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B8" w:rsidRPr="00DE70B8" w:rsidRDefault="00DE70B8" w:rsidP="00DE70B8">
      <w:pPr>
        <w:jc w:val="center"/>
        <w:rPr>
          <w:b/>
          <w:sz w:val="28"/>
          <w:szCs w:val="28"/>
        </w:rPr>
      </w:pPr>
      <w:r w:rsidRPr="00DE70B8">
        <w:rPr>
          <w:b/>
          <w:sz w:val="28"/>
          <w:szCs w:val="28"/>
        </w:rPr>
        <w:t>Консультация для педагогов ДОУ</w:t>
      </w:r>
    </w:p>
    <w:p w:rsidR="00DE70B8" w:rsidRDefault="00DE70B8" w:rsidP="00DE70B8">
      <w:pPr>
        <w:jc w:val="center"/>
        <w:rPr>
          <w:sz w:val="36"/>
          <w:szCs w:val="36"/>
        </w:rPr>
      </w:pPr>
    </w:p>
    <w:p w:rsidR="00DE70B8" w:rsidRPr="00DE70B8" w:rsidRDefault="00DE70B8" w:rsidP="00DE70B8">
      <w:pPr>
        <w:jc w:val="center"/>
        <w:rPr>
          <w:sz w:val="32"/>
          <w:szCs w:val="32"/>
        </w:rPr>
      </w:pPr>
      <w:r w:rsidRPr="00134F02">
        <w:rPr>
          <w:b/>
          <w:sz w:val="32"/>
          <w:szCs w:val="32"/>
        </w:rPr>
        <w:t xml:space="preserve">Тема: </w:t>
      </w:r>
      <w:r>
        <w:rPr>
          <w:b/>
          <w:sz w:val="32"/>
          <w:szCs w:val="32"/>
        </w:rPr>
        <w:t xml:space="preserve"> </w:t>
      </w:r>
      <w:r w:rsidRPr="00DE70B8">
        <w:rPr>
          <w:b/>
          <w:sz w:val="32"/>
          <w:szCs w:val="32"/>
        </w:rPr>
        <w:t>«Русская народная музыка, как средство знакомства детей с народной культурой и традициями</w:t>
      </w:r>
      <w:r w:rsidRPr="00134F02">
        <w:rPr>
          <w:b/>
          <w:sz w:val="32"/>
          <w:szCs w:val="32"/>
        </w:rPr>
        <w:t>»</w:t>
      </w:r>
    </w:p>
    <w:p w:rsidR="00DE70B8" w:rsidRDefault="00DE70B8" w:rsidP="00DE70B8">
      <w:pPr>
        <w:jc w:val="right"/>
        <w:rPr>
          <w:sz w:val="32"/>
          <w:szCs w:val="32"/>
        </w:rPr>
      </w:pPr>
      <w:r>
        <w:rPr>
          <w:sz w:val="32"/>
          <w:szCs w:val="32"/>
        </w:rPr>
        <w:t xml:space="preserve">                                                      </w:t>
      </w:r>
    </w:p>
    <w:p w:rsidR="00DE70B8" w:rsidRDefault="00DE70B8" w:rsidP="00DE70B8">
      <w:pPr>
        <w:jc w:val="right"/>
        <w:rPr>
          <w:b/>
          <w:sz w:val="28"/>
          <w:szCs w:val="28"/>
        </w:rPr>
      </w:pPr>
      <w:r>
        <w:rPr>
          <w:sz w:val="32"/>
          <w:szCs w:val="32"/>
        </w:rPr>
        <w:t xml:space="preserve">            </w:t>
      </w:r>
      <w:r>
        <w:rPr>
          <w:sz w:val="28"/>
          <w:szCs w:val="28"/>
        </w:rPr>
        <w:t xml:space="preserve">Автор:  </w:t>
      </w:r>
      <w:proofErr w:type="spellStart"/>
      <w:r w:rsidRPr="00134F02">
        <w:rPr>
          <w:b/>
          <w:sz w:val="28"/>
          <w:szCs w:val="28"/>
        </w:rPr>
        <w:t>Фахрутдинова</w:t>
      </w:r>
      <w:proofErr w:type="spellEnd"/>
      <w:r w:rsidRPr="00134F02">
        <w:rPr>
          <w:b/>
          <w:sz w:val="28"/>
          <w:szCs w:val="28"/>
        </w:rPr>
        <w:t xml:space="preserve"> </w:t>
      </w:r>
    </w:p>
    <w:p w:rsidR="00DE70B8" w:rsidRDefault="00DE70B8" w:rsidP="00DE70B8">
      <w:pPr>
        <w:jc w:val="right"/>
        <w:rPr>
          <w:sz w:val="28"/>
          <w:szCs w:val="28"/>
        </w:rPr>
      </w:pPr>
      <w:proofErr w:type="spellStart"/>
      <w:r w:rsidRPr="00134F02">
        <w:rPr>
          <w:b/>
          <w:sz w:val="28"/>
          <w:szCs w:val="28"/>
        </w:rPr>
        <w:t>ЭльвираДанировна</w:t>
      </w:r>
      <w:proofErr w:type="spellEnd"/>
      <w:r>
        <w:rPr>
          <w:sz w:val="28"/>
          <w:szCs w:val="28"/>
        </w:rPr>
        <w:t xml:space="preserve">, </w:t>
      </w:r>
    </w:p>
    <w:p w:rsidR="00DE70B8" w:rsidRDefault="00DE70B8" w:rsidP="00DE70B8">
      <w:pPr>
        <w:jc w:val="right"/>
        <w:rPr>
          <w:sz w:val="28"/>
          <w:szCs w:val="28"/>
        </w:rPr>
      </w:pPr>
      <w:r>
        <w:rPr>
          <w:sz w:val="28"/>
          <w:szCs w:val="28"/>
        </w:rPr>
        <w:t xml:space="preserve">музыкальный руководитель </w:t>
      </w:r>
    </w:p>
    <w:p w:rsidR="00DE70B8" w:rsidRDefault="00DE70B8" w:rsidP="00DE70B8">
      <w:pPr>
        <w:jc w:val="right"/>
        <w:rPr>
          <w:sz w:val="28"/>
          <w:szCs w:val="28"/>
        </w:rPr>
      </w:pPr>
      <w:r>
        <w:rPr>
          <w:sz w:val="28"/>
          <w:szCs w:val="28"/>
        </w:rPr>
        <w:t>МБДОУ «Детский сад № 8»</w:t>
      </w:r>
    </w:p>
    <w:p w:rsidR="00DE70B8" w:rsidRDefault="00DE70B8" w:rsidP="00DE70B8">
      <w:pPr>
        <w:jc w:val="right"/>
        <w:rPr>
          <w:sz w:val="28"/>
          <w:szCs w:val="28"/>
        </w:rPr>
      </w:pPr>
      <w:r>
        <w:rPr>
          <w:sz w:val="28"/>
          <w:szCs w:val="28"/>
        </w:rPr>
        <w:t xml:space="preserve"> п. Пашия                                                                             </w:t>
      </w:r>
    </w:p>
    <w:p w:rsidR="00DE70B8" w:rsidRDefault="00DE70B8" w:rsidP="005B6661">
      <w:pPr>
        <w:jc w:val="both"/>
        <w:rPr>
          <w:b/>
          <w:sz w:val="28"/>
          <w:szCs w:val="28"/>
        </w:rPr>
      </w:pPr>
    </w:p>
    <w:p w:rsidR="005B6661" w:rsidRDefault="005B6661" w:rsidP="00DE70B8">
      <w:pPr>
        <w:spacing w:line="276" w:lineRule="auto"/>
        <w:ind w:left="-567" w:firstLine="567"/>
        <w:jc w:val="both"/>
        <w:rPr>
          <w:i/>
          <w:sz w:val="28"/>
          <w:szCs w:val="28"/>
        </w:rPr>
      </w:pPr>
      <w:r>
        <w:rPr>
          <w:i/>
          <w:sz w:val="28"/>
          <w:szCs w:val="28"/>
        </w:rPr>
        <w:t>Народная культура – одно из средств нравственного, познавательного и эстетического развития детей. Современный дошкольник живет во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 чудесные мультфильмы советского периода, изумительные фильмы-сказки, где добро всегда побеждает зло?</w:t>
      </w:r>
    </w:p>
    <w:p w:rsidR="005B6661" w:rsidRDefault="005B6661" w:rsidP="00DE70B8">
      <w:pPr>
        <w:spacing w:line="276" w:lineRule="auto"/>
        <w:ind w:left="-567" w:firstLine="567"/>
        <w:jc w:val="both"/>
        <w:rPr>
          <w:i/>
          <w:sz w:val="28"/>
          <w:szCs w:val="28"/>
        </w:rPr>
      </w:pPr>
      <w:r>
        <w:rPr>
          <w:i/>
          <w:sz w:val="28"/>
          <w:szCs w:val="28"/>
        </w:rPr>
        <w:t>Академик Д.С.Лихачев говорил: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культурном прошлом… Национальные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личности.</w:t>
      </w:r>
    </w:p>
    <w:p w:rsidR="005B6661" w:rsidRDefault="005B6661" w:rsidP="00DE70B8">
      <w:pPr>
        <w:spacing w:line="276" w:lineRule="auto"/>
        <w:ind w:left="-567" w:firstLine="567"/>
        <w:jc w:val="both"/>
        <w:rPr>
          <w:i/>
          <w:sz w:val="28"/>
          <w:szCs w:val="28"/>
        </w:rPr>
      </w:pPr>
      <w:r>
        <w:rPr>
          <w:i/>
          <w:sz w:val="28"/>
          <w:szCs w:val="28"/>
        </w:rPr>
        <w:t xml:space="preserve">Духовность надо воспитывать с самого раннего детства. В народе говорится: «нет дерева без корней, дома без фундамента». Трудно построить будущее без знания исторических корней и опоры на опыт предшествующих поколений. Издревле человек строил свою жизнь в соответствии со сменой времен года, и народный календарь – живое отражение этой жизни. Он складывался веками и включал все наблюдения человека за природой. Когда на Русь пришло христианство, оно слилось с традиционной культурой и духовно обогатило ее. В связи с этим обряды, сельскохозяйственные работы и т.д. были приурочены к определенным дням и находились под покровительством христианских святых. Бытующие в народе языческие обычаи, различные магические действия (гадания, </w:t>
      </w:r>
      <w:proofErr w:type="spellStart"/>
      <w:r>
        <w:rPr>
          <w:i/>
          <w:sz w:val="28"/>
          <w:szCs w:val="28"/>
        </w:rPr>
        <w:t>закликания</w:t>
      </w:r>
      <w:proofErr w:type="spellEnd"/>
      <w:r>
        <w:rPr>
          <w:i/>
          <w:sz w:val="28"/>
          <w:szCs w:val="28"/>
        </w:rPr>
        <w:t xml:space="preserve"> птиц и животных, обращения к силам природы) широко использовались православными народными праздниками.</w:t>
      </w:r>
    </w:p>
    <w:p w:rsidR="005B6661" w:rsidRDefault="005B6661" w:rsidP="00DE70B8">
      <w:pPr>
        <w:spacing w:line="276" w:lineRule="auto"/>
        <w:ind w:left="-567" w:firstLine="567"/>
        <w:jc w:val="both"/>
        <w:rPr>
          <w:i/>
          <w:sz w:val="28"/>
          <w:szCs w:val="28"/>
        </w:rPr>
      </w:pPr>
      <w:r>
        <w:rPr>
          <w:i/>
          <w:sz w:val="28"/>
          <w:szCs w:val="28"/>
        </w:rPr>
        <w:t xml:space="preserve">Большое место в приобщении детей к народной культуре занимают народные традиции и праздники. Каждое время года хорошо по-своему. Весна радует сердце веселыми брызгами солнечных зайчиков, Лето – наполняет душу </w:t>
      </w:r>
      <w:r>
        <w:rPr>
          <w:i/>
          <w:sz w:val="28"/>
          <w:szCs w:val="28"/>
        </w:rPr>
        <w:lastRenderedPageBreak/>
        <w:t>ароматом трав, осень – восхищает радугой ярких красок, а зима – самое волшебное время года! Так было всегда, даже в очень далекие времена, когда собирались наши, прабабушки и прадедушки на шумные посиделки, когда, переодевшись ряжеными, ходили по дворам и славили хозяев, желая им доброго здравия и хлебов обильных, когда устраивали веселые игрища и забавы, встречая и провожая гостью свою дорогую – Масленицу.</w:t>
      </w:r>
    </w:p>
    <w:p w:rsidR="005B6661" w:rsidRDefault="005B6661" w:rsidP="00DE70B8">
      <w:pPr>
        <w:spacing w:line="276" w:lineRule="auto"/>
        <w:ind w:left="-567" w:firstLine="567"/>
        <w:jc w:val="both"/>
        <w:rPr>
          <w:i/>
          <w:sz w:val="28"/>
          <w:szCs w:val="28"/>
        </w:rPr>
      </w:pPr>
      <w:r>
        <w:rPr>
          <w:b/>
          <w:i/>
          <w:sz w:val="28"/>
          <w:szCs w:val="28"/>
        </w:rPr>
        <w:t>Масленица</w:t>
      </w:r>
      <w:r>
        <w:rPr>
          <w:i/>
          <w:sz w:val="28"/>
          <w:szCs w:val="28"/>
        </w:rPr>
        <w:t xml:space="preserve"> – самый любимый в народе праздник. Он отражает всеобщую радость и ликование в связи с приближением долгожданной весны, с расцветом природы и самого человека. </w:t>
      </w:r>
      <w:proofErr w:type="gramStart"/>
      <w:r>
        <w:rPr>
          <w:i/>
          <w:sz w:val="28"/>
          <w:szCs w:val="28"/>
        </w:rPr>
        <w:t>Сколько бы ни отличались между собой в разных уголках старой России масленичные обычаи и обряды, общий характер и основа праздника были одинаковы – это борьба сил Зимы и Весны, завершающаяся сожжением Масленицы (олицетворения холода и тьмы) и всеобщим праздничным весельем: катанием на лошадях, с гор, на льду, «пиршеством» в центре которого были блины – символ солнца и вместе с тем – поминальная трапеза</w:t>
      </w:r>
      <w:proofErr w:type="gramEnd"/>
      <w:r>
        <w:rPr>
          <w:i/>
          <w:sz w:val="28"/>
          <w:szCs w:val="28"/>
        </w:rPr>
        <w:t xml:space="preserve"> по отжившей свое Зиме (по древней традиции, Масленица сочетала также и поминовение усопших родственников, и чествование молодоженов). Масленицу открывали ребятишки, которые сооружали снежные горы и скороговоркой произносили следующее приветствие: «Звал – позвал честный Семик широкую Масленицу к себе в гости во двор. Приезжай ко мне в гости на широкий двор на горах покататься, в блинах наваляться, сердцем натешиться…» После этой встречи ребятишки сбегают с гор и кричат: «Приехала Масленица!»</w:t>
      </w:r>
    </w:p>
    <w:p w:rsidR="005B6661" w:rsidRDefault="005B6661" w:rsidP="00DE70B8">
      <w:pPr>
        <w:spacing w:line="276" w:lineRule="auto"/>
        <w:ind w:left="-567" w:firstLine="567"/>
        <w:jc w:val="both"/>
        <w:rPr>
          <w:i/>
          <w:sz w:val="28"/>
          <w:szCs w:val="28"/>
        </w:rPr>
      </w:pPr>
    </w:p>
    <w:p w:rsidR="005B6661" w:rsidRDefault="005B6661" w:rsidP="00DE70B8">
      <w:pPr>
        <w:spacing w:line="276" w:lineRule="auto"/>
        <w:ind w:left="-567" w:firstLine="567"/>
        <w:jc w:val="both"/>
        <w:rPr>
          <w:b/>
          <w:i/>
          <w:sz w:val="28"/>
          <w:szCs w:val="28"/>
        </w:rPr>
      </w:pPr>
      <w:r>
        <w:rPr>
          <w:i/>
          <w:sz w:val="28"/>
          <w:szCs w:val="28"/>
        </w:rPr>
        <w:t>В старину самым распространенным и любимым, особенно у детей был обряд «</w:t>
      </w:r>
      <w:proofErr w:type="spellStart"/>
      <w:r>
        <w:rPr>
          <w:i/>
          <w:sz w:val="28"/>
          <w:szCs w:val="28"/>
        </w:rPr>
        <w:t>закликания</w:t>
      </w:r>
      <w:proofErr w:type="spellEnd"/>
      <w:r>
        <w:rPr>
          <w:i/>
          <w:sz w:val="28"/>
          <w:szCs w:val="28"/>
        </w:rPr>
        <w:t xml:space="preserve"> весны» (</w:t>
      </w:r>
      <w:r>
        <w:rPr>
          <w:b/>
          <w:i/>
          <w:sz w:val="28"/>
          <w:szCs w:val="28"/>
        </w:rPr>
        <w:t>народный праздник «Сороки»,</w:t>
      </w:r>
      <w:r>
        <w:rPr>
          <w:i/>
          <w:sz w:val="28"/>
          <w:szCs w:val="28"/>
        </w:rPr>
        <w:t xml:space="preserve"> проводится 22 марта.) Обряд сопровождался пением или выкрикиванием специальных  весенних песен – веснянок, </w:t>
      </w:r>
      <w:proofErr w:type="spellStart"/>
      <w:r>
        <w:rPr>
          <w:i/>
          <w:sz w:val="28"/>
          <w:szCs w:val="28"/>
        </w:rPr>
        <w:t>закличек</w:t>
      </w:r>
      <w:proofErr w:type="spellEnd"/>
      <w:r>
        <w:rPr>
          <w:i/>
          <w:sz w:val="28"/>
          <w:szCs w:val="28"/>
        </w:rPr>
        <w:t xml:space="preserve">, смысл которых – приглашение-призыв весны, птиц. </w:t>
      </w:r>
      <w:proofErr w:type="spellStart"/>
      <w:r>
        <w:rPr>
          <w:i/>
          <w:sz w:val="28"/>
          <w:szCs w:val="28"/>
        </w:rPr>
        <w:t>Кликание</w:t>
      </w:r>
      <w:proofErr w:type="spellEnd"/>
      <w:r>
        <w:rPr>
          <w:i/>
          <w:sz w:val="28"/>
          <w:szCs w:val="28"/>
        </w:rPr>
        <w:t xml:space="preserve"> должно было способствовать наступлению весны, приближению тепла и света. Из теста выпекали фигурки птиц с распахнутыми крыльями. Печенья назывались «грачами», «жаворонками» или просто «птичками». Дети подкидывали «жаворонков» вверх, бегали с ними, изображая полет птиц</w:t>
      </w:r>
      <w:r>
        <w:rPr>
          <w:b/>
          <w:i/>
          <w:sz w:val="28"/>
          <w:szCs w:val="28"/>
        </w:rPr>
        <w:t>. (Сценарий «</w:t>
      </w:r>
      <w:proofErr w:type="spellStart"/>
      <w:r>
        <w:rPr>
          <w:b/>
          <w:i/>
          <w:sz w:val="28"/>
          <w:szCs w:val="28"/>
        </w:rPr>
        <w:t>Закликание</w:t>
      </w:r>
      <w:proofErr w:type="spellEnd"/>
      <w:r>
        <w:rPr>
          <w:b/>
          <w:i/>
          <w:sz w:val="28"/>
          <w:szCs w:val="28"/>
        </w:rPr>
        <w:t xml:space="preserve"> весны»).</w:t>
      </w:r>
    </w:p>
    <w:p w:rsidR="005B6661" w:rsidRDefault="005B6661" w:rsidP="00DE70B8">
      <w:pPr>
        <w:spacing w:line="276" w:lineRule="auto"/>
        <w:ind w:left="-567" w:firstLine="567"/>
        <w:jc w:val="both"/>
        <w:rPr>
          <w:b/>
          <w:i/>
          <w:sz w:val="28"/>
          <w:szCs w:val="28"/>
        </w:rPr>
      </w:pPr>
    </w:p>
    <w:p w:rsidR="005B6661" w:rsidRDefault="005B6661" w:rsidP="00DE70B8">
      <w:pPr>
        <w:spacing w:line="276" w:lineRule="auto"/>
        <w:ind w:left="-567" w:firstLine="567"/>
        <w:jc w:val="both"/>
        <w:rPr>
          <w:b/>
          <w:i/>
          <w:sz w:val="28"/>
          <w:szCs w:val="28"/>
        </w:rPr>
      </w:pPr>
      <w:r>
        <w:rPr>
          <w:i/>
          <w:sz w:val="28"/>
          <w:szCs w:val="28"/>
        </w:rPr>
        <w:t xml:space="preserve">На Руси весну встречали 7 апреля, на </w:t>
      </w:r>
      <w:r>
        <w:rPr>
          <w:b/>
          <w:i/>
          <w:sz w:val="28"/>
          <w:szCs w:val="28"/>
        </w:rPr>
        <w:t>Благовещение.</w:t>
      </w:r>
      <w:r>
        <w:rPr>
          <w:i/>
          <w:sz w:val="28"/>
          <w:szCs w:val="28"/>
        </w:rPr>
        <w:t xml:space="preserve"> В этот день звонили колокола, звали людей в храмы поклониться Богородице, в этот день на Руси было принято делать добрые дела, освобождать птиц, выпуская их из клеток на волю. </w:t>
      </w:r>
      <w:r>
        <w:rPr>
          <w:b/>
          <w:i/>
          <w:sz w:val="28"/>
          <w:szCs w:val="28"/>
        </w:rPr>
        <w:t>(Сценарий праздника «Встреча весы – Благовещение»).</w:t>
      </w:r>
    </w:p>
    <w:p w:rsidR="005B6661" w:rsidRDefault="005B6661" w:rsidP="00DE70B8">
      <w:pPr>
        <w:spacing w:line="276" w:lineRule="auto"/>
        <w:ind w:left="-567" w:firstLine="567"/>
        <w:jc w:val="both"/>
        <w:rPr>
          <w:b/>
          <w:i/>
          <w:sz w:val="28"/>
          <w:szCs w:val="28"/>
        </w:rPr>
      </w:pPr>
    </w:p>
    <w:p w:rsidR="005B6661" w:rsidRDefault="005B6661" w:rsidP="00DE70B8">
      <w:pPr>
        <w:spacing w:line="276" w:lineRule="auto"/>
        <w:ind w:left="-567" w:firstLine="567"/>
        <w:jc w:val="both"/>
        <w:rPr>
          <w:b/>
          <w:i/>
          <w:sz w:val="28"/>
          <w:szCs w:val="28"/>
        </w:rPr>
      </w:pPr>
      <w:r>
        <w:rPr>
          <w:b/>
          <w:i/>
          <w:sz w:val="28"/>
          <w:szCs w:val="28"/>
        </w:rPr>
        <w:lastRenderedPageBreak/>
        <w:t xml:space="preserve">Пасха </w:t>
      </w:r>
      <w:r>
        <w:rPr>
          <w:i/>
          <w:sz w:val="28"/>
          <w:szCs w:val="28"/>
        </w:rPr>
        <w:t xml:space="preserve">– величайший христианский праздник, наступающий в воскресенье, после семинедельного Великого поста. Светлое Христово Воскресенье – день, в который совершился переход от смерти к жизни вечной. Празднование длится неделю. Люди поздравляют друг друга с праздником, обмениваются </w:t>
      </w:r>
      <w:proofErr w:type="gramStart"/>
      <w:r>
        <w:rPr>
          <w:i/>
          <w:sz w:val="28"/>
          <w:szCs w:val="28"/>
        </w:rPr>
        <w:t>крашенными</w:t>
      </w:r>
      <w:proofErr w:type="gramEnd"/>
      <w:r>
        <w:rPr>
          <w:i/>
          <w:sz w:val="28"/>
          <w:szCs w:val="28"/>
        </w:rPr>
        <w:t xml:space="preserve"> яйцами. Любимой пасхальной забавой было катание яиц с бугорочка. С Пасхи начинались веселые развлечения молодежи: пели веснянки, водили хороводы, качались на качелях. </w:t>
      </w:r>
      <w:r>
        <w:rPr>
          <w:b/>
          <w:i/>
          <w:sz w:val="28"/>
          <w:szCs w:val="28"/>
        </w:rPr>
        <w:t>(Сценарии «Пасхальный колобок», «Пасхальный сюрприз»).</w:t>
      </w:r>
    </w:p>
    <w:p w:rsidR="005B6661" w:rsidRDefault="005B6661" w:rsidP="00DE70B8">
      <w:pPr>
        <w:spacing w:line="276" w:lineRule="auto"/>
        <w:ind w:left="-567" w:firstLine="567"/>
        <w:jc w:val="both"/>
        <w:rPr>
          <w:b/>
          <w:i/>
          <w:sz w:val="28"/>
          <w:szCs w:val="28"/>
        </w:rPr>
      </w:pPr>
    </w:p>
    <w:p w:rsidR="005B6661" w:rsidRDefault="005B6661" w:rsidP="00DE70B8">
      <w:pPr>
        <w:spacing w:line="276" w:lineRule="auto"/>
        <w:ind w:left="-567" w:firstLine="567"/>
        <w:jc w:val="both"/>
        <w:rPr>
          <w:i/>
          <w:sz w:val="28"/>
          <w:szCs w:val="28"/>
        </w:rPr>
      </w:pPr>
      <w:r>
        <w:rPr>
          <w:i/>
          <w:sz w:val="28"/>
          <w:szCs w:val="28"/>
        </w:rPr>
        <w:t xml:space="preserve">После Пасхи, через сорок дней наступает </w:t>
      </w:r>
      <w:r>
        <w:rPr>
          <w:b/>
          <w:i/>
          <w:sz w:val="28"/>
          <w:szCs w:val="28"/>
        </w:rPr>
        <w:t>праздник Вознесение.</w:t>
      </w:r>
      <w:r>
        <w:rPr>
          <w:i/>
          <w:sz w:val="28"/>
          <w:szCs w:val="28"/>
        </w:rPr>
        <w:t xml:space="preserve"> Иисус Христос был вместе с учениками - апостолами на горе, и вдруг он стал подниматься вверх. Ученики долго смотрели, пока светлое облако не загородило его. Как считают верующие люди, Христос вернулся к Богу-Отцу и воссел рядом с ним.  Этот день христиане назвали Вознесением и стали торжественно отмечать это событие как праздник. В этот день пекли пироги с зеленым луком. Украшали пироги по- </w:t>
      </w:r>
      <w:proofErr w:type="gramStart"/>
      <w:r>
        <w:rPr>
          <w:i/>
          <w:sz w:val="28"/>
          <w:szCs w:val="28"/>
        </w:rPr>
        <w:t>особому</w:t>
      </w:r>
      <w:proofErr w:type="gramEnd"/>
      <w:r>
        <w:rPr>
          <w:i/>
          <w:sz w:val="28"/>
          <w:szCs w:val="28"/>
        </w:rPr>
        <w:t>: сверху из теста выкладывали лесенку с семью перекладинами или пекли лесенки. Девушки на Вознесение завивали березку. «Завивали» - значит, украшали березку цветными лентами, тесемками, ветви заплетали в венки и косы. Под березкой расстилали скатерть и клали угощения.</w:t>
      </w:r>
    </w:p>
    <w:p w:rsidR="005B6661" w:rsidRDefault="005B6661" w:rsidP="00DE70B8">
      <w:pPr>
        <w:spacing w:line="276" w:lineRule="auto"/>
        <w:ind w:left="-567" w:firstLine="567"/>
        <w:jc w:val="both"/>
        <w:rPr>
          <w:b/>
          <w:i/>
          <w:sz w:val="28"/>
          <w:szCs w:val="28"/>
        </w:rPr>
      </w:pPr>
      <w:r>
        <w:rPr>
          <w:i/>
          <w:sz w:val="28"/>
          <w:szCs w:val="28"/>
        </w:rPr>
        <w:t xml:space="preserve">Через десять дней наступал другой большой </w:t>
      </w:r>
      <w:r>
        <w:rPr>
          <w:b/>
          <w:i/>
          <w:sz w:val="28"/>
          <w:szCs w:val="28"/>
        </w:rPr>
        <w:t>праздник «Троица»</w:t>
      </w:r>
      <w:r>
        <w:rPr>
          <w:i/>
          <w:sz w:val="28"/>
          <w:szCs w:val="28"/>
        </w:rPr>
        <w:t xml:space="preserve">, в честь Божественной или Святой Троицы. Это Бог – Отец, Бог – Сын, Бог – Святой Дух. В этот день в церквях торжественно звонят в колокола и поют праздничные песнопения. Церкви и дома украшали березкой, травой, цветами. Русский народ очень любил этот праздник и веселился в этот день от души. Завивали венки из березы, цветов. Пели песни и водили хороводы в лесу. </w:t>
      </w:r>
      <w:r>
        <w:rPr>
          <w:b/>
          <w:i/>
          <w:sz w:val="28"/>
          <w:szCs w:val="28"/>
        </w:rPr>
        <w:t>(Сценарий «Вознесение, Троица»).</w:t>
      </w:r>
    </w:p>
    <w:p w:rsidR="005B6661" w:rsidRDefault="005B6661" w:rsidP="00DE70B8">
      <w:pPr>
        <w:spacing w:line="276" w:lineRule="auto"/>
        <w:ind w:left="-567" w:firstLine="567"/>
        <w:jc w:val="both"/>
        <w:rPr>
          <w:i/>
          <w:sz w:val="28"/>
          <w:szCs w:val="28"/>
        </w:rPr>
      </w:pPr>
      <w:r>
        <w:rPr>
          <w:i/>
          <w:sz w:val="28"/>
          <w:szCs w:val="28"/>
        </w:rPr>
        <w:t>И это только весенние праздники, а, сколько еще и летних, и осенних, и зимних!</w:t>
      </w:r>
    </w:p>
    <w:p w:rsidR="005B6661" w:rsidRDefault="005B6661" w:rsidP="00DE70B8">
      <w:pPr>
        <w:spacing w:line="276" w:lineRule="auto"/>
        <w:ind w:left="-567" w:firstLine="567"/>
        <w:jc w:val="both"/>
        <w:rPr>
          <w:i/>
          <w:sz w:val="28"/>
          <w:szCs w:val="28"/>
        </w:rPr>
      </w:pPr>
      <w:r>
        <w:rPr>
          <w:i/>
          <w:sz w:val="28"/>
          <w:szCs w:val="28"/>
        </w:rPr>
        <w:t xml:space="preserve">Нельзя прерывать связь времен и поколений. Чтобы не исчезла, не растворилась во Вселенной душа русского народа, так же, как встарь, должны наши дети быть участниками традиционных на Руси праздников, петь песни, водить хороводы, играть в любимые народные игры. </w:t>
      </w:r>
    </w:p>
    <w:p w:rsidR="005B6661" w:rsidRDefault="005B6661" w:rsidP="00DE70B8">
      <w:pPr>
        <w:spacing w:line="276" w:lineRule="auto"/>
        <w:ind w:left="-567" w:firstLine="567"/>
        <w:jc w:val="both"/>
        <w:rPr>
          <w:i/>
          <w:sz w:val="28"/>
          <w:szCs w:val="28"/>
        </w:rPr>
      </w:pPr>
    </w:p>
    <w:p w:rsidR="005B6661" w:rsidRDefault="005B6661" w:rsidP="00DE70B8">
      <w:pPr>
        <w:spacing w:line="276" w:lineRule="auto"/>
        <w:ind w:left="-567" w:firstLine="567"/>
        <w:jc w:val="both"/>
        <w:rPr>
          <w:i/>
          <w:sz w:val="28"/>
          <w:szCs w:val="28"/>
        </w:rPr>
      </w:pPr>
    </w:p>
    <w:p w:rsidR="005B6661" w:rsidRDefault="005B6661" w:rsidP="00DE70B8">
      <w:pPr>
        <w:spacing w:line="276" w:lineRule="auto"/>
        <w:ind w:left="-567" w:firstLine="567"/>
        <w:jc w:val="both"/>
        <w:rPr>
          <w:i/>
          <w:sz w:val="28"/>
          <w:szCs w:val="28"/>
        </w:rPr>
      </w:pPr>
    </w:p>
    <w:p w:rsidR="005B6661" w:rsidRDefault="005B6661" w:rsidP="00DE70B8">
      <w:pPr>
        <w:spacing w:line="276" w:lineRule="auto"/>
        <w:ind w:left="-567" w:firstLine="567"/>
        <w:jc w:val="both"/>
        <w:rPr>
          <w:i/>
          <w:sz w:val="28"/>
          <w:szCs w:val="28"/>
        </w:rPr>
      </w:pPr>
    </w:p>
    <w:p w:rsidR="00F82835" w:rsidRDefault="00F82835" w:rsidP="00DE70B8">
      <w:pPr>
        <w:spacing w:line="276" w:lineRule="auto"/>
        <w:ind w:left="-567" w:firstLine="567"/>
        <w:jc w:val="both"/>
      </w:pPr>
    </w:p>
    <w:sectPr w:rsidR="00F82835" w:rsidSect="00F82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661"/>
    <w:rsid w:val="005B6661"/>
    <w:rsid w:val="00B041A9"/>
    <w:rsid w:val="00DE70B8"/>
    <w:rsid w:val="00F8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1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5757</Characters>
  <Application>Microsoft Office Word</Application>
  <DocSecurity>0</DocSecurity>
  <Lines>47</Lines>
  <Paragraphs>13</Paragraphs>
  <ScaleCrop>false</ScaleCrop>
  <Company>Microsoft</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1</cp:lastModifiedBy>
  <cp:revision>4</cp:revision>
  <dcterms:created xsi:type="dcterms:W3CDTF">2013-09-28T22:29:00Z</dcterms:created>
  <dcterms:modified xsi:type="dcterms:W3CDTF">2013-10-16T13:29:00Z</dcterms:modified>
</cp:coreProperties>
</file>