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21" w:rsidRPr="003C0A91" w:rsidRDefault="003C0A91" w:rsidP="003C0A91">
      <w:pPr>
        <w:jc w:val="center"/>
        <w:rPr>
          <w:rFonts w:ascii="Times New Roman" w:hAnsi="Times New Roman" w:cs="Times New Roman"/>
          <w:b/>
          <w:i/>
          <w:sz w:val="32"/>
          <w:szCs w:val="32"/>
        </w:rPr>
      </w:pPr>
      <w:r w:rsidRPr="003C0A91">
        <w:rPr>
          <w:rFonts w:ascii="Times New Roman" w:hAnsi="Times New Roman" w:cs="Times New Roman"/>
          <w:b/>
          <w:i/>
          <w:sz w:val="32"/>
          <w:szCs w:val="32"/>
        </w:rPr>
        <w:t>Сообщение</w:t>
      </w:r>
    </w:p>
    <w:p w:rsidR="003C0A91" w:rsidRPr="003C0A91" w:rsidRDefault="003C0A91" w:rsidP="003C0A91">
      <w:pPr>
        <w:jc w:val="center"/>
        <w:rPr>
          <w:rFonts w:ascii="Times New Roman" w:hAnsi="Times New Roman" w:cs="Times New Roman"/>
          <w:b/>
          <w:i/>
          <w:sz w:val="28"/>
          <w:szCs w:val="28"/>
          <w:u w:val="single"/>
        </w:rPr>
      </w:pPr>
      <w:r w:rsidRPr="003C0A91">
        <w:rPr>
          <w:rFonts w:ascii="Times New Roman" w:hAnsi="Times New Roman" w:cs="Times New Roman"/>
          <w:b/>
          <w:i/>
          <w:sz w:val="28"/>
          <w:szCs w:val="28"/>
          <w:u w:val="single"/>
        </w:rPr>
        <w:t>«Познавательно – речевое развитие при проведении игр развивающего характера»</w:t>
      </w:r>
    </w:p>
    <w:p w:rsidR="003C0A91" w:rsidRDefault="003C0A91" w:rsidP="003C0A91">
      <w:pPr>
        <w:jc w:val="center"/>
        <w:rPr>
          <w:rFonts w:ascii="Times New Roman" w:hAnsi="Times New Roman" w:cs="Times New Roman"/>
          <w:sz w:val="28"/>
          <w:szCs w:val="28"/>
        </w:rPr>
      </w:pPr>
      <w:r w:rsidRPr="003C0A91">
        <w:rPr>
          <w:rFonts w:ascii="Times New Roman" w:hAnsi="Times New Roman" w:cs="Times New Roman"/>
          <w:sz w:val="28"/>
          <w:szCs w:val="28"/>
        </w:rPr>
        <w:t>(Из опыта работы воспитателя Олейник Т.Н.)</w:t>
      </w:r>
    </w:p>
    <w:p w:rsidR="008638E0" w:rsidRPr="002A2755" w:rsidRDefault="008638E0" w:rsidP="002A2755">
      <w:pPr>
        <w:pStyle w:val="a3"/>
        <w:shd w:val="clear" w:color="auto" w:fill="FFFFFF"/>
        <w:spacing w:before="0" w:beforeAutospacing="0" w:after="0" w:afterAutospacing="0" w:line="254" w:lineRule="atLeast"/>
        <w:ind w:firstLine="708"/>
        <w:jc w:val="both"/>
      </w:pPr>
      <w:r w:rsidRPr="002A2755">
        <w:t>Развитие познавательно – речевых способностей у детей это одна из главных задач дошкольного образования. Одно из важнейших познавательных процессов человека эта речь.</w:t>
      </w:r>
    </w:p>
    <w:p w:rsidR="008638E0" w:rsidRPr="002A2755" w:rsidRDefault="008638E0" w:rsidP="002A2755">
      <w:pPr>
        <w:pStyle w:val="a3"/>
        <w:shd w:val="clear" w:color="auto" w:fill="FFFFFF"/>
        <w:spacing w:before="0" w:beforeAutospacing="0" w:after="0" w:afterAutospacing="0" w:line="254" w:lineRule="atLeast"/>
        <w:ind w:firstLine="708"/>
        <w:jc w:val="both"/>
      </w:pPr>
      <w:r w:rsidRPr="002A2755">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существует множество проблем. Поэтому педагогическое воздействие при развитии 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8638E0" w:rsidRPr="002A2755" w:rsidRDefault="008638E0" w:rsidP="002A2755">
      <w:pPr>
        <w:pStyle w:val="a3"/>
        <w:shd w:val="clear" w:color="auto" w:fill="FFFFFF"/>
        <w:spacing w:before="0" w:beforeAutospacing="0" w:after="0" w:afterAutospacing="0" w:line="254" w:lineRule="atLeast"/>
        <w:ind w:firstLine="708"/>
        <w:jc w:val="both"/>
      </w:pPr>
      <w:r w:rsidRPr="002A2755">
        <w:t>Творческое развитие ребенка дошкольного возраста успешно развивается в условиях предметно – развивающей среды, которая обеспечивает разнообразную деятельность и обогащение речевого опыта ребенка.</w:t>
      </w:r>
    </w:p>
    <w:p w:rsidR="003C0A91" w:rsidRPr="002A2755" w:rsidRDefault="0093622D" w:rsidP="002A2755">
      <w:pPr>
        <w:tabs>
          <w:tab w:val="left" w:pos="290"/>
        </w:tabs>
        <w:spacing w:after="0"/>
        <w:jc w:val="both"/>
        <w:rPr>
          <w:rFonts w:ascii="Times New Roman" w:hAnsi="Times New Roman" w:cs="Times New Roman"/>
          <w:sz w:val="24"/>
          <w:szCs w:val="24"/>
          <w:shd w:val="clear" w:color="auto" w:fill="FFFFFF"/>
        </w:rPr>
      </w:pPr>
      <w:r w:rsidRPr="002A2755">
        <w:rPr>
          <w:rFonts w:ascii="Times New Roman" w:hAnsi="Times New Roman" w:cs="Times New Roman"/>
          <w:sz w:val="24"/>
          <w:szCs w:val="24"/>
        </w:rPr>
        <w:t xml:space="preserve"> </w:t>
      </w:r>
      <w:r w:rsidR="003C0A91" w:rsidRPr="002A2755">
        <w:rPr>
          <w:rFonts w:ascii="Times New Roman" w:hAnsi="Times New Roman" w:cs="Times New Roman"/>
          <w:sz w:val="24"/>
          <w:szCs w:val="24"/>
        </w:rPr>
        <w:tab/>
      </w:r>
      <w:r w:rsidRPr="002A2755">
        <w:rPr>
          <w:rFonts w:ascii="Times New Roman" w:hAnsi="Times New Roman" w:cs="Times New Roman"/>
          <w:sz w:val="24"/>
          <w:szCs w:val="24"/>
        </w:rPr>
        <w:t xml:space="preserve">     </w:t>
      </w:r>
      <w:r w:rsidR="003C0A91" w:rsidRPr="002A2755">
        <w:rPr>
          <w:rFonts w:ascii="Times New Roman" w:hAnsi="Times New Roman" w:cs="Times New Roman"/>
          <w:sz w:val="24"/>
          <w:szCs w:val="24"/>
          <w:shd w:val="clear" w:color="auto" w:fill="FFFFFF"/>
        </w:rPr>
        <w:t>Дошкольный возраст</w:t>
      </w:r>
      <w:r w:rsidR="003C0A91" w:rsidRPr="002A2755">
        <w:rPr>
          <w:rStyle w:val="apple-converted-space"/>
          <w:rFonts w:ascii="Times New Roman" w:hAnsi="Times New Roman" w:cs="Times New Roman"/>
          <w:sz w:val="24"/>
          <w:szCs w:val="24"/>
          <w:shd w:val="clear" w:color="auto" w:fill="FFFFFF"/>
        </w:rPr>
        <w:t> </w:t>
      </w:r>
      <w:r w:rsidR="003C0A91" w:rsidRPr="002A2755">
        <w:rPr>
          <w:rFonts w:ascii="Times New Roman" w:hAnsi="Times New Roman" w:cs="Times New Roman"/>
          <w:sz w:val="24"/>
          <w:szCs w:val="24"/>
          <w:shd w:val="clear" w:color="auto" w:fill="FFFFFF"/>
        </w:rPr>
        <w:t>–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w:t>
      </w:r>
    </w:p>
    <w:p w:rsidR="002A2755" w:rsidRPr="002A2755" w:rsidRDefault="002A2755" w:rsidP="002A2755">
      <w:pPr>
        <w:pStyle w:val="a3"/>
        <w:spacing w:before="0" w:beforeAutospacing="0" w:after="0" w:afterAutospacing="0" w:line="230" w:lineRule="atLeast"/>
        <w:ind w:firstLine="709"/>
        <w:jc w:val="both"/>
      </w:pPr>
      <w:proofErr w:type="spellStart"/>
      <w:r w:rsidRPr="002A2755">
        <w:t>Эльконин</w:t>
      </w:r>
      <w:proofErr w:type="spellEnd"/>
      <w:r w:rsidRPr="002A2755">
        <w:t xml:space="preserve"> Д.Б. подчеркивал, что игра - это сложное психологическое явление, которое дает эффект общего психического развития. По утверждению Ушинского К.Д., в игре ребенок «живет» и следы этой жизни глубже остаются в нем, чем следы действительной жизни. В игре ребенок учиться подчинять свое поведение правилам игры, познает правила общения с людьми, развивает свои умственные способности и познавательные интересы, которые особенно важны для успешного обучения в школе.</w:t>
      </w:r>
      <w:r w:rsidRPr="002A2755">
        <w:rPr>
          <w:rStyle w:val="apple-converted-space"/>
        </w:rPr>
        <w:t> </w:t>
      </w:r>
      <w:r w:rsidRPr="002A2755">
        <w:rPr>
          <w:i/>
          <w:iCs/>
        </w:rPr>
        <w:t>Игра для ребенка – это серьезное занятие.</w:t>
      </w:r>
    </w:p>
    <w:p w:rsidR="002A2755" w:rsidRPr="008E711B" w:rsidRDefault="002A2755" w:rsidP="008E711B">
      <w:pPr>
        <w:pStyle w:val="a3"/>
        <w:spacing w:before="0" w:beforeAutospacing="0" w:after="0" w:afterAutospacing="0"/>
        <w:ind w:firstLine="709"/>
        <w:jc w:val="both"/>
      </w:pPr>
      <w:r w:rsidRPr="002A2755">
        <w:t>«Сделать серьезное занятие для ребенка занимательным – вот задача первоначального обучения» - К.Д. Ушинский.</w:t>
      </w:r>
    </w:p>
    <w:p w:rsidR="00C803DE" w:rsidRPr="002A2755" w:rsidRDefault="0093622D" w:rsidP="002A2755">
      <w:pPr>
        <w:tabs>
          <w:tab w:val="left" w:pos="290"/>
        </w:tabs>
        <w:spacing w:after="0"/>
        <w:jc w:val="both"/>
        <w:rPr>
          <w:rStyle w:val="apple-converted-space"/>
          <w:rFonts w:ascii="Times New Roman" w:hAnsi="Times New Roman" w:cs="Times New Roman"/>
          <w:sz w:val="24"/>
          <w:szCs w:val="24"/>
          <w:shd w:val="clear" w:color="auto" w:fill="FFFFFF"/>
        </w:rPr>
      </w:pPr>
      <w:r w:rsidRPr="002A2755">
        <w:rPr>
          <w:rFonts w:ascii="Times New Roman" w:hAnsi="Times New Roman" w:cs="Times New Roman"/>
          <w:sz w:val="24"/>
          <w:szCs w:val="24"/>
          <w:shd w:val="clear" w:color="auto" w:fill="FFFFFF"/>
        </w:rPr>
        <w:tab/>
        <w:t xml:space="preserve">     </w:t>
      </w:r>
      <w:r w:rsidR="008638E0" w:rsidRPr="002A2755">
        <w:rPr>
          <w:rFonts w:ascii="Times New Roman" w:hAnsi="Times New Roman" w:cs="Times New Roman"/>
          <w:sz w:val="24"/>
          <w:szCs w:val="24"/>
          <w:shd w:val="clear" w:color="auto" w:fill="FFFFFF"/>
        </w:rPr>
        <w:t xml:space="preserve">Обучение в  нашем дошкольном учреждении имеет  развивающее направление через игровую деятельность, при котором сохраняются и синтезируются элементы познавательного, учебного и игрового общения. Такое направление  подготавливает детей к диалогу, к интеллектуально- познавательному общению </w:t>
      </w:r>
      <w:r w:rsidRPr="002A2755">
        <w:rPr>
          <w:rFonts w:ascii="Times New Roman" w:hAnsi="Times New Roman" w:cs="Times New Roman"/>
          <w:sz w:val="24"/>
          <w:szCs w:val="24"/>
          <w:shd w:val="clear" w:color="auto" w:fill="FFFFFF"/>
        </w:rPr>
        <w:t>с</w:t>
      </w:r>
      <w:r w:rsidR="008638E0" w:rsidRPr="002A2755">
        <w:rPr>
          <w:rFonts w:ascii="Times New Roman" w:hAnsi="Times New Roman" w:cs="Times New Roman"/>
          <w:sz w:val="24"/>
          <w:szCs w:val="24"/>
          <w:shd w:val="clear" w:color="auto" w:fill="FFFFFF"/>
        </w:rPr>
        <w:t xml:space="preserve"> взрослыми и сверстниками, а педагог, обладая мастерством, без видимой опеки выполняя определенную игровую роль, направляет поисковую деятельность детей, избегает авторитарного давления на них.</w:t>
      </w:r>
      <w:r w:rsidR="008638E0" w:rsidRPr="002A2755">
        <w:rPr>
          <w:rStyle w:val="apple-converted-space"/>
          <w:rFonts w:ascii="Times New Roman" w:hAnsi="Times New Roman" w:cs="Times New Roman"/>
          <w:sz w:val="24"/>
          <w:szCs w:val="24"/>
          <w:shd w:val="clear" w:color="auto" w:fill="FFFFFF"/>
        </w:rPr>
        <w:t> </w:t>
      </w:r>
    </w:p>
    <w:p w:rsidR="00DE123C" w:rsidRPr="002A2755" w:rsidRDefault="00DE123C" w:rsidP="002A2755">
      <w:pPr>
        <w:tabs>
          <w:tab w:val="left" w:pos="290"/>
        </w:tabs>
        <w:spacing w:after="0"/>
        <w:jc w:val="both"/>
        <w:rPr>
          <w:rFonts w:ascii="Times New Roman" w:hAnsi="Times New Roman" w:cs="Times New Roman"/>
          <w:sz w:val="24"/>
          <w:szCs w:val="24"/>
        </w:rPr>
      </w:pPr>
      <w:r w:rsidRPr="002A2755">
        <w:rPr>
          <w:rFonts w:ascii="Times New Roman" w:hAnsi="Times New Roman" w:cs="Times New Roman"/>
          <w:sz w:val="24"/>
          <w:szCs w:val="24"/>
        </w:rPr>
        <w:tab/>
      </w:r>
      <w:r w:rsidRPr="002A2755">
        <w:rPr>
          <w:rFonts w:ascii="Times New Roman" w:hAnsi="Times New Roman" w:cs="Times New Roman"/>
          <w:sz w:val="24"/>
          <w:szCs w:val="24"/>
        </w:rPr>
        <w:tab/>
        <w:t>В современной педагогике дошкольного возраста выделяются разные виды игр, передающие детям определённые знания и умения: дидактические, сюжетно-дидактические, подвижные, игры-драматизации, музыкально-коммуникативные, игры-забавы и др.</w:t>
      </w:r>
    </w:p>
    <w:p w:rsidR="00DE123C" w:rsidRPr="002A2755" w:rsidRDefault="00DE123C" w:rsidP="002A2755">
      <w:pPr>
        <w:pStyle w:val="a3"/>
        <w:spacing w:before="0" w:beforeAutospacing="0" w:after="0" w:afterAutospacing="0" w:line="194" w:lineRule="atLeast"/>
        <w:ind w:firstLine="708"/>
        <w:jc w:val="both"/>
      </w:pPr>
      <w:r w:rsidRPr="002A2755">
        <w:t xml:space="preserve">Организовывая сюжетно-дидактическую игру, необходимо наладить эмоциональный контакт и деловое сотрудничество с ребёнком, продумать подбор игрушек так, чтобы ребёнку было удобно с ними действовать; в процессе совместной деятельности провоцировать ребёнка на речевое взаимодействие или придумывать доступные для него поводы для общения. </w:t>
      </w:r>
      <w:proofErr w:type="gramStart"/>
      <w:r w:rsidRPr="002A2755">
        <w:t>Так, например, в сюжетно-дидактической игре «Научим куклу раздеваться» можно побудить детей к произношению названий предметов одежды, их частей, а также действий (снять, повесить, положить, поставить).</w:t>
      </w:r>
      <w:proofErr w:type="gramEnd"/>
    </w:p>
    <w:p w:rsidR="00DE123C" w:rsidRDefault="00DE123C" w:rsidP="002A2755">
      <w:pPr>
        <w:pStyle w:val="a3"/>
        <w:spacing w:before="0" w:beforeAutospacing="0" w:after="0" w:afterAutospacing="0" w:line="194" w:lineRule="atLeast"/>
        <w:ind w:firstLine="708"/>
        <w:jc w:val="both"/>
      </w:pPr>
      <w:r w:rsidRPr="002A2755">
        <w:t xml:space="preserve">Побуждая детей к игровой деятельности, можно использовать чтение различных стихов и </w:t>
      </w:r>
      <w:proofErr w:type="spellStart"/>
      <w:r w:rsidRPr="002A2755">
        <w:t>потешек</w:t>
      </w:r>
      <w:proofErr w:type="spellEnd"/>
      <w:r w:rsidRPr="002A2755">
        <w:t xml:space="preserve">, поскольку </w:t>
      </w:r>
      <w:proofErr w:type="spellStart"/>
      <w:r w:rsidRPr="002A2755">
        <w:t>игры-потешки</w:t>
      </w:r>
      <w:proofErr w:type="spellEnd"/>
      <w:r w:rsidRPr="002A2755">
        <w:t xml:space="preserve">, забавы, песенки и стишки, сопровождающиеся разнообразными движениями и звуками, обладают огромным развивающим потенциалом, способствуют эмоциональному раскрепощению ребёнка, развитию пассивной и активной речи, обогащению словаря. При укладывании куклы спать, поем: «Баю-бай, баю-бай, ты собачка не лай…», во время причёсывания куклы Кати читаем </w:t>
      </w:r>
      <w:proofErr w:type="spellStart"/>
      <w:r w:rsidRPr="002A2755">
        <w:t>потешку</w:t>
      </w:r>
      <w:proofErr w:type="spellEnd"/>
      <w:r w:rsidRPr="002A2755">
        <w:t>: «Расти, коса, до пояса» и т.д.</w:t>
      </w:r>
    </w:p>
    <w:p w:rsidR="008E711B" w:rsidRPr="002A2755" w:rsidRDefault="008E711B" w:rsidP="008E711B">
      <w:pPr>
        <w:spacing w:after="0"/>
        <w:ind w:firstLine="708"/>
        <w:jc w:val="both"/>
        <w:rPr>
          <w:rFonts w:ascii="Times New Roman" w:hAnsi="Times New Roman" w:cs="Times New Roman"/>
          <w:sz w:val="24"/>
          <w:szCs w:val="24"/>
          <w:shd w:val="clear" w:color="auto" w:fill="FFFFFF"/>
        </w:rPr>
      </w:pPr>
      <w:r w:rsidRPr="002A2755">
        <w:rPr>
          <w:rFonts w:ascii="Times New Roman" w:hAnsi="Times New Roman" w:cs="Times New Roman"/>
          <w:sz w:val="24"/>
          <w:szCs w:val="24"/>
          <w:shd w:val="clear" w:color="auto" w:fill="FFFFFF"/>
        </w:rPr>
        <w:t xml:space="preserve">Дидактическая игра – это обучающая игра, в ней обязательно будут образовательные задачи, но она должна оставаться игрой. Необходимо использовать в игре правильную интонацию, </w:t>
      </w:r>
      <w:proofErr w:type="gramStart"/>
      <w:r w:rsidRPr="002A2755">
        <w:rPr>
          <w:rFonts w:ascii="Times New Roman" w:hAnsi="Times New Roman" w:cs="Times New Roman"/>
          <w:sz w:val="24"/>
          <w:szCs w:val="24"/>
          <w:shd w:val="clear" w:color="auto" w:fill="FFFFFF"/>
        </w:rPr>
        <w:lastRenderedPageBreak/>
        <w:t>продумать</w:t>
      </w:r>
      <w:proofErr w:type="gramEnd"/>
      <w:r w:rsidRPr="002A2755">
        <w:rPr>
          <w:rFonts w:ascii="Times New Roman" w:hAnsi="Times New Roman" w:cs="Times New Roman"/>
          <w:sz w:val="24"/>
          <w:szCs w:val="24"/>
          <w:shd w:val="clear" w:color="auto" w:fill="FFFFFF"/>
        </w:rPr>
        <w:t xml:space="preserve"> как заинтересовать игрой детей, можно использовать песни, хороводы. В конце игры итог не подводится, но для себя воспитатель записывает полученные результаты. В старших группах игра проводится как часть занятия, в младших группах может проводиться как целое занятие. В начале игры необходимо заинтересовать детей, далее идет объяснение, а затем идет выполнение необходимых действий детьми. Воспитатель должен контролировать, чтобы в игре  выполнялись поставленные задачи.</w:t>
      </w:r>
    </w:p>
    <w:p w:rsidR="008E711B" w:rsidRPr="002A2755" w:rsidRDefault="008E711B" w:rsidP="008E711B">
      <w:pPr>
        <w:spacing w:after="0"/>
        <w:ind w:firstLine="708"/>
        <w:jc w:val="both"/>
        <w:rPr>
          <w:rFonts w:ascii="Times New Roman" w:hAnsi="Times New Roman" w:cs="Times New Roman"/>
          <w:sz w:val="24"/>
          <w:szCs w:val="24"/>
        </w:rPr>
      </w:pPr>
      <w:proofErr w:type="gramStart"/>
      <w:r w:rsidRPr="002A2755">
        <w:rPr>
          <w:rFonts w:ascii="Times New Roman" w:hAnsi="Times New Roman" w:cs="Times New Roman"/>
          <w:sz w:val="24"/>
          <w:szCs w:val="24"/>
          <w:shd w:val="clear" w:color="auto" w:fill="FFFFFF"/>
        </w:rPr>
        <w:t>Словесные игры в старшей и подготовительной группах проводятся 5 минут – это конец занятий.</w:t>
      </w:r>
      <w:proofErr w:type="gramEnd"/>
      <w:r w:rsidRPr="002A2755">
        <w:rPr>
          <w:rFonts w:ascii="Times New Roman" w:hAnsi="Times New Roman" w:cs="Times New Roman"/>
          <w:sz w:val="24"/>
          <w:szCs w:val="24"/>
          <w:shd w:val="clear" w:color="auto" w:fill="FFFFFF"/>
        </w:rPr>
        <w:t xml:space="preserve"> Воспитатель не дает объяснения уже известной детям игры. Водящими могут быть сами дети. В младшей группе от начала до конца игры полностью проводит воспитатель. Игру лучше проводить в разных вариантах. Воспитатель должен заранее (для словесной игры) подобрать слова на случай затруднения детей.</w:t>
      </w:r>
    </w:p>
    <w:p w:rsidR="00DE123C" w:rsidRPr="002A2755" w:rsidRDefault="008E711B" w:rsidP="002A2755">
      <w:pPr>
        <w:pStyle w:val="a3"/>
        <w:spacing w:before="0" w:beforeAutospacing="0" w:after="0" w:afterAutospacing="0" w:line="194" w:lineRule="atLeast"/>
        <w:jc w:val="both"/>
      </w:pPr>
      <w:r>
        <w:rPr>
          <w:rStyle w:val="apple-converted-space"/>
        </w:rPr>
        <w:t xml:space="preserve">           </w:t>
      </w:r>
      <w:proofErr w:type="gramStart"/>
      <w:r w:rsidR="00DE123C" w:rsidRPr="002A2755">
        <w:t xml:space="preserve">Систематически проводится работа по развитию мелкой моторики рук, используя пальчиковые игры, такие как «Сорока-ворона», «Коза рогатая», «Ладушки», «Этот пальчик дедушка» и т.д., игры и упражнения в сухом пробковом бассейне, различные мозаики, дидактические кубы, игрушки-шнуровки, разнообразные конструкторы и пр., так как считаем, что уровень речевого развития детей нашей группы находится в прямой зависимости от степени </w:t>
      </w:r>
      <w:proofErr w:type="spellStart"/>
      <w:r w:rsidR="00DE123C" w:rsidRPr="002A2755">
        <w:t>сформированности</w:t>
      </w:r>
      <w:proofErr w:type="spellEnd"/>
      <w:r w:rsidR="00DE123C" w:rsidRPr="002A2755">
        <w:t xml:space="preserve"> тонких движений пальцев рук.</w:t>
      </w:r>
      <w:proofErr w:type="gramEnd"/>
    </w:p>
    <w:p w:rsidR="00DE123C" w:rsidRPr="002A2755" w:rsidRDefault="00DE123C" w:rsidP="002A2755">
      <w:pPr>
        <w:pStyle w:val="a3"/>
        <w:spacing w:before="0" w:beforeAutospacing="0" w:after="0" w:afterAutospacing="0" w:line="194" w:lineRule="atLeast"/>
        <w:ind w:firstLine="708"/>
        <w:jc w:val="both"/>
      </w:pPr>
      <w:proofErr w:type="gramStart"/>
      <w:r w:rsidRPr="002A2755">
        <w:t>Исходя из того, что дошкольный возраст благоприятен для формирования звуковой культуры речи  в процессе игр и совместной деятельности с ребёнком осуществляется поэтапно отработка произношения звуков (согласно методике): проговаривание изолированного звука (во время игры «Дочки-матери» предлагается убаюкать куклу: «а-а-а», «м-м-м», послушать на прогулке и повторить песенку ветра: «у-у-у», вовремя мытья рук услышать и спеть песенку водички: «</w:t>
      </w:r>
      <w:proofErr w:type="spellStart"/>
      <w:r w:rsidRPr="002A2755">
        <w:t>с-с-с</w:t>
      </w:r>
      <w:proofErr w:type="spellEnd"/>
      <w:r w:rsidRPr="002A2755">
        <w:t>» и т.д.);</w:t>
      </w:r>
      <w:proofErr w:type="gramEnd"/>
      <w:r w:rsidRPr="002A2755">
        <w:t xml:space="preserve"> произнесение несложных звукосочетаний «</w:t>
      </w:r>
      <w:proofErr w:type="spellStart"/>
      <w:r w:rsidRPr="002A2755">
        <w:t>му-у</w:t>
      </w:r>
      <w:proofErr w:type="spellEnd"/>
      <w:r w:rsidRPr="002A2755">
        <w:t>», «пи-пи-пи», «</w:t>
      </w:r>
      <w:proofErr w:type="spellStart"/>
      <w:r w:rsidRPr="002A2755">
        <w:t>ав-ав</w:t>
      </w:r>
      <w:proofErr w:type="spellEnd"/>
      <w:r w:rsidRPr="002A2755">
        <w:t>», «</w:t>
      </w:r>
      <w:proofErr w:type="spellStart"/>
      <w:r w:rsidRPr="002A2755">
        <w:t>ме-е</w:t>
      </w:r>
      <w:proofErr w:type="spellEnd"/>
      <w:r w:rsidRPr="002A2755">
        <w:t>» в дидактической игре «Кто как кричит?», повторить песенку молоточка: «тук-тук» в процессе строительных игр и т.п.); отработка звука в составе слова с простой слоговой структурой, в словах с открытым слогом, односложных; закрепление произношения звука во фразовой речи.</w:t>
      </w:r>
    </w:p>
    <w:p w:rsidR="00DE123C" w:rsidRPr="002A2755" w:rsidRDefault="00DE123C" w:rsidP="002A2755">
      <w:pPr>
        <w:pStyle w:val="a3"/>
        <w:spacing w:before="0" w:beforeAutospacing="0" w:after="0" w:afterAutospacing="0" w:line="194" w:lineRule="atLeast"/>
        <w:ind w:firstLine="708"/>
        <w:jc w:val="both"/>
      </w:pPr>
      <w:r w:rsidRPr="002A2755">
        <w:t>Так как в формировании правильного произношения звуков важную роль играет чёткая, точная, координированная работа артикуляционного аппарата, не следует забывать и об артикуляционной гимнастике. Например, во время проведения подвижной игры «Лошадки» предлагается детям показать, как лошадка цокает копытцами, остановить лошадку, сказав при этом:  «</w:t>
      </w:r>
      <w:proofErr w:type="spellStart"/>
      <w:proofErr w:type="gramStart"/>
      <w:r w:rsidRPr="002A2755">
        <w:t>Тпру-у</w:t>
      </w:r>
      <w:proofErr w:type="spellEnd"/>
      <w:proofErr w:type="gramEnd"/>
      <w:r w:rsidRPr="002A2755">
        <w:t>» и т.д.</w:t>
      </w:r>
    </w:p>
    <w:p w:rsidR="00DE123C" w:rsidRPr="002A2755" w:rsidRDefault="008E711B" w:rsidP="002A2755">
      <w:pPr>
        <w:pStyle w:val="a3"/>
        <w:spacing w:before="0" w:beforeAutospacing="0" w:after="0" w:afterAutospacing="0" w:line="194" w:lineRule="atLeast"/>
        <w:ind w:firstLine="708"/>
        <w:jc w:val="both"/>
      </w:pPr>
      <w:proofErr w:type="gramStart"/>
      <w:r>
        <w:t>Дети в группе</w:t>
      </w:r>
      <w:r w:rsidR="00DE123C" w:rsidRPr="002A2755">
        <w:t xml:space="preserve"> часто говорят или тихо, или, наоборот, очень громко, не умеют разговаривать шёпотом, поэтому с целью развития голосового аппарата применяются игровые упражнения, в которых одни и те же звуки или звукосочетания произносятся с различной громкостью, например «Тихо-громко», «Узнай и назови, кто позвал тебя», «Эхо», «Мама и детки» и др.</w:t>
      </w:r>
      <w:proofErr w:type="gramEnd"/>
    </w:p>
    <w:p w:rsidR="00DE123C" w:rsidRPr="002A2755" w:rsidRDefault="00DE123C" w:rsidP="002A2755">
      <w:pPr>
        <w:pStyle w:val="a3"/>
        <w:spacing w:before="0" w:beforeAutospacing="0" w:after="0" w:afterAutospacing="0" w:line="194" w:lineRule="atLeast"/>
        <w:ind w:firstLine="708"/>
        <w:jc w:val="both"/>
      </w:pPr>
      <w:r w:rsidRPr="002A2755">
        <w:t>Для выработки относительно плавного и продолжительного выдоха во время игры в центре песка и воды предлагаем подуть на кораблики, чтобы они поплыли быстрее; во время проведения дидактической игры «Напоим мишку чаем» вместе с ребятами остужаем слишком горячий чай и т.п.</w:t>
      </w:r>
      <w:r w:rsidRPr="002A2755">
        <w:br/>
        <w:t>Организуя сюжетно-дидактические и сюжетно-ролевые игры, используем разнообразные приёмы, направленные на развитие активной речи детей, например, приём речевого подражания «Как лает собачка? Скажи: «Не лай!», «Катя не хочет, есть кашу? Попроси её «Катя, ешь!»; приём внезапного исчезновения объекта (ребёнка ставят перед необходимостью произнести нужное слово или предложение «Ляля ушла!»); разговор об игрушке в её отсутствие, беседа о событиях недавнего прошлого и т.п.</w:t>
      </w:r>
    </w:p>
    <w:p w:rsidR="0093622D" w:rsidRPr="00323D2C" w:rsidRDefault="0093622D" w:rsidP="002A2755">
      <w:pPr>
        <w:pStyle w:val="a3"/>
        <w:spacing w:before="0" w:beforeAutospacing="0" w:after="0" w:afterAutospacing="0" w:line="194" w:lineRule="atLeast"/>
        <w:ind w:firstLine="708"/>
        <w:jc w:val="both"/>
      </w:pPr>
      <w:r w:rsidRPr="002A2755">
        <w:t> </w:t>
      </w:r>
      <w:proofErr w:type="gramStart"/>
      <w:r w:rsidRPr="002A2755">
        <w:t xml:space="preserve">В группе  созданы условия для работы по познавательно – речевому развитию дошкольников: картотеки по артикуляционной гимнастики, пальчиковых игр, </w:t>
      </w:r>
      <w:proofErr w:type="spellStart"/>
      <w:r w:rsidRPr="002A2755">
        <w:t>физминуток</w:t>
      </w:r>
      <w:proofErr w:type="spellEnd"/>
      <w:r w:rsidRPr="002A2755">
        <w:t>, дидактические игры, пособия, способствующие развитию речи детей: материалы для рассказывания (сюжетные картины, художественная литература,  разнообразные дидактические, настольно-печатные игры – лото, домино, «Детеныши и их животные» и мн. др.), позволяющие детям продолжать то, что они делали на занятиях и в совместной деятельности с воспитателем</w:t>
      </w:r>
      <w:proofErr w:type="gramEnd"/>
      <w:r w:rsidR="00323D2C">
        <w:t xml:space="preserve">, </w:t>
      </w:r>
      <w:r w:rsidR="00323D2C" w:rsidRPr="00323D2C">
        <w:rPr>
          <w:shd w:val="clear" w:color="auto" w:fill="FFFFFF"/>
        </w:rPr>
        <w:t>игры для развития мелкой моторики рук.</w:t>
      </w:r>
    </w:p>
    <w:p w:rsidR="0093622D" w:rsidRPr="002A2755" w:rsidRDefault="0093622D" w:rsidP="002A2755">
      <w:pPr>
        <w:pStyle w:val="a3"/>
        <w:spacing w:before="0" w:beforeAutospacing="0" w:after="0" w:afterAutospacing="0" w:line="312" w:lineRule="atLeast"/>
        <w:jc w:val="both"/>
      </w:pPr>
      <w:r w:rsidRPr="002A2755">
        <w:t>   </w:t>
      </w:r>
      <w:r w:rsidR="00C803DE" w:rsidRPr="002A2755">
        <w:t xml:space="preserve">       </w:t>
      </w:r>
      <w:r w:rsidRPr="002A2755">
        <w:t xml:space="preserve">  В группе имеются настольные театры, это позволяет детям брать на себя роль персонажей сказок, что способствует развитию диалогической речи воспитанников.  Для воспитанников </w:t>
      </w:r>
      <w:proofErr w:type="gramStart"/>
      <w:r w:rsidRPr="002A2755">
        <w:t>созданы</w:t>
      </w:r>
      <w:proofErr w:type="gramEnd"/>
    </w:p>
    <w:p w:rsidR="0093622D" w:rsidRPr="002A2755" w:rsidRDefault="0093622D" w:rsidP="002A2755">
      <w:pPr>
        <w:pStyle w:val="a3"/>
        <w:spacing w:before="0" w:beforeAutospacing="0" w:after="0" w:afterAutospacing="0" w:line="312" w:lineRule="atLeast"/>
        <w:jc w:val="both"/>
        <w:rPr>
          <w:rStyle w:val="apple-converted-space"/>
        </w:rPr>
      </w:pPr>
      <w:r w:rsidRPr="002A2755">
        <w:lastRenderedPageBreak/>
        <w:t xml:space="preserve">необходимые условия для организации сюжетно – ролевых игр: </w:t>
      </w:r>
      <w:proofErr w:type="gramStart"/>
      <w:r w:rsidRPr="002A2755">
        <w:t>«Больница», «Семья», «Парикмахерская», «Автобус» и др. что способствует развитию ролевой речи детей, умению вести диалог с партнёром – сверстником, партнёром – взрослым.</w:t>
      </w:r>
      <w:proofErr w:type="gramEnd"/>
    </w:p>
    <w:p w:rsidR="0093622D" w:rsidRPr="002A2755" w:rsidRDefault="0093622D" w:rsidP="002A2755">
      <w:pPr>
        <w:pStyle w:val="a3"/>
        <w:spacing w:before="0" w:beforeAutospacing="0" w:after="0" w:afterAutospacing="0" w:line="312" w:lineRule="atLeast"/>
        <w:ind w:firstLine="708"/>
        <w:jc w:val="both"/>
      </w:pPr>
      <w:r w:rsidRPr="002A2755">
        <w:rPr>
          <w:rStyle w:val="apple-converted-space"/>
        </w:rPr>
        <w:t>Я</w:t>
      </w:r>
      <w:r w:rsidRPr="002A2755">
        <w:t xml:space="preserve"> используют в своей работе игры, способствующие умственному воспитанию дошкольников: «Мозаика», «Нанизывания бусинок», «Съедобное – несъедобное» и т.д.</w:t>
      </w:r>
    </w:p>
    <w:p w:rsidR="0093622D" w:rsidRPr="002A2755" w:rsidRDefault="0093622D" w:rsidP="002A2755">
      <w:pPr>
        <w:pStyle w:val="a3"/>
        <w:spacing w:before="0" w:beforeAutospacing="0" w:after="0" w:afterAutospacing="0" w:line="312" w:lineRule="atLeast"/>
        <w:jc w:val="both"/>
      </w:pPr>
      <w:r w:rsidRPr="002A2755">
        <w:t>           Игры на повышения внимания, развития переключения внимания и навыков самоконтроля:</w:t>
      </w:r>
    </w:p>
    <w:p w:rsidR="00C803DE" w:rsidRPr="002A2755" w:rsidRDefault="0093622D" w:rsidP="002A2755">
      <w:pPr>
        <w:pStyle w:val="a3"/>
        <w:spacing w:before="0" w:beforeAutospacing="0" w:after="0" w:afterAutospacing="0" w:line="312" w:lineRule="atLeast"/>
        <w:jc w:val="both"/>
      </w:pPr>
      <w:r w:rsidRPr="002A2755">
        <w:t>«Тёмный лабиринт»,  «Муха» и т.д.</w:t>
      </w:r>
    </w:p>
    <w:p w:rsidR="00C803DE" w:rsidRPr="002A2755" w:rsidRDefault="00C803DE" w:rsidP="002A2755">
      <w:pPr>
        <w:pStyle w:val="a3"/>
        <w:spacing w:before="0" w:beforeAutospacing="0" w:after="0" w:afterAutospacing="0" w:line="230" w:lineRule="atLeast"/>
        <w:ind w:firstLine="709"/>
        <w:jc w:val="both"/>
      </w:pPr>
      <w:r w:rsidRPr="002A2755">
        <w:t>Так, в период младенчества (до 1 года), ведущим видом деятельности является непосредственно-эмоциональное общение</w:t>
      </w:r>
      <w:proofErr w:type="gramStart"/>
      <w:r w:rsidRPr="002A2755">
        <w:t xml:space="preserve"> ;</w:t>
      </w:r>
      <w:proofErr w:type="gramEnd"/>
      <w:r w:rsidRPr="002A2755">
        <w:t xml:space="preserve"> в раннем детстве (от 1 года до 3 лет) – предметная деятельность; в дошкольном ( от 3-6,7 лет) – игровая.</w:t>
      </w:r>
    </w:p>
    <w:p w:rsidR="00C803DE" w:rsidRPr="002A2755" w:rsidRDefault="00C803DE" w:rsidP="002A2755">
      <w:pPr>
        <w:pStyle w:val="a3"/>
        <w:spacing w:before="0" w:beforeAutospacing="0" w:after="0" w:afterAutospacing="0" w:line="230" w:lineRule="atLeast"/>
        <w:ind w:firstLine="709"/>
        <w:jc w:val="both"/>
      </w:pPr>
      <w:r w:rsidRPr="002A2755">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есть, своего рода, средством познания ребенком действительности.</w:t>
      </w:r>
    </w:p>
    <w:p w:rsidR="00A83202" w:rsidRPr="00A83202" w:rsidRDefault="00A83202" w:rsidP="002A2755">
      <w:pPr>
        <w:spacing w:after="0"/>
        <w:ind w:firstLine="708"/>
        <w:jc w:val="both"/>
        <w:rPr>
          <w:rFonts w:ascii="Times New Roman" w:hAnsi="Times New Roman" w:cs="Times New Roman"/>
          <w:sz w:val="24"/>
          <w:szCs w:val="24"/>
        </w:rPr>
      </w:pPr>
      <w:r w:rsidRPr="00A83202">
        <w:rPr>
          <w:rFonts w:ascii="Times New Roman" w:eastAsia="Times New Roman" w:hAnsi="Times New Roman" w:cs="Times New Roman"/>
          <w:sz w:val="24"/>
          <w:szCs w:val="24"/>
          <w:lang w:eastAsia="ru-RU"/>
        </w:rPr>
        <w:t>Речь – яркий показатель 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A83202" w:rsidRPr="00A83202" w:rsidRDefault="00A83202" w:rsidP="002A2755">
      <w:pPr>
        <w:spacing w:after="0" w:line="240" w:lineRule="auto"/>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-обедненный словарь;</w:t>
      </w:r>
    </w:p>
    <w:p w:rsidR="00A83202" w:rsidRPr="00A83202" w:rsidRDefault="00A83202" w:rsidP="002A2755">
      <w:pPr>
        <w:spacing w:after="0" w:line="240" w:lineRule="auto"/>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-часто неверная конструкция предложений;</w:t>
      </w:r>
    </w:p>
    <w:p w:rsidR="00A83202" w:rsidRPr="00A83202" w:rsidRDefault="00A83202" w:rsidP="002A2755">
      <w:pPr>
        <w:spacing w:after="0" w:line="240" w:lineRule="auto"/>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-неспособность связно и последовательно изложить события;</w:t>
      </w:r>
    </w:p>
    <w:p w:rsidR="00A83202" w:rsidRPr="00A83202" w:rsidRDefault="00A83202" w:rsidP="002A2755">
      <w:pPr>
        <w:spacing w:after="0" w:line="240" w:lineRule="auto"/>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-дефекты произношения;</w:t>
      </w:r>
    </w:p>
    <w:p w:rsidR="00A83202" w:rsidRPr="002A2755" w:rsidRDefault="00A83202" w:rsidP="002A2755">
      <w:pPr>
        <w:spacing w:after="0" w:line="240" w:lineRule="auto"/>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-сбивчивый темп речи.</w:t>
      </w:r>
    </w:p>
    <w:p w:rsidR="00A83202" w:rsidRPr="00A83202" w:rsidRDefault="00A83202" w:rsidP="002A2755">
      <w:pPr>
        <w:spacing w:after="0" w:line="240" w:lineRule="auto"/>
        <w:ind w:firstLine="708"/>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«престижными» студиями, «школами грамотности».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w:t>
      </w:r>
    </w:p>
    <w:p w:rsidR="00A83202" w:rsidRPr="00A83202" w:rsidRDefault="00A83202" w:rsidP="002A2755">
      <w:pPr>
        <w:spacing w:after="0" w:line="240" w:lineRule="auto"/>
        <w:ind w:firstLine="708"/>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 xml:space="preserve">Воспитатели всегда стремятся к развитию осознанной и активной </w:t>
      </w:r>
      <w:r w:rsidR="00323D2C">
        <w:rPr>
          <w:rFonts w:ascii="Times New Roman" w:eastAsia="Times New Roman" w:hAnsi="Times New Roman" w:cs="Times New Roman"/>
          <w:sz w:val="24"/>
          <w:szCs w:val="24"/>
          <w:lang w:eastAsia="ru-RU"/>
        </w:rPr>
        <w:t>р</w:t>
      </w:r>
      <w:r w:rsidRPr="00A83202">
        <w:rPr>
          <w:rFonts w:ascii="Times New Roman" w:eastAsia="Times New Roman" w:hAnsi="Times New Roman" w:cs="Times New Roman"/>
          <w:sz w:val="24"/>
          <w:szCs w:val="24"/>
          <w:lang w:eastAsia="ru-RU"/>
        </w:rPr>
        <w:t xml:space="preserve">ечи детей. Именно речевая активность, ее </w:t>
      </w:r>
      <w:proofErr w:type="gramStart"/>
      <w:r w:rsidRPr="00A83202">
        <w:rPr>
          <w:rFonts w:ascii="Times New Roman" w:eastAsia="Times New Roman" w:hAnsi="Times New Roman" w:cs="Times New Roman"/>
          <w:sz w:val="24"/>
          <w:szCs w:val="24"/>
          <w:lang w:eastAsia="ru-RU"/>
        </w:rPr>
        <w:t>объем</w:t>
      </w:r>
      <w:proofErr w:type="gramEnd"/>
      <w:r w:rsidRPr="00A83202">
        <w:rPr>
          <w:rFonts w:ascii="Times New Roman" w:eastAsia="Times New Roman" w:hAnsi="Times New Roman" w:cs="Times New Roman"/>
          <w:sz w:val="24"/>
          <w:szCs w:val="24"/>
          <w:lang w:eastAsia="ru-RU"/>
        </w:rPr>
        <w:t xml:space="preserve">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A83202">
        <w:rPr>
          <w:rFonts w:ascii="Times New Roman" w:eastAsia="Times New Roman" w:hAnsi="Times New Roman" w:cs="Times New Roman"/>
          <w:sz w:val="24"/>
          <w:szCs w:val="24"/>
          <w:lang w:eastAsia="ru-RU"/>
        </w:rPr>
        <w:t>изодеятельности</w:t>
      </w:r>
      <w:proofErr w:type="spellEnd"/>
      <w:r w:rsidRPr="00A83202">
        <w:rPr>
          <w:rFonts w:ascii="Times New Roman" w:eastAsia="Times New Roman" w:hAnsi="Times New Roman" w:cs="Times New Roman"/>
          <w:sz w:val="24"/>
          <w:szCs w:val="24"/>
          <w:lang w:eastAsia="ru-RU"/>
        </w:rPr>
        <w:t xml:space="preserve"> и т.д. не будут заметны, если они не выражаются в его активной речи.</w:t>
      </w:r>
    </w:p>
    <w:p w:rsidR="00A83202" w:rsidRPr="00A83202" w:rsidRDefault="00A83202" w:rsidP="002A2755">
      <w:pPr>
        <w:spacing w:after="0" w:line="240" w:lineRule="auto"/>
        <w:ind w:firstLine="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A83202" w:rsidRPr="00A83202" w:rsidRDefault="00A83202" w:rsidP="002A2755">
      <w:pPr>
        <w:numPr>
          <w:ilvl w:val="0"/>
          <w:numId w:val="1"/>
        </w:numPr>
        <w:spacing w:after="0" w:line="288" w:lineRule="atLeast"/>
        <w:ind w:left="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Ухудшение состояния здоровья детей;</w:t>
      </w:r>
    </w:p>
    <w:p w:rsidR="00A83202" w:rsidRPr="00A83202" w:rsidRDefault="00A83202" w:rsidP="002A2755">
      <w:pPr>
        <w:numPr>
          <w:ilvl w:val="0"/>
          <w:numId w:val="1"/>
        </w:numPr>
        <w:spacing w:after="0" w:line="288" w:lineRule="atLeast"/>
        <w:ind w:left="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Существенное сужение объема «живого» общения родителей и детей;</w:t>
      </w:r>
    </w:p>
    <w:p w:rsidR="00A83202" w:rsidRPr="00A83202" w:rsidRDefault="00A83202" w:rsidP="002A2755">
      <w:pPr>
        <w:numPr>
          <w:ilvl w:val="0"/>
          <w:numId w:val="1"/>
        </w:numPr>
        <w:spacing w:after="0" w:line="288" w:lineRule="atLeast"/>
        <w:ind w:left="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Глобальное снижение уровня речевой культуры в обществе;</w:t>
      </w:r>
    </w:p>
    <w:p w:rsidR="00A83202" w:rsidRPr="00A83202" w:rsidRDefault="00A83202" w:rsidP="002A2755">
      <w:pPr>
        <w:numPr>
          <w:ilvl w:val="0"/>
          <w:numId w:val="1"/>
        </w:numPr>
        <w:spacing w:after="0" w:line="288" w:lineRule="atLeast"/>
        <w:ind w:left="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Недостаточное внимание педагогов к речевому развитию ребенка;</w:t>
      </w:r>
    </w:p>
    <w:p w:rsidR="00A83202" w:rsidRPr="00A83202" w:rsidRDefault="00A83202" w:rsidP="002A2755">
      <w:pPr>
        <w:numPr>
          <w:ilvl w:val="0"/>
          <w:numId w:val="1"/>
        </w:numPr>
        <w:spacing w:after="0" w:line="288" w:lineRule="atLeast"/>
        <w:ind w:left="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w:t>
      </w:r>
    </w:p>
    <w:p w:rsidR="00A83202" w:rsidRPr="00A83202" w:rsidRDefault="00A83202" w:rsidP="002A2755">
      <w:pPr>
        <w:spacing w:after="0" w:line="240" w:lineRule="auto"/>
        <w:ind w:firstLine="480"/>
        <w:jc w:val="both"/>
        <w:rPr>
          <w:rFonts w:ascii="Times New Roman" w:eastAsia="Times New Roman" w:hAnsi="Times New Roman" w:cs="Times New Roman"/>
          <w:sz w:val="24"/>
          <w:szCs w:val="24"/>
          <w:lang w:eastAsia="ru-RU"/>
        </w:rPr>
      </w:pPr>
      <w:r w:rsidRPr="00A83202">
        <w:rPr>
          <w:rFonts w:ascii="Times New Roman" w:eastAsia="Times New Roman" w:hAnsi="Times New Roman" w:cs="Times New Roman"/>
          <w:sz w:val="24"/>
          <w:szCs w:val="24"/>
          <w:lang w:eastAsia="ru-RU"/>
        </w:rPr>
        <w:t>Овладение родным языком является одним из важных приобретений ребенка в дошкольном возрасте.</w:t>
      </w:r>
    </w:p>
    <w:p w:rsidR="00323D2C" w:rsidRDefault="00323D2C" w:rsidP="00323D2C">
      <w:pPr>
        <w:pStyle w:val="a3"/>
        <w:shd w:val="clear" w:color="auto" w:fill="FFFFFF"/>
        <w:spacing w:before="0" w:beforeAutospacing="0" w:after="0" w:afterAutospacing="0" w:line="254" w:lineRule="atLeast"/>
        <w:ind w:firstLine="708"/>
        <w:jc w:val="both"/>
        <w:rPr>
          <w:rFonts w:ascii="Arial" w:hAnsi="Arial" w:cs="Arial"/>
          <w:color w:val="555555"/>
          <w:sz w:val="17"/>
          <w:szCs w:val="17"/>
        </w:rPr>
      </w:pPr>
    </w:p>
    <w:p w:rsidR="0093622D" w:rsidRPr="00A83202" w:rsidRDefault="0093622D" w:rsidP="00A83202">
      <w:pPr>
        <w:tabs>
          <w:tab w:val="left" w:pos="290"/>
        </w:tabs>
        <w:spacing w:after="0"/>
        <w:jc w:val="both"/>
        <w:rPr>
          <w:rFonts w:ascii="Times New Roman" w:hAnsi="Times New Roman" w:cs="Times New Roman"/>
          <w:color w:val="000000"/>
          <w:sz w:val="24"/>
          <w:szCs w:val="24"/>
          <w:shd w:val="clear" w:color="auto" w:fill="FFFFFF"/>
        </w:rPr>
      </w:pPr>
    </w:p>
    <w:p w:rsidR="0093622D" w:rsidRPr="00A83202" w:rsidRDefault="0093622D" w:rsidP="00A83202">
      <w:pPr>
        <w:tabs>
          <w:tab w:val="left" w:pos="290"/>
        </w:tabs>
        <w:spacing w:after="0"/>
        <w:jc w:val="both"/>
        <w:rPr>
          <w:rFonts w:ascii="Times New Roman" w:hAnsi="Times New Roman" w:cs="Times New Roman"/>
          <w:color w:val="000000"/>
          <w:sz w:val="24"/>
          <w:szCs w:val="24"/>
          <w:shd w:val="clear" w:color="auto" w:fill="FFFFFF"/>
        </w:rPr>
      </w:pPr>
    </w:p>
    <w:p w:rsidR="0093622D" w:rsidRPr="00A83202" w:rsidRDefault="0093622D" w:rsidP="00A83202">
      <w:pPr>
        <w:tabs>
          <w:tab w:val="left" w:pos="290"/>
        </w:tabs>
        <w:spacing w:after="0"/>
        <w:jc w:val="both"/>
        <w:rPr>
          <w:rFonts w:ascii="Times New Roman" w:hAnsi="Times New Roman" w:cs="Times New Roman"/>
          <w:color w:val="000000"/>
          <w:sz w:val="24"/>
          <w:szCs w:val="24"/>
          <w:shd w:val="clear" w:color="auto" w:fill="FFFFFF"/>
        </w:rPr>
      </w:pPr>
    </w:p>
    <w:p w:rsidR="0093622D" w:rsidRPr="00A83202" w:rsidRDefault="0093622D" w:rsidP="00A83202">
      <w:pPr>
        <w:tabs>
          <w:tab w:val="left" w:pos="290"/>
        </w:tabs>
        <w:spacing w:after="0"/>
        <w:jc w:val="both"/>
        <w:rPr>
          <w:rFonts w:ascii="Times New Roman" w:hAnsi="Times New Roman" w:cs="Times New Roman"/>
          <w:color w:val="000000"/>
          <w:sz w:val="24"/>
          <w:szCs w:val="24"/>
          <w:shd w:val="clear" w:color="auto" w:fill="FFFFFF"/>
        </w:rPr>
      </w:pPr>
    </w:p>
    <w:p w:rsidR="0093622D" w:rsidRPr="00A83202" w:rsidRDefault="0093622D" w:rsidP="00A83202">
      <w:pPr>
        <w:tabs>
          <w:tab w:val="left" w:pos="290"/>
        </w:tabs>
        <w:spacing w:after="0"/>
        <w:jc w:val="both"/>
        <w:rPr>
          <w:rFonts w:ascii="Times New Roman" w:hAnsi="Times New Roman" w:cs="Times New Roman"/>
          <w:color w:val="000000"/>
          <w:sz w:val="24"/>
          <w:szCs w:val="24"/>
          <w:shd w:val="clear" w:color="auto" w:fill="FFFFFF"/>
        </w:rPr>
      </w:pPr>
    </w:p>
    <w:p w:rsidR="003C0A91" w:rsidRPr="00A83202" w:rsidRDefault="003C0A91" w:rsidP="00A83202">
      <w:pPr>
        <w:spacing w:after="0"/>
        <w:jc w:val="both"/>
        <w:rPr>
          <w:rFonts w:ascii="Times New Roman" w:hAnsi="Times New Roman" w:cs="Times New Roman"/>
          <w:sz w:val="24"/>
          <w:szCs w:val="24"/>
        </w:rPr>
      </w:pPr>
    </w:p>
    <w:p w:rsidR="003C0A91" w:rsidRPr="00A83202" w:rsidRDefault="003C0A91" w:rsidP="00A83202">
      <w:pPr>
        <w:spacing w:after="0"/>
        <w:jc w:val="both"/>
        <w:rPr>
          <w:rFonts w:ascii="Times New Roman" w:hAnsi="Times New Roman" w:cs="Times New Roman"/>
          <w:sz w:val="24"/>
          <w:szCs w:val="24"/>
        </w:rPr>
      </w:pPr>
    </w:p>
    <w:p w:rsidR="003C0A91" w:rsidRPr="00A83202" w:rsidRDefault="003C0A91" w:rsidP="00A83202">
      <w:pPr>
        <w:pStyle w:val="a3"/>
        <w:spacing w:before="0" w:beforeAutospacing="0" w:after="0" w:afterAutospacing="0" w:line="312" w:lineRule="atLeast"/>
        <w:rPr>
          <w:color w:val="FFFFFF"/>
        </w:rPr>
      </w:pPr>
    </w:p>
    <w:p w:rsidR="003C0A91" w:rsidRPr="00A83202" w:rsidRDefault="003C0A91" w:rsidP="00A83202">
      <w:pPr>
        <w:spacing w:after="0"/>
        <w:ind w:firstLine="708"/>
        <w:jc w:val="both"/>
        <w:rPr>
          <w:rFonts w:ascii="Times New Roman" w:hAnsi="Times New Roman" w:cs="Times New Roman"/>
          <w:sz w:val="24"/>
          <w:szCs w:val="24"/>
        </w:rPr>
      </w:pPr>
    </w:p>
    <w:p w:rsidR="00A83202" w:rsidRPr="00A83202" w:rsidRDefault="00A83202">
      <w:pPr>
        <w:spacing w:after="0"/>
        <w:ind w:firstLine="708"/>
        <w:jc w:val="both"/>
        <w:rPr>
          <w:rFonts w:ascii="Times New Roman" w:hAnsi="Times New Roman" w:cs="Times New Roman"/>
          <w:sz w:val="24"/>
          <w:szCs w:val="24"/>
        </w:rPr>
      </w:pPr>
    </w:p>
    <w:sectPr w:rsidR="00A83202" w:rsidRPr="00A83202" w:rsidSect="003C0A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6486"/>
    <w:multiLevelType w:val="multilevel"/>
    <w:tmpl w:val="52A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0A91"/>
    <w:rsid w:val="002A2755"/>
    <w:rsid w:val="00323D2C"/>
    <w:rsid w:val="003C0A91"/>
    <w:rsid w:val="00452C6A"/>
    <w:rsid w:val="007F5718"/>
    <w:rsid w:val="008638E0"/>
    <w:rsid w:val="008E711B"/>
    <w:rsid w:val="0093622D"/>
    <w:rsid w:val="00A83202"/>
    <w:rsid w:val="00B60021"/>
    <w:rsid w:val="00C803DE"/>
    <w:rsid w:val="00D25B55"/>
    <w:rsid w:val="00D62E16"/>
    <w:rsid w:val="00DE123C"/>
    <w:rsid w:val="00E20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0A91"/>
  </w:style>
</w:styles>
</file>

<file path=word/webSettings.xml><?xml version="1.0" encoding="utf-8"?>
<w:webSettings xmlns:r="http://schemas.openxmlformats.org/officeDocument/2006/relationships" xmlns:w="http://schemas.openxmlformats.org/wordprocessingml/2006/main">
  <w:divs>
    <w:div w:id="356853626">
      <w:bodyDiv w:val="1"/>
      <w:marLeft w:val="0"/>
      <w:marRight w:val="0"/>
      <w:marTop w:val="0"/>
      <w:marBottom w:val="0"/>
      <w:divBdr>
        <w:top w:val="none" w:sz="0" w:space="0" w:color="auto"/>
        <w:left w:val="none" w:sz="0" w:space="0" w:color="auto"/>
        <w:bottom w:val="none" w:sz="0" w:space="0" w:color="auto"/>
        <w:right w:val="none" w:sz="0" w:space="0" w:color="auto"/>
      </w:divBdr>
    </w:div>
    <w:div w:id="902834536">
      <w:bodyDiv w:val="1"/>
      <w:marLeft w:val="0"/>
      <w:marRight w:val="0"/>
      <w:marTop w:val="0"/>
      <w:marBottom w:val="0"/>
      <w:divBdr>
        <w:top w:val="none" w:sz="0" w:space="0" w:color="auto"/>
        <w:left w:val="none" w:sz="0" w:space="0" w:color="auto"/>
        <w:bottom w:val="none" w:sz="0" w:space="0" w:color="auto"/>
        <w:right w:val="none" w:sz="0" w:space="0" w:color="auto"/>
      </w:divBdr>
    </w:div>
    <w:div w:id="961961139">
      <w:bodyDiv w:val="1"/>
      <w:marLeft w:val="0"/>
      <w:marRight w:val="0"/>
      <w:marTop w:val="0"/>
      <w:marBottom w:val="0"/>
      <w:divBdr>
        <w:top w:val="none" w:sz="0" w:space="0" w:color="auto"/>
        <w:left w:val="none" w:sz="0" w:space="0" w:color="auto"/>
        <w:bottom w:val="none" w:sz="0" w:space="0" w:color="auto"/>
        <w:right w:val="none" w:sz="0" w:space="0" w:color="auto"/>
      </w:divBdr>
    </w:div>
    <w:div w:id="963779083">
      <w:bodyDiv w:val="1"/>
      <w:marLeft w:val="0"/>
      <w:marRight w:val="0"/>
      <w:marTop w:val="0"/>
      <w:marBottom w:val="0"/>
      <w:divBdr>
        <w:top w:val="none" w:sz="0" w:space="0" w:color="auto"/>
        <w:left w:val="none" w:sz="0" w:space="0" w:color="auto"/>
        <w:bottom w:val="none" w:sz="0" w:space="0" w:color="auto"/>
        <w:right w:val="none" w:sz="0" w:space="0" w:color="auto"/>
      </w:divBdr>
    </w:div>
    <w:div w:id="1164200771">
      <w:bodyDiv w:val="1"/>
      <w:marLeft w:val="0"/>
      <w:marRight w:val="0"/>
      <w:marTop w:val="0"/>
      <w:marBottom w:val="0"/>
      <w:divBdr>
        <w:top w:val="none" w:sz="0" w:space="0" w:color="auto"/>
        <w:left w:val="none" w:sz="0" w:space="0" w:color="auto"/>
        <w:bottom w:val="none" w:sz="0" w:space="0" w:color="auto"/>
        <w:right w:val="none" w:sz="0" w:space="0" w:color="auto"/>
      </w:divBdr>
    </w:div>
    <w:div w:id="1378047421">
      <w:bodyDiv w:val="1"/>
      <w:marLeft w:val="0"/>
      <w:marRight w:val="0"/>
      <w:marTop w:val="0"/>
      <w:marBottom w:val="0"/>
      <w:divBdr>
        <w:top w:val="none" w:sz="0" w:space="0" w:color="auto"/>
        <w:left w:val="none" w:sz="0" w:space="0" w:color="auto"/>
        <w:bottom w:val="none" w:sz="0" w:space="0" w:color="auto"/>
        <w:right w:val="none" w:sz="0" w:space="0" w:color="auto"/>
      </w:divBdr>
    </w:div>
    <w:div w:id="1868519268">
      <w:bodyDiv w:val="1"/>
      <w:marLeft w:val="0"/>
      <w:marRight w:val="0"/>
      <w:marTop w:val="0"/>
      <w:marBottom w:val="0"/>
      <w:divBdr>
        <w:top w:val="none" w:sz="0" w:space="0" w:color="auto"/>
        <w:left w:val="none" w:sz="0" w:space="0" w:color="auto"/>
        <w:bottom w:val="none" w:sz="0" w:space="0" w:color="auto"/>
        <w:right w:val="none" w:sz="0" w:space="0" w:color="auto"/>
      </w:divBdr>
    </w:div>
    <w:div w:id="20111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11B6-8C41-4622-8FB5-76C41887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2013-01-24T14:00:00Z</cp:lastPrinted>
  <dcterms:created xsi:type="dcterms:W3CDTF">2013-01-24T12:46:00Z</dcterms:created>
  <dcterms:modified xsi:type="dcterms:W3CDTF">2013-01-28T16:21:00Z</dcterms:modified>
</cp:coreProperties>
</file>