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31" w:rsidRDefault="00A21531" w:rsidP="00A21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31" w:rsidRPr="00A21531" w:rsidRDefault="00A21531" w:rsidP="00A21531">
      <w:pPr>
        <w:jc w:val="both"/>
        <w:rPr>
          <w:rFonts w:ascii="Times New Roman" w:hAnsi="Times New Roman" w:cs="Times New Roman"/>
          <w:sz w:val="36"/>
          <w:szCs w:val="36"/>
        </w:rPr>
      </w:pPr>
      <w:r w:rsidRPr="00A21531">
        <w:rPr>
          <w:rFonts w:ascii="Times New Roman" w:eastAsia="Calibri" w:hAnsi="Times New Roman" w:cs="Times New Roman"/>
          <w:b/>
          <w:sz w:val="36"/>
          <w:szCs w:val="36"/>
        </w:rPr>
        <w:t xml:space="preserve">РАЗВИТИЕ КОММУНИКАТИВНЫХ НАВЫКОВ У ДЕТЕЙ СТАРШЕГО ДОШКОЛЬНОГО ВОЗРАСТА </w:t>
      </w:r>
    </w:p>
    <w:p w:rsidR="00591BFB" w:rsidRPr="00591BFB" w:rsidRDefault="00591BFB" w:rsidP="00591BFB">
      <w:pPr>
        <w:jc w:val="both"/>
        <w:rPr>
          <w:rFonts w:ascii="Times New Roman" w:hAnsi="Times New Roman" w:cs="Times New Roman"/>
        </w:rPr>
      </w:pPr>
    </w:p>
    <w:p w:rsidR="00DC26CF" w:rsidRPr="00A21531" w:rsidRDefault="00DC26CF" w:rsidP="00370FB7">
      <w:pPr>
        <w:spacing w:after="0"/>
        <w:jc w:val="both"/>
        <w:rPr>
          <w:rFonts w:ascii="Times New Roman" w:hAnsi="Times New Roman" w:cs="Times New Roman"/>
        </w:rPr>
      </w:pPr>
      <w:r w:rsidRPr="00A21531">
        <w:rPr>
          <w:rFonts w:ascii="Times New Roman" w:eastAsia="Calibri" w:hAnsi="Times New Roman" w:cs="Times New Roman"/>
          <w:sz w:val="28"/>
          <w:szCs w:val="28"/>
        </w:rPr>
        <w:t>Дошкольное детство – важный период в становлении личности ребенка. Этому способствует высокая детская восприимчивость и внушаемость. Каким станет в будущем  ребенок, зависит от воспитания</w:t>
      </w:r>
      <w:r w:rsidR="00A21531">
        <w:rPr>
          <w:rFonts w:ascii="Times New Roman" w:hAnsi="Times New Roman" w:cs="Times New Roman"/>
          <w:sz w:val="28"/>
          <w:szCs w:val="28"/>
        </w:rPr>
        <w:t>.</w:t>
      </w:r>
    </w:p>
    <w:p w:rsidR="006C4A49" w:rsidRPr="00370FB7" w:rsidRDefault="00A21531" w:rsidP="00370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B7">
        <w:rPr>
          <w:rFonts w:ascii="Times New Roman" w:hAnsi="Times New Roman" w:cs="Times New Roman"/>
          <w:sz w:val="28"/>
          <w:szCs w:val="28"/>
        </w:rPr>
        <w:t>Конечно, с</w:t>
      </w:r>
      <w:r w:rsidR="00DC26CF" w:rsidRPr="00370FB7">
        <w:rPr>
          <w:rFonts w:ascii="Times New Roman" w:hAnsi="Times New Roman" w:cs="Times New Roman"/>
          <w:sz w:val="28"/>
          <w:szCs w:val="28"/>
        </w:rPr>
        <w:t>емья для дошкольника – жизненно необходимая социальная среда, определяющая  путь развития его личности. Любовь родителей обеспечивает ребенку эмоциональную защиту, дает ему жизненную опору. В условиях, когда это невозможно, многие дошкольники испытывают серьезные трудности в общении с окружающими, особенно со сверстниками. Коммуникативное развитие детей вызывает серьёзную тревогу</w:t>
      </w:r>
      <w:r w:rsidR="0068576E" w:rsidRPr="00370FB7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DC26CF" w:rsidRPr="00370FB7">
        <w:rPr>
          <w:rFonts w:ascii="Times New Roman" w:hAnsi="Times New Roman" w:cs="Times New Roman"/>
          <w:sz w:val="28"/>
          <w:szCs w:val="28"/>
        </w:rPr>
        <w:t xml:space="preserve">живое человеческое общение существенно обогащает жизнь детей, раскрашивает яркими красками сферу их ощущений. Коммуникативные навыки наиболее интенсивно развиваются в детстве. </w:t>
      </w:r>
      <w:r w:rsidR="00DC26CF" w:rsidRPr="00370FB7">
        <w:rPr>
          <w:rFonts w:ascii="Times New Roman" w:hAnsi="Times New Roman" w:cs="Times New Roman"/>
        </w:rPr>
        <w:t xml:space="preserve"> </w:t>
      </w:r>
      <w:r w:rsidR="0068576E" w:rsidRPr="00370FB7">
        <w:rPr>
          <w:rFonts w:ascii="Times New Roman" w:hAnsi="Times New Roman" w:cs="Times New Roman"/>
          <w:sz w:val="28"/>
          <w:szCs w:val="28"/>
        </w:rPr>
        <w:t>Наша задача</w:t>
      </w:r>
      <w:r w:rsidR="00DC26CF" w:rsidRPr="00370FB7">
        <w:rPr>
          <w:rFonts w:ascii="Times New Roman" w:hAnsi="Times New Roman" w:cs="Times New Roman"/>
          <w:sz w:val="28"/>
          <w:szCs w:val="28"/>
        </w:rPr>
        <w:t xml:space="preserve"> – помочь ребенку вступить в сложный мир  взаимоотношений и адаптироваться в нем, приобретать новых друзей, находить выход из сложных ситуаций.</w:t>
      </w:r>
      <w:r w:rsidR="006C4A49" w:rsidRPr="0037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FB7" w:rsidRDefault="006C4A49" w:rsidP="00370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BFB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591BF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91BFB">
        <w:rPr>
          <w:rFonts w:ascii="Times New Roman" w:hAnsi="Times New Roman" w:cs="Times New Roman"/>
          <w:sz w:val="28"/>
          <w:szCs w:val="28"/>
        </w:rPr>
        <w:t xml:space="preserve"> коммуникативных умений становится более очевидным на этапе перехода ребенка к обучению в, когда отсутствие элементарных умений затрудняет общение ребенка со сверстниками и взрослыми, приводит к возрастанию тревожности, нарушает процесс обучения в целом. Именно развитие </w:t>
      </w:r>
      <w:proofErr w:type="spellStart"/>
      <w:r w:rsidRPr="00591BFB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591BFB">
        <w:rPr>
          <w:rFonts w:ascii="Times New Roman" w:hAnsi="Times New Roman" w:cs="Times New Roman"/>
          <w:sz w:val="28"/>
          <w:szCs w:val="28"/>
        </w:rPr>
        <w:t xml:space="preserve"> является приоритетным основанием обеспечения преемственности дошкольного и начального общего образования, необходимым условием успешности учебной деятельности, важнейшим направлением социально-личностного развития.</w:t>
      </w:r>
    </w:p>
    <w:p w:rsidR="00370FB7" w:rsidRDefault="00370FB7" w:rsidP="00370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6CF" w:rsidRPr="00370FB7" w:rsidRDefault="00DC26CF" w:rsidP="00370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31">
        <w:rPr>
          <w:rFonts w:ascii="Times New Roman" w:hAnsi="Times New Roman" w:cs="Times New Roman"/>
          <w:sz w:val="28"/>
          <w:szCs w:val="28"/>
        </w:rPr>
        <w:t>По мере своих возможностей, мы</w:t>
      </w:r>
      <w:r w:rsidRPr="00A21531">
        <w:rPr>
          <w:rFonts w:ascii="Times New Roman" w:eastAsia="Calibri" w:hAnsi="Times New Roman" w:cs="Times New Roman"/>
          <w:sz w:val="28"/>
          <w:szCs w:val="28"/>
        </w:rPr>
        <w:t xml:space="preserve"> уделяе</w:t>
      </w:r>
      <w:r w:rsidRPr="00A21531">
        <w:rPr>
          <w:rFonts w:ascii="Times New Roman" w:hAnsi="Times New Roman" w:cs="Times New Roman"/>
          <w:sz w:val="28"/>
          <w:szCs w:val="28"/>
        </w:rPr>
        <w:t xml:space="preserve">м </w:t>
      </w:r>
      <w:r w:rsidRPr="00A21531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развитию эмоциональной и коммуникативной сферы ребенка.  </w:t>
      </w:r>
    </w:p>
    <w:p w:rsidR="00370FB7" w:rsidRDefault="00370FB7" w:rsidP="00370F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68576E" w:rsidRDefault="00DC26CF" w:rsidP="00370FB7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A21531">
        <w:rPr>
          <w:sz w:val="28"/>
          <w:szCs w:val="28"/>
        </w:rPr>
        <w:t xml:space="preserve">В связи с этим мы определили </w:t>
      </w:r>
      <w:r w:rsidRPr="00A21531">
        <w:rPr>
          <w:b/>
          <w:sz w:val="28"/>
          <w:szCs w:val="28"/>
        </w:rPr>
        <w:t xml:space="preserve">цель: </w:t>
      </w:r>
    </w:p>
    <w:p w:rsidR="00DC26CF" w:rsidRPr="00A21531" w:rsidRDefault="00DC26CF" w:rsidP="00370FB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531">
        <w:rPr>
          <w:sz w:val="28"/>
          <w:szCs w:val="28"/>
        </w:rPr>
        <w:t>развитие социальных умений и  коммуникативных навыков у  детей дошкольного возраста, умение понимать свое эмоциональное состояние и распознавать чувства окружающих людей.</w:t>
      </w:r>
    </w:p>
    <w:p w:rsidR="00DC26CF" w:rsidRPr="00A21531" w:rsidRDefault="00DC26CF" w:rsidP="00370F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21531">
        <w:rPr>
          <w:sz w:val="28"/>
          <w:szCs w:val="28"/>
        </w:rPr>
        <w:t xml:space="preserve">Для достижения поставленной цели были поставлены </w:t>
      </w:r>
      <w:r w:rsidRPr="00A21531">
        <w:rPr>
          <w:b/>
          <w:sz w:val="28"/>
          <w:szCs w:val="28"/>
        </w:rPr>
        <w:t>задачи:</w:t>
      </w:r>
    </w:p>
    <w:p w:rsidR="00DC26CF" w:rsidRPr="00A21531" w:rsidRDefault="00DC26CF" w:rsidP="00370FB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A21531">
        <w:rPr>
          <w:sz w:val="28"/>
          <w:szCs w:val="28"/>
        </w:rPr>
        <w:lastRenderedPageBreak/>
        <w:t>Учить детей преодолевать застенчивость, умение раскрепощаться.</w:t>
      </w:r>
    </w:p>
    <w:p w:rsidR="00DC26CF" w:rsidRPr="00A21531" w:rsidRDefault="00DC26CF" w:rsidP="00370FB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A21531">
        <w:rPr>
          <w:sz w:val="28"/>
          <w:szCs w:val="28"/>
        </w:rPr>
        <w:t>Развивать язык жестов, мимики, пантомимики.</w:t>
      </w:r>
    </w:p>
    <w:p w:rsidR="00DC26CF" w:rsidRPr="00A21531" w:rsidRDefault="00DC26CF" w:rsidP="00370FB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A21531">
        <w:rPr>
          <w:sz w:val="28"/>
          <w:szCs w:val="28"/>
        </w:rPr>
        <w:t>Осознавать собственные чувства, эмоции, распознавать разные эмоциональные состояния  других людей.</w:t>
      </w:r>
    </w:p>
    <w:p w:rsidR="00DC26CF" w:rsidRPr="00A21531" w:rsidRDefault="00DC26CF" w:rsidP="00370FB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531">
        <w:rPr>
          <w:rFonts w:ascii="Times New Roman" w:eastAsia="Calibri" w:hAnsi="Times New Roman" w:cs="Times New Roman"/>
          <w:sz w:val="28"/>
          <w:szCs w:val="28"/>
        </w:rPr>
        <w:t>Развивать навыки совместной деятельности со сверстниками и взрослыми.</w:t>
      </w:r>
    </w:p>
    <w:p w:rsidR="00DC26CF" w:rsidRPr="00A21531" w:rsidRDefault="00DC26CF" w:rsidP="00370FB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531">
        <w:rPr>
          <w:rFonts w:ascii="Times New Roman" w:eastAsia="Calibri" w:hAnsi="Times New Roman" w:cs="Times New Roman"/>
          <w:sz w:val="28"/>
          <w:szCs w:val="28"/>
        </w:rPr>
        <w:t>Воспитывать доброжелательное отношение друг к другу, формировать способность выражать словами свои чувства.</w:t>
      </w:r>
    </w:p>
    <w:p w:rsidR="00DC26CF" w:rsidRPr="00A21531" w:rsidRDefault="00DC26CF" w:rsidP="00370FB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531">
        <w:rPr>
          <w:rFonts w:ascii="Times New Roman" w:eastAsia="Calibri" w:hAnsi="Times New Roman" w:cs="Times New Roman"/>
          <w:sz w:val="28"/>
          <w:szCs w:val="28"/>
        </w:rPr>
        <w:t>Объединить усилия педагогов</w:t>
      </w:r>
      <w:r w:rsidR="0068576E">
        <w:rPr>
          <w:rFonts w:ascii="Times New Roman" w:hAnsi="Times New Roman" w:cs="Times New Roman"/>
          <w:sz w:val="28"/>
          <w:szCs w:val="28"/>
        </w:rPr>
        <w:t xml:space="preserve"> и окружающих взрослых</w:t>
      </w:r>
      <w:r w:rsidRPr="00A21531">
        <w:rPr>
          <w:rFonts w:ascii="Times New Roman" w:eastAsia="Calibri" w:hAnsi="Times New Roman" w:cs="Times New Roman"/>
          <w:sz w:val="28"/>
          <w:szCs w:val="28"/>
        </w:rPr>
        <w:t xml:space="preserve"> для развития коммуникативных навыков детей.</w:t>
      </w:r>
    </w:p>
    <w:p w:rsidR="00DC26CF" w:rsidRPr="00A21531" w:rsidRDefault="00DC26CF" w:rsidP="00370F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531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положительных результатов по данному направлению </w:t>
      </w:r>
    </w:p>
    <w:p w:rsidR="00DC26CF" w:rsidRPr="00A21531" w:rsidRDefault="00DC26CF" w:rsidP="00370F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531">
        <w:rPr>
          <w:rFonts w:ascii="Times New Roman" w:eastAsia="Calibri" w:hAnsi="Times New Roman" w:cs="Times New Roman"/>
          <w:sz w:val="28"/>
          <w:szCs w:val="28"/>
        </w:rPr>
        <w:t xml:space="preserve"> в своей работе использу</w:t>
      </w:r>
      <w:r w:rsidRPr="00A21531">
        <w:rPr>
          <w:rFonts w:ascii="Times New Roman" w:hAnsi="Times New Roman" w:cs="Times New Roman"/>
          <w:sz w:val="28"/>
          <w:szCs w:val="28"/>
        </w:rPr>
        <w:t>ем</w:t>
      </w:r>
      <w:r w:rsidRPr="00A21531">
        <w:rPr>
          <w:rFonts w:ascii="Times New Roman" w:eastAsia="Calibri" w:hAnsi="Times New Roman" w:cs="Times New Roman"/>
          <w:sz w:val="28"/>
          <w:szCs w:val="28"/>
        </w:rPr>
        <w:t xml:space="preserve"> следующие методы и приемы:</w:t>
      </w:r>
    </w:p>
    <w:p w:rsidR="00370FB7" w:rsidRPr="00370FB7" w:rsidRDefault="00370FB7" w:rsidP="00370FB7">
      <w:pPr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</w:p>
    <w:p w:rsidR="00DC26CF" w:rsidRPr="00A21531" w:rsidRDefault="00370FB7" w:rsidP="00370FB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C26CF" w:rsidRPr="00A21531">
        <w:rPr>
          <w:rFonts w:ascii="Times New Roman" w:hAnsi="Times New Roman"/>
          <w:sz w:val="28"/>
          <w:szCs w:val="28"/>
        </w:rPr>
        <w:t>Словесные</w:t>
      </w:r>
      <w:proofErr w:type="gramEnd"/>
      <w:r w:rsidR="00DC26CF" w:rsidRPr="00A21531">
        <w:rPr>
          <w:rFonts w:ascii="Times New Roman" w:hAnsi="Times New Roman"/>
          <w:sz w:val="28"/>
          <w:szCs w:val="28"/>
        </w:rPr>
        <w:t xml:space="preserve"> (рассказ, беседа, составление детьми рассказов и сказок, обсуждение, объяснение, чтение художественных и фольклорных произведений);</w:t>
      </w:r>
    </w:p>
    <w:p w:rsidR="00DC26CF" w:rsidRPr="00A21531" w:rsidRDefault="00DC26CF" w:rsidP="00370FB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531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A21531">
        <w:rPr>
          <w:rFonts w:ascii="Times New Roman" w:hAnsi="Times New Roman"/>
          <w:sz w:val="28"/>
          <w:szCs w:val="28"/>
        </w:rPr>
        <w:t xml:space="preserve"> (наблюдение, демонстрация наглядных пособий, иллюстраций, разыгрывание театрализованных сценок);</w:t>
      </w:r>
    </w:p>
    <w:p w:rsidR="00DC26CF" w:rsidRPr="00A21531" w:rsidRDefault="00DC26CF" w:rsidP="00370FB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21531">
        <w:rPr>
          <w:rFonts w:ascii="Times New Roman" w:hAnsi="Times New Roman"/>
          <w:sz w:val="28"/>
          <w:szCs w:val="28"/>
        </w:rPr>
        <w:t>Практические (упражнения, творческая деятельность, театрализация с участием детей, решение социально-нравственных задач);</w:t>
      </w:r>
    </w:p>
    <w:p w:rsidR="00DC26CF" w:rsidRPr="00A21531" w:rsidRDefault="00DC26CF" w:rsidP="00370FB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531">
        <w:rPr>
          <w:rFonts w:ascii="Times New Roman" w:hAnsi="Times New Roman"/>
          <w:sz w:val="28"/>
          <w:szCs w:val="28"/>
        </w:rPr>
        <w:t xml:space="preserve">Игровые (дидактическая игра, игры для эмоционального развития, режиссерские и сюжетно-ролевые игры, воображаемая ситуация, </w:t>
      </w:r>
      <w:proofErr w:type="spellStart"/>
      <w:r w:rsidRPr="00A2153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A21531">
        <w:rPr>
          <w:rFonts w:ascii="Times New Roman" w:hAnsi="Times New Roman"/>
          <w:sz w:val="28"/>
          <w:szCs w:val="28"/>
        </w:rPr>
        <w:t xml:space="preserve"> игры (пальчиковые игры, </w:t>
      </w:r>
      <w:proofErr w:type="spellStart"/>
      <w:r w:rsidRPr="00A21531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A21531">
        <w:rPr>
          <w:rFonts w:ascii="Times New Roman" w:hAnsi="Times New Roman"/>
          <w:sz w:val="28"/>
          <w:szCs w:val="28"/>
        </w:rPr>
        <w:t>, дыхательные гимнастики, подвижные игры и др.), сюрпризные моменты, загадки, игры для воспитания гуманных отношений.</w:t>
      </w:r>
      <w:proofErr w:type="gramEnd"/>
    </w:p>
    <w:p w:rsidR="00370FB7" w:rsidRPr="00370FB7" w:rsidRDefault="00DC26CF" w:rsidP="00370FB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70FB7">
        <w:rPr>
          <w:rFonts w:ascii="Times New Roman" w:hAnsi="Times New Roman"/>
          <w:sz w:val="28"/>
          <w:szCs w:val="28"/>
        </w:rPr>
        <w:t xml:space="preserve">Взаимодействие </w:t>
      </w:r>
      <w:proofErr w:type="gramStart"/>
      <w:r w:rsidRPr="00370FB7">
        <w:rPr>
          <w:rFonts w:ascii="Times New Roman" w:hAnsi="Times New Roman"/>
          <w:sz w:val="28"/>
          <w:szCs w:val="28"/>
        </w:rPr>
        <w:t>со</w:t>
      </w:r>
      <w:proofErr w:type="gramEnd"/>
      <w:r w:rsidRPr="00370FB7">
        <w:rPr>
          <w:rFonts w:ascii="Times New Roman" w:hAnsi="Times New Roman"/>
          <w:sz w:val="28"/>
          <w:szCs w:val="28"/>
        </w:rPr>
        <w:t xml:space="preserve"> взрослым в процессе совместно-разделённого действия</w:t>
      </w:r>
      <w:r w:rsidR="006B3E89" w:rsidRPr="00370FB7">
        <w:rPr>
          <w:rFonts w:ascii="Times New Roman" w:hAnsi="Times New Roman"/>
          <w:sz w:val="28"/>
          <w:szCs w:val="28"/>
        </w:rPr>
        <w:t xml:space="preserve"> (х</w:t>
      </w:r>
      <w:r w:rsidR="00370FB7">
        <w:rPr>
          <w:rFonts w:ascii="Times New Roman" w:hAnsi="Times New Roman"/>
          <w:sz w:val="28"/>
          <w:szCs w:val="28"/>
        </w:rPr>
        <w:t>озяйственно</w:t>
      </w:r>
      <w:r w:rsidR="006B3E89" w:rsidRPr="00370FB7">
        <w:rPr>
          <w:rFonts w:ascii="Times New Roman" w:hAnsi="Times New Roman"/>
          <w:sz w:val="28"/>
          <w:szCs w:val="28"/>
        </w:rPr>
        <w:t xml:space="preserve"> бытовая деятельность, занятия кулинарией, домоводство).</w:t>
      </w:r>
      <w:r w:rsidR="00370FB7" w:rsidRPr="00370FB7">
        <w:rPr>
          <w:rFonts w:ascii="Times New Roman" w:hAnsi="Times New Roman"/>
          <w:sz w:val="28"/>
          <w:szCs w:val="28"/>
        </w:rPr>
        <w:t xml:space="preserve"> </w:t>
      </w:r>
    </w:p>
    <w:p w:rsidR="00370FB7" w:rsidRDefault="00370FB7" w:rsidP="00370F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BFB">
        <w:rPr>
          <w:rFonts w:ascii="Times New Roman" w:hAnsi="Times New Roman" w:cs="Times New Roman"/>
          <w:sz w:val="28"/>
          <w:szCs w:val="28"/>
        </w:rPr>
        <w:t>Процесс формирования коммуникативных умений мы ограничиваем формами совместной взросло-детской (партнерской) деятельности (дидактические игры, кружки и проектная деятельность), так как конкретное содержание этих форм планируется педагогом с учетом интересов и потребностей детей, жестко не регл</w:t>
      </w:r>
      <w:r>
        <w:rPr>
          <w:rFonts w:ascii="Times New Roman" w:hAnsi="Times New Roman" w:cs="Times New Roman"/>
          <w:sz w:val="28"/>
          <w:szCs w:val="28"/>
        </w:rPr>
        <w:t xml:space="preserve">аментировано позицией взрослого. </w:t>
      </w:r>
      <w:r w:rsidRPr="00591BFB">
        <w:rPr>
          <w:rFonts w:ascii="Times New Roman" w:hAnsi="Times New Roman" w:cs="Times New Roman"/>
          <w:sz w:val="28"/>
          <w:szCs w:val="28"/>
        </w:rPr>
        <w:t xml:space="preserve">Выбор этих форм обусловлен так же становлением у дошкольника </w:t>
      </w:r>
      <w:proofErr w:type="spellStart"/>
      <w:r w:rsidRPr="00591BFB">
        <w:rPr>
          <w:rFonts w:ascii="Times New Roman" w:hAnsi="Times New Roman" w:cs="Times New Roman"/>
          <w:sz w:val="28"/>
          <w:szCs w:val="28"/>
        </w:rPr>
        <w:t>внеситуативно-деловой</w:t>
      </w:r>
      <w:proofErr w:type="spellEnd"/>
      <w:r w:rsidRPr="00591BFB">
        <w:rPr>
          <w:rFonts w:ascii="Times New Roman" w:hAnsi="Times New Roman" w:cs="Times New Roman"/>
          <w:sz w:val="28"/>
          <w:szCs w:val="28"/>
        </w:rPr>
        <w:t xml:space="preserve"> формы общения со сверстниками и </w:t>
      </w:r>
      <w:proofErr w:type="spellStart"/>
      <w:r w:rsidRPr="00591BFB">
        <w:rPr>
          <w:rFonts w:ascii="Times New Roman" w:hAnsi="Times New Roman" w:cs="Times New Roman"/>
          <w:sz w:val="28"/>
          <w:szCs w:val="28"/>
        </w:rPr>
        <w:t>внесит</w:t>
      </w:r>
      <w:r>
        <w:rPr>
          <w:rFonts w:ascii="Times New Roman" w:hAnsi="Times New Roman" w:cs="Times New Roman"/>
          <w:sz w:val="28"/>
          <w:szCs w:val="28"/>
        </w:rPr>
        <w:t>уативно-личностной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2027DF" w:rsidRPr="00A21531" w:rsidRDefault="002027DF" w:rsidP="00370F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21531">
        <w:rPr>
          <w:sz w:val="28"/>
          <w:szCs w:val="28"/>
        </w:rPr>
        <w:t xml:space="preserve">В ситуации общения, на основе ярких эмоциональных переживаний у ребенка развиваются желание и потребность в сотрудничестве, возникают новые отношения к окружающему его миру. </w:t>
      </w:r>
    </w:p>
    <w:p w:rsidR="00A21531" w:rsidRPr="00A21531" w:rsidRDefault="002027DF" w:rsidP="00370F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21531">
        <w:rPr>
          <w:sz w:val="28"/>
          <w:szCs w:val="28"/>
        </w:rPr>
        <w:t xml:space="preserve">Для налаживания диалогического общения используются различные игровые и проблемные ситуации, в которых  дети  взаимодействуют  друг с </w:t>
      </w:r>
      <w:r w:rsidRPr="00A21531">
        <w:rPr>
          <w:sz w:val="28"/>
          <w:szCs w:val="28"/>
        </w:rPr>
        <w:lastRenderedPageBreak/>
        <w:t>другом, вежливо обращаются друг к другу, аргументировано отстаивают свою точку зрения, закрепляют  правила вежливого этикета.</w:t>
      </w:r>
    </w:p>
    <w:p w:rsidR="002027DF" w:rsidRPr="00A21531" w:rsidRDefault="00873C29" w:rsidP="00370F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21531">
        <w:rPr>
          <w:sz w:val="28"/>
          <w:szCs w:val="28"/>
        </w:rPr>
        <w:t xml:space="preserve"> Стремление к получению конкретного результата, в данном случае продукта, приготовленного на занятиях кулинарией, стимулирует ответственность каждого за взятые на себя ролевые функции.</w:t>
      </w:r>
      <w:r w:rsidR="00A21531" w:rsidRPr="00A21531">
        <w:rPr>
          <w:sz w:val="28"/>
          <w:szCs w:val="28"/>
        </w:rPr>
        <w:t xml:space="preserve"> Тесно взаимодействуя, дети стараются помочь младшим, а младшие, в свою очередь, перенимают способы действия и заинтересованность старших.</w:t>
      </w:r>
      <w:r w:rsidR="002027DF" w:rsidRPr="00A21531">
        <w:rPr>
          <w:sz w:val="28"/>
          <w:szCs w:val="28"/>
        </w:rPr>
        <w:t xml:space="preserve"> </w:t>
      </w:r>
    </w:p>
    <w:p w:rsidR="00873C29" w:rsidRPr="00A21531" w:rsidRDefault="002027DF" w:rsidP="00370F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21531">
        <w:rPr>
          <w:sz w:val="28"/>
          <w:szCs w:val="28"/>
        </w:rPr>
        <w:t xml:space="preserve">На импровизированных занятиях  театрализацией дети учатся выражать эмоции, преодолевают барьер в общении.  Через развитие эмоциональной сферы дети  лучше понимают себя и других, имеют возможности для самовыражения. Особое значение в </w:t>
      </w:r>
      <w:r w:rsidR="00873C29" w:rsidRPr="00A21531">
        <w:rPr>
          <w:sz w:val="28"/>
          <w:szCs w:val="28"/>
        </w:rPr>
        <w:t>театральной деятельности</w:t>
      </w:r>
      <w:r w:rsidRPr="00A21531">
        <w:rPr>
          <w:sz w:val="28"/>
          <w:szCs w:val="28"/>
        </w:rPr>
        <w:t xml:space="preserve"> придается общению детей со сверстниками, что очень важно для нормального эмоционального здоровья  и развития ребенка. Так, например</w:t>
      </w:r>
      <w:r w:rsidR="00873C29" w:rsidRPr="00A21531">
        <w:rPr>
          <w:sz w:val="28"/>
          <w:szCs w:val="28"/>
        </w:rPr>
        <w:t>, во время мимического подражания определённому герою пьесы или сказки,</w:t>
      </w:r>
      <w:r w:rsidRPr="00A21531">
        <w:rPr>
          <w:sz w:val="28"/>
          <w:szCs w:val="28"/>
        </w:rPr>
        <w:t xml:space="preserve"> </w:t>
      </w:r>
      <w:r w:rsidR="00873C29" w:rsidRPr="00A21531">
        <w:rPr>
          <w:sz w:val="28"/>
          <w:szCs w:val="28"/>
        </w:rPr>
        <w:t xml:space="preserve">снижается эмоциональное напряжение, появляется некая </w:t>
      </w:r>
      <w:proofErr w:type="spellStart"/>
      <w:r w:rsidR="00873C29" w:rsidRPr="00A21531">
        <w:rPr>
          <w:sz w:val="28"/>
          <w:szCs w:val="28"/>
        </w:rPr>
        <w:t>раскрепощённость</w:t>
      </w:r>
      <w:proofErr w:type="spellEnd"/>
      <w:r w:rsidR="00873C29" w:rsidRPr="00A21531">
        <w:rPr>
          <w:sz w:val="28"/>
          <w:szCs w:val="28"/>
        </w:rPr>
        <w:t>, снижается скованность, неловкость движений, проявляется психологическая релаксация, что очень важно, учитывая особенности здоровья и развития наших воспитанников</w:t>
      </w:r>
      <w:r w:rsidR="00A21531" w:rsidRPr="00A21531">
        <w:rPr>
          <w:sz w:val="28"/>
          <w:szCs w:val="28"/>
        </w:rPr>
        <w:t>.</w:t>
      </w:r>
      <w:r w:rsidR="00873C29" w:rsidRPr="00A21531">
        <w:rPr>
          <w:sz w:val="28"/>
          <w:szCs w:val="28"/>
        </w:rPr>
        <w:t xml:space="preserve">  </w:t>
      </w:r>
    </w:p>
    <w:p w:rsidR="00370FB7" w:rsidRPr="00370FB7" w:rsidRDefault="00A21531" w:rsidP="00370FB7">
      <w:pPr>
        <w:pStyle w:val="a3"/>
        <w:spacing w:before="0" w:beforeAutospacing="0" w:after="0" w:afterAutospacing="0" w:line="276" w:lineRule="auto"/>
        <w:ind w:firstLine="567"/>
        <w:jc w:val="both"/>
        <w:rPr>
          <w:rStyle w:val="3"/>
          <w:b w:val="0"/>
          <w:bCs w:val="0"/>
          <w:color w:val="auto"/>
          <w:sz w:val="28"/>
          <w:szCs w:val="28"/>
        </w:rPr>
      </w:pPr>
      <w:r w:rsidRPr="00A21531">
        <w:rPr>
          <w:sz w:val="28"/>
          <w:szCs w:val="28"/>
        </w:rPr>
        <w:t xml:space="preserve">В заключении хочется сказать, что работа по формированию коммуникативных навыков у детей дошкольного возраста способна обогатить социальный опыт детей и возможно устранить большую часть проблем в общении. </w:t>
      </w:r>
      <w:r w:rsidR="00370FB7" w:rsidRPr="00370FB7">
        <w:rPr>
          <w:rStyle w:val="3"/>
          <w:b w:val="0"/>
          <w:sz w:val="28"/>
          <w:szCs w:val="28"/>
        </w:rPr>
        <w:t>На наш взгляд, одним из наиболее эффективных способов формирования у ребенка всех выше перечисленных качеств может быть организация с детьми совместной партнерской деятельности.</w:t>
      </w:r>
    </w:p>
    <w:p w:rsidR="00370FB7" w:rsidRPr="00FF3652" w:rsidRDefault="00370FB7" w:rsidP="00370FB7">
      <w:pPr>
        <w:spacing w:after="0"/>
      </w:pPr>
    </w:p>
    <w:p w:rsidR="007E6DC6" w:rsidRPr="002027DF" w:rsidRDefault="007E6DC6" w:rsidP="00370FB7">
      <w:pPr>
        <w:spacing w:after="0"/>
      </w:pPr>
    </w:p>
    <w:sectPr w:rsidR="007E6DC6" w:rsidRPr="002027DF" w:rsidSect="007E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E9D"/>
    <w:multiLevelType w:val="hybridMultilevel"/>
    <w:tmpl w:val="579A15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CC4B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902782B"/>
    <w:multiLevelType w:val="hybridMultilevel"/>
    <w:tmpl w:val="C48E160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6CF"/>
    <w:rsid w:val="002027DF"/>
    <w:rsid w:val="00246316"/>
    <w:rsid w:val="00370FB7"/>
    <w:rsid w:val="004D6170"/>
    <w:rsid w:val="00591BFB"/>
    <w:rsid w:val="005936AE"/>
    <w:rsid w:val="0068576E"/>
    <w:rsid w:val="006B3E89"/>
    <w:rsid w:val="006C4A49"/>
    <w:rsid w:val="007E6DC6"/>
    <w:rsid w:val="00873C29"/>
    <w:rsid w:val="00A21531"/>
    <w:rsid w:val="00DC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C26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DC26CF"/>
    <w:rPr>
      <w:i/>
      <w:iCs/>
    </w:rPr>
  </w:style>
  <w:style w:type="character" w:customStyle="1" w:styleId="3">
    <w:name w:val="Основной текст (3)"/>
    <w:basedOn w:val="a0"/>
    <w:uiPriority w:val="99"/>
    <w:rsid w:val="00591BFB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4E042-AA8C-493B-8199-7214D60F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2013-01-27T14:17:00Z</cp:lastPrinted>
  <dcterms:created xsi:type="dcterms:W3CDTF">2013-01-27T12:17:00Z</dcterms:created>
  <dcterms:modified xsi:type="dcterms:W3CDTF">2013-01-28T16:51:00Z</dcterms:modified>
</cp:coreProperties>
</file>