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84C" w:rsidRPr="00AD784C" w:rsidRDefault="00AD784C" w:rsidP="00AD784C">
      <w:pPr>
        <w:shd w:val="clear" w:color="auto" w:fill="FFFFFF"/>
        <w:jc w:val="center"/>
        <w:rPr>
          <w:b/>
          <w:sz w:val="28"/>
          <w:szCs w:val="28"/>
        </w:rPr>
      </w:pPr>
      <w:r w:rsidRPr="00AD784C">
        <w:rPr>
          <w:b/>
          <w:sz w:val="28"/>
          <w:szCs w:val="28"/>
        </w:rPr>
        <w:t>«Рисование вместе с мамой</w:t>
      </w:r>
      <w:r>
        <w:rPr>
          <w:b/>
          <w:sz w:val="28"/>
          <w:szCs w:val="28"/>
        </w:rPr>
        <w:t>, вместе с папой</w:t>
      </w:r>
      <w:r w:rsidRPr="00AD784C">
        <w:rPr>
          <w:b/>
          <w:sz w:val="28"/>
          <w:szCs w:val="28"/>
        </w:rPr>
        <w:t xml:space="preserve"> – это здорово!»</w:t>
      </w:r>
    </w:p>
    <w:p w:rsidR="00AD784C" w:rsidRPr="00AD784C" w:rsidRDefault="00AD784C" w:rsidP="00AD784C">
      <w:pPr>
        <w:shd w:val="clear" w:color="auto" w:fill="FFFFFF"/>
        <w:rPr>
          <w:sz w:val="28"/>
          <w:szCs w:val="28"/>
        </w:rPr>
      </w:pPr>
      <w:r w:rsidRPr="00AD784C">
        <w:rPr>
          <w:sz w:val="28"/>
          <w:szCs w:val="28"/>
        </w:rPr>
        <w:t>Мы взрослые, порой этого счастья не разделяем, и даже возмущаемся до глубины души, разглядывая художества малыша на стенах в квартире. А ведь рисование имеет огромное значение в формировании личности ребенка. От рисования малыш получает лишь пользу. Особенно важна связь рисования с мышлением ребенка. При этом в работу включаются зрительные, двигательные, мускульно-осязаемые  анализаторы. Кроме того, рисование развивает память, внимание, мелкую моторику, учит ребенка думать и анализировать, соизмерять и сравнивать, сочинять и воображать. В процессе изобразительной деятельности сочетается умственная и физическая активность ребенка. Для создания рисунка необходимо приложить усилия, потрудиться, овладевая определенными умениями. Сначала у детей возникает интерес к движению карандаша или кисти, к следам, оставляемым на бумаге, лишь постепенно появляется мотивация к творчеству, желание получить результат, создать определенное изображение.</w:t>
      </w:r>
    </w:p>
    <w:p w:rsidR="00AD784C" w:rsidRPr="00AD784C" w:rsidRDefault="00AD784C" w:rsidP="00AD784C">
      <w:pPr>
        <w:shd w:val="clear" w:color="auto" w:fill="FFFFFF"/>
        <w:rPr>
          <w:sz w:val="28"/>
          <w:szCs w:val="28"/>
        </w:rPr>
      </w:pPr>
      <w:r w:rsidRPr="00AD784C">
        <w:rPr>
          <w:sz w:val="28"/>
          <w:szCs w:val="28"/>
        </w:rPr>
        <w:t>Помните, каждый ребенок - это отдельный мир со своими правилами поведения, своими чувствами. И чем богаче, разнообразнее жизненные впечатления ребенка, тем ярче, неординарнее его воображение, тем вероятнее, что интуитивная тяга к искусству станет со временем осмысленнее. “Истоки способностей и дарования детей на кончиках их пальцев. От пальцев, образно говоря, идут тончайшие нити ручейки, которые питают источник творческой мысли, другими словами, чем больше мастерства в детской руке, тем умнее ребенок”, — утверждал В.А.Сухомлинский.</w:t>
      </w:r>
    </w:p>
    <w:p w:rsidR="00AD784C" w:rsidRPr="00AD784C" w:rsidRDefault="00AD784C" w:rsidP="00AD784C">
      <w:pPr>
        <w:shd w:val="clear" w:color="auto" w:fill="FFFFFF"/>
        <w:rPr>
          <w:sz w:val="28"/>
          <w:szCs w:val="28"/>
        </w:rPr>
      </w:pPr>
      <w:r w:rsidRPr="00AD784C">
        <w:rPr>
          <w:sz w:val="28"/>
          <w:szCs w:val="28"/>
        </w:rPr>
        <w:t>Воображение и фантазия это важнейшая сторона жизни ребенка. А развивается воображение особенно интенсивно в возрасте от 5 до 15 лет. Вместе с уменьшением способности фантазировать у детей обедняется личность, снижаются возможности творческого мышления, гаснет интерес к искусству, к творческой деятельности. для того чтобы развивать творческое воображение у детей, необходима особая организация изобразительной деятельности. Один из таких путей -нетрадиционные методы и приемы рисования.</w:t>
      </w:r>
    </w:p>
    <w:p w:rsidR="00AD784C" w:rsidRPr="00AD784C" w:rsidRDefault="00AD784C" w:rsidP="00AD784C">
      <w:pPr>
        <w:shd w:val="clear" w:color="auto" w:fill="FFFFFF"/>
        <w:jc w:val="center"/>
        <w:rPr>
          <w:b/>
          <w:sz w:val="28"/>
          <w:szCs w:val="28"/>
        </w:rPr>
      </w:pPr>
      <w:r w:rsidRPr="00AD784C">
        <w:rPr>
          <w:b/>
          <w:sz w:val="28"/>
          <w:szCs w:val="28"/>
        </w:rPr>
        <w:t>Методы и приемы нетрадиционного рисования</w:t>
      </w:r>
    </w:p>
    <w:p w:rsidR="00AD784C" w:rsidRPr="00AD784C" w:rsidRDefault="00AD784C" w:rsidP="00AD784C">
      <w:pPr>
        <w:shd w:val="clear" w:color="auto" w:fill="FFFFFF"/>
        <w:jc w:val="center"/>
        <w:rPr>
          <w:b/>
          <w:sz w:val="28"/>
          <w:szCs w:val="28"/>
        </w:rPr>
      </w:pPr>
    </w:p>
    <w:tbl>
      <w:tblPr>
        <w:tblW w:w="0" w:type="auto"/>
        <w:shd w:val="clear" w:color="auto" w:fill="FFFFFF"/>
        <w:tblCellMar>
          <w:left w:w="0" w:type="dxa"/>
          <w:right w:w="0" w:type="dxa"/>
        </w:tblCellMar>
        <w:tblLook w:val="04A0"/>
      </w:tblPr>
      <w:tblGrid>
        <w:gridCol w:w="4800"/>
        <w:gridCol w:w="4771"/>
      </w:tblGrid>
      <w:tr w:rsidR="00AD784C" w:rsidRPr="00AD784C" w:rsidTr="00995E01">
        <w:tc>
          <w:tcPr>
            <w:tcW w:w="4800" w:type="dxa"/>
            <w:shd w:val="clear" w:color="auto" w:fill="FFFFFF"/>
            <w:tcMar>
              <w:top w:w="0" w:type="dxa"/>
              <w:left w:w="108" w:type="dxa"/>
              <w:bottom w:w="0" w:type="dxa"/>
              <w:right w:w="108" w:type="dxa"/>
            </w:tcMar>
            <w:hideMark/>
          </w:tcPr>
          <w:p w:rsidR="00AD784C" w:rsidRPr="00AD784C" w:rsidRDefault="00AD784C" w:rsidP="00995E01">
            <w:pPr>
              <w:jc w:val="left"/>
              <w:rPr>
                <w:sz w:val="28"/>
                <w:szCs w:val="28"/>
              </w:rPr>
            </w:pPr>
          </w:p>
        </w:tc>
        <w:tc>
          <w:tcPr>
            <w:tcW w:w="4771" w:type="dxa"/>
            <w:shd w:val="clear" w:color="auto" w:fill="FFFFFF"/>
            <w:tcMar>
              <w:top w:w="0" w:type="dxa"/>
              <w:left w:w="108" w:type="dxa"/>
              <w:bottom w:w="0" w:type="dxa"/>
              <w:right w:w="108" w:type="dxa"/>
            </w:tcMar>
            <w:hideMark/>
          </w:tcPr>
          <w:p w:rsidR="00AD784C" w:rsidRPr="00AD784C" w:rsidRDefault="00AD784C" w:rsidP="00995E01">
            <w:pPr>
              <w:jc w:val="left"/>
              <w:rPr>
                <w:sz w:val="28"/>
                <w:szCs w:val="28"/>
              </w:rPr>
            </w:pPr>
          </w:p>
        </w:tc>
      </w:tr>
    </w:tbl>
    <w:p w:rsidR="00AD784C" w:rsidRPr="00AD784C" w:rsidRDefault="00AD784C" w:rsidP="00AD784C">
      <w:pPr>
        <w:shd w:val="clear" w:color="auto" w:fill="FFFFFF"/>
        <w:rPr>
          <w:b/>
          <w:sz w:val="28"/>
          <w:szCs w:val="28"/>
        </w:rPr>
      </w:pPr>
      <w:r w:rsidRPr="00AD784C">
        <w:rPr>
          <w:b/>
          <w:sz w:val="28"/>
          <w:szCs w:val="28"/>
        </w:rPr>
        <w:t>Кляксография</w:t>
      </w:r>
    </w:p>
    <w:p w:rsidR="00AD784C" w:rsidRPr="00AD784C" w:rsidRDefault="00AD784C" w:rsidP="00AD784C">
      <w:pPr>
        <w:shd w:val="clear" w:color="auto" w:fill="FFFFFF"/>
        <w:rPr>
          <w:sz w:val="28"/>
          <w:szCs w:val="28"/>
        </w:rPr>
      </w:pPr>
      <w:r w:rsidRPr="00AD784C">
        <w:rPr>
          <w:sz w:val="28"/>
          <w:szCs w:val="28"/>
        </w:rPr>
        <w:t>Она заключается в том, чтобы научить детей делать кляксы (черные и разноцветные). Затем уже 3-летний ребенок может смотреть на них и видеть образы, предметы или отдельные детали. “На что похожа твоя или моя клякса?”, “Кого или что она тебе напоминает?” - эти вопросы очень полезны, т.к. развивают мышление и воображение. После этого, не принуждая ребенка, а показывая, рекомендуем перейти к следующему этапу - обведение или дорисовка клякс. В результате может получиться целый сюжет.</w:t>
      </w:r>
    </w:p>
    <w:p w:rsidR="00AD784C" w:rsidRPr="00AD784C" w:rsidRDefault="00AD784C" w:rsidP="00AD784C">
      <w:pPr>
        <w:shd w:val="clear" w:color="auto" w:fill="FFFFFF"/>
        <w:rPr>
          <w:sz w:val="28"/>
          <w:szCs w:val="28"/>
        </w:rPr>
      </w:pPr>
      <w:r w:rsidRPr="00AD784C">
        <w:rPr>
          <w:sz w:val="28"/>
          <w:szCs w:val="28"/>
        </w:rPr>
        <w:t> Точечный рисунок</w:t>
      </w:r>
    </w:p>
    <w:p w:rsidR="00AD784C" w:rsidRPr="00AD784C" w:rsidRDefault="00AD784C" w:rsidP="00AD784C">
      <w:pPr>
        <w:shd w:val="clear" w:color="auto" w:fill="FFFFFF"/>
        <w:rPr>
          <w:sz w:val="28"/>
          <w:szCs w:val="28"/>
        </w:rPr>
      </w:pPr>
      <w:r w:rsidRPr="00AD784C">
        <w:rPr>
          <w:sz w:val="28"/>
          <w:szCs w:val="28"/>
        </w:rPr>
        <w:t xml:space="preserve">Детям нравится все нетрадиционное. Рисование точками относится к необычным, в данном случае, приемам. Для реализации можно взять </w:t>
      </w:r>
      <w:r w:rsidRPr="00AD784C">
        <w:rPr>
          <w:sz w:val="28"/>
          <w:szCs w:val="28"/>
        </w:rPr>
        <w:lastRenderedPageBreak/>
        <w:t>фломастер, карандаш, поставить его перпендикулярно к белому листу бумаги и начать изображать. Но вот лучше всего получаются точечные рисунки красками. Вот как это делается. Спичка, очищенная от серы, туго заматывается небольшим кусочком ваты и окунается в густую краску. А дальше принцип нанесения точек такой же. Главное, сразу же заинтересовать ребенка.</w:t>
      </w:r>
    </w:p>
    <w:p w:rsidR="00AD784C" w:rsidRPr="00AD784C" w:rsidRDefault="00AD784C" w:rsidP="00AD784C">
      <w:pPr>
        <w:shd w:val="clear" w:color="auto" w:fill="FFFFFF"/>
        <w:rPr>
          <w:sz w:val="28"/>
          <w:szCs w:val="28"/>
        </w:rPr>
      </w:pPr>
      <w:r w:rsidRPr="00AD784C">
        <w:rPr>
          <w:sz w:val="28"/>
          <w:szCs w:val="28"/>
        </w:rPr>
        <w:t>                      </w:t>
      </w:r>
    </w:p>
    <w:p w:rsidR="00AD784C" w:rsidRPr="00AD784C" w:rsidRDefault="00AD784C" w:rsidP="00AD784C">
      <w:pPr>
        <w:shd w:val="clear" w:color="auto" w:fill="FFFFFF"/>
        <w:rPr>
          <w:sz w:val="28"/>
          <w:szCs w:val="28"/>
        </w:rPr>
      </w:pPr>
      <w:r w:rsidRPr="00AD784C">
        <w:rPr>
          <w:sz w:val="28"/>
          <w:szCs w:val="28"/>
        </w:rPr>
        <w:t> </w:t>
      </w:r>
    </w:p>
    <w:p w:rsidR="00AD784C" w:rsidRPr="00AD784C" w:rsidRDefault="00AD784C" w:rsidP="00AD784C">
      <w:pPr>
        <w:shd w:val="clear" w:color="auto" w:fill="FFFFFF"/>
        <w:rPr>
          <w:sz w:val="28"/>
          <w:szCs w:val="28"/>
        </w:rPr>
      </w:pPr>
      <w:r w:rsidRPr="00AD784C">
        <w:rPr>
          <w:sz w:val="28"/>
          <w:szCs w:val="28"/>
        </w:rPr>
        <w:t>                  </w:t>
      </w:r>
    </w:p>
    <w:p w:rsidR="00AD784C" w:rsidRPr="00AD784C" w:rsidRDefault="00AD784C" w:rsidP="00AD784C">
      <w:pPr>
        <w:shd w:val="clear" w:color="auto" w:fill="FFFFFF"/>
        <w:rPr>
          <w:b/>
          <w:sz w:val="28"/>
          <w:szCs w:val="28"/>
        </w:rPr>
      </w:pPr>
      <w:r w:rsidRPr="00AD784C">
        <w:rPr>
          <w:b/>
          <w:sz w:val="28"/>
          <w:szCs w:val="28"/>
        </w:rPr>
        <w:t>Поролоновые рисунки</w:t>
      </w:r>
    </w:p>
    <w:p w:rsidR="00AD784C" w:rsidRPr="00AD784C" w:rsidRDefault="00AD784C" w:rsidP="00AD784C">
      <w:pPr>
        <w:shd w:val="clear" w:color="auto" w:fill="FFFFFF"/>
        <w:rPr>
          <w:sz w:val="28"/>
          <w:szCs w:val="28"/>
        </w:rPr>
      </w:pPr>
      <w:r w:rsidRPr="00AD784C">
        <w:rPr>
          <w:sz w:val="28"/>
          <w:szCs w:val="28"/>
        </w:rPr>
        <w:t>Почему-то   мы   все   склонны   думать,   что,   если   рисуем   красками,  то</w:t>
      </w:r>
    </w:p>
    <w:p w:rsidR="00AD784C" w:rsidRPr="00AD784C" w:rsidRDefault="00AD784C" w:rsidP="00AD784C">
      <w:pPr>
        <w:shd w:val="clear" w:color="auto" w:fill="FFFFFF"/>
        <w:rPr>
          <w:sz w:val="28"/>
          <w:szCs w:val="28"/>
        </w:rPr>
      </w:pPr>
      <w:r w:rsidRPr="00AD784C">
        <w:rPr>
          <w:sz w:val="28"/>
          <w:szCs w:val="28"/>
        </w:rPr>
        <w:t>обязательно и кисточкой. На помощь может прийти поролон. Советуем сделать из него самые разные 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Теперь его можно обмакнуть в</w:t>
      </w:r>
    </w:p>
    <w:p w:rsidR="00AD784C" w:rsidRPr="00AD784C" w:rsidRDefault="00AD784C" w:rsidP="00AD784C">
      <w:pPr>
        <w:shd w:val="clear" w:color="auto" w:fill="FFFFFF"/>
        <w:rPr>
          <w:sz w:val="28"/>
          <w:szCs w:val="28"/>
        </w:rPr>
      </w:pPr>
      <w:r w:rsidRPr="00AD784C">
        <w:rPr>
          <w:sz w:val="28"/>
          <w:szCs w:val="28"/>
        </w:rPr>
        <w:t>краску и методом штампов рисовать красные треугольники, желтые кружки, зеленые квадраты (весь поролон в отличие от ваты хорошо моется). В начале дети хаотично будут рисовать геометрические фигуры. А затем предложите сделать из них простейшие орнаменты - сначала из одного вида фигур, затем из двух, трех.</w:t>
      </w:r>
    </w:p>
    <w:p w:rsidR="00AD784C" w:rsidRPr="00AD784C" w:rsidRDefault="00AD784C" w:rsidP="00AD784C">
      <w:pPr>
        <w:shd w:val="clear" w:color="auto" w:fill="FFFFFF"/>
        <w:rPr>
          <w:sz w:val="28"/>
          <w:szCs w:val="28"/>
        </w:rPr>
      </w:pPr>
      <w:r w:rsidRPr="00AD784C">
        <w:rPr>
          <w:sz w:val="28"/>
          <w:szCs w:val="28"/>
        </w:rPr>
        <w:t>                      </w:t>
      </w:r>
    </w:p>
    <w:p w:rsidR="00AD784C" w:rsidRPr="00AD784C" w:rsidRDefault="00AD784C" w:rsidP="00AD784C">
      <w:pPr>
        <w:shd w:val="clear" w:color="auto" w:fill="FFFFFF"/>
        <w:rPr>
          <w:sz w:val="28"/>
          <w:szCs w:val="28"/>
        </w:rPr>
      </w:pPr>
      <w:r w:rsidRPr="00AD784C">
        <w:rPr>
          <w:b/>
          <w:bCs/>
          <w:sz w:val="28"/>
          <w:szCs w:val="28"/>
        </w:rPr>
        <w:t> </w:t>
      </w:r>
    </w:p>
    <w:tbl>
      <w:tblPr>
        <w:tblW w:w="0" w:type="auto"/>
        <w:shd w:val="clear" w:color="auto" w:fill="FFFFFF"/>
        <w:tblCellMar>
          <w:left w:w="0" w:type="dxa"/>
          <w:right w:w="0" w:type="dxa"/>
        </w:tblCellMar>
        <w:tblLook w:val="04A0"/>
      </w:tblPr>
      <w:tblGrid>
        <w:gridCol w:w="4785"/>
        <w:gridCol w:w="4786"/>
      </w:tblGrid>
      <w:tr w:rsidR="00AD784C" w:rsidRPr="00AD784C" w:rsidTr="00995E01">
        <w:tc>
          <w:tcPr>
            <w:tcW w:w="4785" w:type="dxa"/>
            <w:shd w:val="clear" w:color="auto" w:fill="FFFFFF"/>
            <w:tcMar>
              <w:top w:w="0" w:type="dxa"/>
              <w:left w:w="108" w:type="dxa"/>
              <w:bottom w:w="0" w:type="dxa"/>
              <w:right w:w="108" w:type="dxa"/>
            </w:tcMar>
            <w:hideMark/>
          </w:tcPr>
          <w:p w:rsidR="00AD784C" w:rsidRPr="00AD784C" w:rsidRDefault="00AD784C" w:rsidP="00995E01">
            <w:pPr>
              <w:jc w:val="left"/>
              <w:rPr>
                <w:sz w:val="28"/>
                <w:szCs w:val="28"/>
              </w:rPr>
            </w:pPr>
          </w:p>
        </w:tc>
        <w:tc>
          <w:tcPr>
            <w:tcW w:w="4786" w:type="dxa"/>
            <w:shd w:val="clear" w:color="auto" w:fill="FFFFFF"/>
            <w:tcMar>
              <w:top w:w="0" w:type="dxa"/>
              <w:left w:w="108" w:type="dxa"/>
              <w:bottom w:w="0" w:type="dxa"/>
              <w:right w:w="108" w:type="dxa"/>
            </w:tcMar>
            <w:hideMark/>
          </w:tcPr>
          <w:p w:rsidR="00AD784C" w:rsidRPr="00AD784C" w:rsidRDefault="00AD784C" w:rsidP="00995E01">
            <w:pPr>
              <w:jc w:val="left"/>
              <w:rPr>
                <w:sz w:val="28"/>
                <w:szCs w:val="28"/>
              </w:rPr>
            </w:pPr>
          </w:p>
        </w:tc>
      </w:tr>
    </w:tbl>
    <w:p w:rsidR="00AD784C" w:rsidRPr="00AD784C" w:rsidRDefault="00AD784C" w:rsidP="00AD784C">
      <w:pPr>
        <w:shd w:val="clear" w:color="auto" w:fill="FFFFFF"/>
        <w:rPr>
          <w:b/>
          <w:sz w:val="28"/>
          <w:szCs w:val="28"/>
        </w:rPr>
      </w:pPr>
      <w:r w:rsidRPr="00AD784C">
        <w:rPr>
          <w:b/>
          <w:sz w:val="28"/>
          <w:szCs w:val="28"/>
        </w:rPr>
        <w:t>Метод пальцевой живописи</w:t>
      </w:r>
    </w:p>
    <w:p w:rsidR="00AD784C" w:rsidRPr="00AD784C" w:rsidRDefault="00AD784C" w:rsidP="00AD784C">
      <w:pPr>
        <w:shd w:val="clear" w:color="auto" w:fill="FFFFFF"/>
        <w:rPr>
          <w:sz w:val="28"/>
          <w:szCs w:val="28"/>
        </w:rPr>
      </w:pPr>
      <w:r w:rsidRPr="00AD784C">
        <w:rPr>
          <w:sz w:val="28"/>
          <w:szCs w:val="28"/>
        </w:rPr>
        <w:t>Вот еще один из способов изображать окружающий мир: пальцами, ладонью, ступней ноги, а может быть, и подбородком, носом. Не все воспримут такое утверждение серьезно. Где же грань между шалостью и рисованием? А почему мы должны рисовать только кисточкой или фломастером? Ведь рука или отдельные пальцы - это такое подспорье. Причем указательный палец правой руки слушается ребенка лучше, чем карандаш. Ну, а если карандаш сломался, кисточка вытерлась, фломастеры кончились - а рисовать хочется. Есть еще одна причина: иногда тематика просто просит детскую ладошку или пальчик. Например, рисование дерева ребенок лучше исполнит руками, чем другими орудиями. Пальцем он выведет ствол и ветви, затем (если осень) нанесет на внутреннюю сторону руки желтую, зеленую, оранжевые краски и нарисует сверху багряно-красное дерево. Хорошо, если мы научим детей пользоваться пальцами рук рационально: не одним указательным пальцем, а всеми.</w:t>
      </w:r>
    </w:p>
    <w:p w:rsidR="00AD784C" w:rsidRPr="00AD784C" w:rsidRDefault="00AD784C" w:rsidP="00AD784C">
      <w:pPr>
        <w:shd w:val="clear" w:color="auto" w:fill="FFFFFF"/>
        <w:rPr>
          <w:sz w:val="28"/>
          <w:szCs w:val="28"/>
        </w:rPr>
      </w:pPr>
      <w:r w:rsidRPr="00AD784C">
        <w:rPr>
          <w:sz w:val="28"/>
          <w:szCs w:val="28"/>
        </w:rPr>
        <w:t>                </w:t>
      </w:r>
    </w:p>
    <w:p w:rsidR="00AD784C" w:rsidRPr="00AD784C" w:rsidRDefault="00AD784C" w:rsidP="00AD784C">
      <w:pPr>
        <w:shd w:val="clear" w:color="auto" w:fill="FFFFFF"/>
        <w:rPr>
          <w:sz w:val="28"/>
          <w:szCs w:val="28"/>
        </w:rPr>
      </w:pPr>
      <w:r w:rsidRPr="00AD784C">
        <w:rPr>
          <w:sz w:val="28"/>
          <w:szCs w:val="28"/>
        </w:rPr>
        <w:t> </w:t>
      </w:r>
    </w:p>
    <w:tbl>
      <w:tblPr>
        <w:tblW w:w="0" w:type="auto"/>
        <w:shd w:val="clear" w:color="auto" w:fill="FFFFFF"/>
        <w:tblCellMar>
          <w:left w:w="0" w:type="dxa"/>
          <w:right w:w="0" w:type="dxa"/>
        </w:tblCellMar>
        <w:tblLook w:val="04A0"/>
      </w:tblPr>
      <w:tblGrid>
        <w:gridCol w:w="4785"/>
        <w:gridCol w:w="4786"/>
      </w:tblGrid>
      <w:tr w:rsidR="00AD784C" w:rsidRPr="00AD784C" w:rsidTr="00995E01">
        <w:tc>
          <w:tcPr>
            <w:tcW w:w="4785" w:type="dxa"/>
            <w:shd w:val="clear" w:color="auto" w:fill="FFFFFF"/>
            <w:tcMar>
              <w:top w:w="0" w:type="dxa"/>
              <w:left w:w="108" w:type="dxa"/>
              <w:bottom w:w="0" w:type="dxa"/>
              <w:right w:w="108" w:type="dxa"/>
            </w:tcMar>
            <w:hideMark/>
          </w:tcPr>
          <w:p w:rsidR="00AD784C" w:rsidRPr="00AD784C" w:rsidRDefault="00AD784C" w:rsidP="00995E01">
            <w:pPr>
              <w:jc w:val="left"/>
              <w:rPr>
                <w:sz w:val="28"/>
                <w:szCs w:val="28"/>
              </w:rPr>
            </w:pPr>
          </w:p>
        </w:tc>
        <w:tc>
          <w:tcPr>
            <w:tcW w:w="4786" w:type="dxa"/>
            <w:shd w:val="clear" w:color="auto" w:fill="FFFFFF"/>
            <w:tcMar>
              <w:top w:w="0" w:type="dxa"/>
              <w:left w:w="108" w:type="dxa"/>
              <w:bottom w:w="0" w:type="dxa"/>
              <w:right w:w="108" w:type="dxa"/>
            </w:tcMar>
            <w:hideMark/>
          </w:tcPr>
          <w:p w:rsidR="00AD784C" w:rsidRPr="00AD784C" w:rsidRDefault="00AD784C" w:rsidP="00995E01">
            <w:pPr>
              <w:jc w:val="left"/>
              <w:rPr>
                <w:sz w:val="28"/>
                <w:szCs w:val="28"/>
              </w:rPr>
            </w:pPr>
          </w:p>
        </w:tc>
      </w:tr>
    </w:tbl>
    <w:p w:rsidR="00AD784C" w:rsidRPr="00AD784C" w:rsidRDefault="00AD784C" w:rsidP="00AD784C">
      <w:pPr>
        <w:shd w:val="clear" w:color="auto" w:fill="FFFFFF"/>
        <w:rPr>
          <w:b/>
          <w:sz w:val="28"/>
          <w:szCs w:val="28"/>
        </w:rPr>
      </w:pPr>
      <w:r w:rsidRPr="00AD784C">
        <w:rPr>
          <w:b/>
          <w:sz w:val="28"/>
          <w:szCs w:val="28"/>
        </w:rPr>
        <w:t>Метод монотипии</w:t>
      </w:r>
    </w:p>
    <w:p w:rsidR="00AD784C" w:rsidRPr="00AD784C" w:rsidRDefault="00AD784C" w:rsidP="00AD784C">
      <w:pPr>
        <w:shd w:val="clear" w:color="auto" w:fill="FFFFFF"/>
        <w:rPr>
          <w:sz w:val="28"/>
          <w:szCs w:val="28"/>
        </w:rPr>
      </w:pPr>
      <w:r w:rsidRPr="00AD784C">
        <w:rPr>
          <w:sz w:val="28"/>
          <w:szCs w:val="28"/>
        </w:rPr>
        <w:t xml:space="preserve">Два слова об этом, к сожалению редко используемом методе. И напрасно. Потому что он таит в себе немало заманчивого для дошкольников. Если кратко сказать, то это изображение на целлофане, которое переносится потом на бумагу. На гладком целлофане рисую краской с помощью кисточки, или спички с ваткой, или пальцем. Краска должна быть густой и яркой. И сразу </w:t>
      </w:r>
      <w:r w:rsidRPr="00AD784C">
        <w:rPr>
          <w:sz w:val="28"/>
          <w:szCs w:val="28"/>
        </w:rPr>
        <w:lastRenderedPageBreak/>
        <w:t>же, пока не высохла краска, переворачивают целлофан изображением вниз на белую плотную бумагу и как бы промокают рисунок, а затем поднимают. Получается два рисунка. Иногда изображение остается на целлофане, иногда на бумаге.</w:t>
      </w:r>
    </w:p>
    <w:p w:rsidR="00AD784C" w:rsidRPr="00AD784C" w:rsidRDefault="00AD784C" w:rsidP="00AD784C">
      <w:pPr>
        <w:shd w:val="clear" w:color="auto" w:fill="FFFFFF"/>
        <w:rPr>
          <w:sz w:val="28"/>
          <w:szCs w:val="28"/>
        </w:rPr>
      </w:pPr>
      <w:r w:rsidRPr="00AD784C">
        <w:rPr>
          <w:sz w:val="28"/>
          <w:szCs w:val="28"/>
        </w:rPr>
        <w:t>                        </w:t>
      </w:r>
    </w:p>
    <w:tbl>
      <w:tblPr>
        <w:tblW w:w="0" w:type="auto"/>
        <w:shd w:val="clear" w:color="auto" w:fill="FFFFFF"/>
        <w:tblCellMar>
          <w:left w:w="0" w:type="dxa"/>
          <w:right w:w="0" w:type="dxa"/>
        </w:tblCellMar>
        <w:tblLook w:val="04A0"/>
      </w:tblPr>
      <w:tblGrid>
        <w:gridCol w:w="4785"/>
        <w:gridCol w:w="4786"/>
      </w:tblGrid>
      <w:tr w:rsidR="00AD784C" w:rsidRPr="00AD784C" w:rsidTr="00995E01">
        <w:tc>
          <w:tcPr>
            <w:tcW w:w="4785" w:type="dxa"/>
            <w:shd w:val="clear" w:color="auto" w:fill="FFFFFF"/>
            <w:tcMar>
              <w:top w:w="0" w:type="dxa"/>
              <w:left w:w="108" w:type="dxa"/>
              <w:bottom w:w="0" w:type="dxa"/>
              <w:right w:w="108" w:type="dxa"/>
            </w:tcMar>
            <w:hideMark/>
          </w:tcPr>
          <w:p w:rsidR="00AD784C" w:rsidRPr="00AD784C" w:rsidRDefault="00AD784C" w:rsidP="00995E01">
            <w:pPr>
              <w:jc w:val="left"/>
              <w:rPr>
                <w:sz w:val="28"/>
                <w:szCs w:val="28"/>
              </w:rPr>
            </w:pPr>
          </w:p>
        </w:tc>
        <w:tc>
          <w:tcPr>
            <w:tcW w:w="4786" w:type="dxa"/>
            <w:shd w:val="clear" w:color="auto" w:fill="FFFFFF"/>
            <w:tcMar>
              <w:top w:w="0" w:type="dxa"/>
              <w:left w:w="108" w:type="dxa"/>
              <w:bottom w:w="0" w:type="dxa"/>
              <w:right w:w="108" w:type="dxa"/>
            </w:tcMar>
            <w:hideMark/>
          </w:tcPr>
          <w:p w:rsidR="00AD784C" w:rsidRPr="00AD784C" w:rsidRDefault="00AD784C" w:rsidP="00995E01">
            <w:pPr>
              <w:jc w:val="left"/>
              <w:rPr>
                <w:sz w:val="28"/>
                <w:szCs w:val="28"/>
              </w:rPr>
            </w:pPr>
          </w:p>
        </w:tc>
      </w:tr>
    </w:tbl>
    <w:p w:rsidR="00AD784C" w:rsidRPr="00AD784C" w:rsidRDefault="00AD784C" w:rsidP="00AD784C">
      <w:pPr>
        <w:shd w:val="clear" w:color="auto" w:fill="FFFFFF"/>
        <w:rPr>
          <w:sz w:val="28"/>
          <w:szCs w:val="28"/>
        </w:rPr>
      </w:pPr>
      <w:r w:rsidRPr="00AD784C">
        <w:rPr>
          <w:sz w:val="28"/>
          <w:szCs w:val="28"/>
        </w:rPr>
        <w:t>                    </w:t>
      </w:r>
    </w:p>
    <w:p w:rsidR="00AD784C" w:rsidRPr="00AD784C" w:rsidRDefault="00AD784C" w:rsidP="00AD784C">
      <w:pPr>
        <w:shd w:val="clear" w:color="auto" w:fill="FFFFFF"/>
        <w:rPr>
          <w:b/>
          <w:sz w:val="28"/>
          <w:szCs w:val="28"/>
        </w:rPr>
      </w:pPr>
      <w:r w:rsidRPr="00AD784C">
        <w:rPr>
          <w:b/>
          <w:sz w:val="28"/>
          <w:szCs w:val="28"/>
        </w:rPr>
        <w:t>Рисование на мокрой бумаге</w:t>
      </w:r>
    </w:p>
    <w:p w:rsidR="00AD784C" w:rsidRPr="00AD784C" w:rsidRDefault="00AD784C" w:rsidP="00AD784C">
      <w:pPr>
        <w:shd w:val="clear" w:color="auto" w:fill="FFFFFF"/>
        <w:rPr>
          <w:sz w:val="28"/>
          <w:szCs w:val="28"/>
        </w:rPr>
      </w:pPr>
      <w:r w:rsidRPr="00AD784C">
        <w:rPr>
          <w:sz w:val="28"/>
          <w:szCs w:val="28"/>
        </w:rPr>
        <w:t>До недавних пор считалось, что рисовать можно только на сухой бумаге, ведь краска достаточно разбавлена водой. Но существует целый ряд предметов, сюжетов, образов, которые лучше рисовать на влажной бумаге. Нужна неясность, расплывчатость, например если ребенок хочет изобразить следующие темы: “Город в тумане”, “Мне приснились сны”, “Идет дождь”, “Ночной город”, “Цветы за занавеской” и т.д. Нужно научить дошкольника сделать бумагу немного влажной. Если будет бумага излишне мокрой –</w:t>
      </w:r>
    </w:p>
    <w:p w:rsidR="00AD784C" w:rsidRPr="00AD784C" w:rsidRDefault="00AD784C" w:rsidP="00AD784C">
      <w:pPr>
        <w:shd w:val="clear" w:color="auto" w:fill="FFFFFF"/>
        <w:rPr>
          <w:sz w:val="28"/>
          <w:szCs w:val="28"/>
        </w:rPr>
      </w:pPr>
      <w:r w:rsidRPr="00AD784C">
        <w:rPr>
          <w:sz w:val="28"/>
          <w:szCs w:val="28"/>
        </w:rPr>
        <w:t>рисунка может не получиться. Поэтому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w:t>
      </w:r>
    </w:p>
    <w:p w:rsidR="00AD784C" w:rsidRPr="00AD784C" w:rsidRDefault="00AD784C" w:rsidP="00AD784C">
      <w:pPr>
        <w:shd w:val="clear" w:color="auto" w:fill="FFFFFF"/>
        <w:rPr>
          <w:sz w:val="28"/>
          <w:szCs w:val="28"/>
        </w:rPr>
      </w:pPr>
      <w:r w:rsidRPr="00AD784C">
        <w:rPr>
          <w:sz w:val="28"/>
          <w:szCs w:val="28"/>
        </w:rPr>
        <w:t>Коллаж</w:t>
      </w:r>
    </w:p>
    <w:p w:rsidR="00AD784C" w:rsidRPr="00AD784C" w:rsidRDefault="00AD784C" w:rsidP="00AD784C">
      <w:pPr>
        <w:shd w:val="clear" w:color="auto" w:fill="FFFFFF"/>
        <w:rPr>
          <w:sz w:val="28"/>
          <w:szCs w:val="28"/>
        </w:rPr>
      </w:pPr>
      <w:r w:rsidRPr="00AD784C">
        <w:rPr>
          <w:sz w:val="28"/>
          <w:szCs w:val="28"/>
        </w:rPr>
        <w:t>Само понятие объясняет смысл данного метода: в него собираются несколько вышеописанных. В целом нам в идеале кажется важным следующее: хорошо, когда дошкольник не только знаком с различными приемами изображения, но и не забывает о них, а к месту использует, выполняя заданную цель. Например, один из детей 5-6 лет решил нарисовать лето, и для этого он использует точечный рисунок (цветы), а солнышко ребенок нарисует пальцем, фрукты и овощи он вырежет из открыток, тканями изобразит небо и облака и т.д. Предела совершенствованию и творчеству в изобразительной деятельности нет. Английский педагог - исследователь Анна Роговин рекомендует все, что есть под рукой  использовать для упражнений в рисовании: рисовать тряпочкой, бумажной салфеткой (сложенной много раз); рисовать грязной водой, старой чайной заваркой, кофейной гущей, выжимкой из ягод. Полезно так же раскрашивать банки и бутылки, катушки и коробки и т.д.»</w:t>
      </w:r>
    </w:p>
    <w:p w:rsidR="00AD784C" w:rsidRPr="00AD784C" w:rsidRDefault="00AD784C" w:rsidP="00AD784C">
      <w:pPr>
        <w:shd w:val="clear" w:color="auto" w:fill="FFFFFF"/>
        <w:rPr>
          <w:sz w:val="28"/>
          <w:szCs w:val="28"/>
        </w:rPr>
      </w:pPr>
    </w:p>
    <w:p w:rsidR="00AD784C" w:rsidRPr="00AD784C" w:rsidRDefault="00AD784C" w:rsidP="00AD784C">
      <w:pPr>
        <w:shd w:val="clear" w:color="auto" w:fill="FFFFFF"/>
        <w:rPr>
          <w:sz w:val="28"/>
          <w:szCs w:val="28"/>
        </w:rPr>
      </w:pPr>
    </w:p>
    <w:p w:rsidR="00AD784C" w:rsidRPr="00AD784C" w:rsidRDefault="00AD784C" w:rsidP="00AD784C">
      <w:pPr>
        <w:shd w:val="clear" w:color="auto" w:fill="FFFFFF"/>
        <w:rPr>
          <w:b/>
          <w:sz w:val="28"/>
          <w:szCs w:val="28"/>
        </w:rPr>
      </w:pPr>
      <w:r w:rsidRPr="00AD784C">
        <w:rPr>
          <w:b/>
          <w:sz w:val="28"/>
          <w:szCs w:val="28"/>
        </w:rPr>
        <w:t>Используемая литература:</w:t>
      </w:r>
    </w:p>
    <w:p w:rsidR="00AD784C" w:rsidRPr="00AD784C" w:rsidRDefault="00AD784C" w:rsidP="00AD784C">
      <w:pPr>
        <w:shd w:val="clear" w:color="auto" w:fill="FFFFFF"/>
        <w:ind w:firstLine="360"/>
        <w:rPr>
          <w:sz w:val="28"/>
          <w:szCs w:val="28"/>
        </w:rPr>
      </w:pPr>
      <w:r w:rsidRPr="00AD784C">
        <w:rPr>
          <w:sz w:val="28"/>
          <w:szCs w:val="28"/>
        </w:rPr>
        <w:t>1.    Р.Г. Казакова «Занятия по рисованию с дошкольниками», Москва, 2008 г.</w:t>
      </w:r>
    </w:p>
    <w:p w:rsidR="00AD784C" w:rsidRPr="00AD784C" w:rsidRDefault="00AD784C" w:rsidP="00AD784C">
      <w:pPr>
        <w:shd w:val="clear" w:color="auto" w:fill="FFFFFF"/>
        <w:ind w:firstLine="360"/>
        <w:rPr>
          <w:sz w:val="28"/>
          <w:szCs w:val="28"/>
        </w:rPr>
      </w:pPr>
      <w:r w:rsidRPr="00AD784C">
        <w:rPr>
          <w:sz w:val="28"/>
          <w:szCs w:val="28"/>
        </w:rPr>
        <w:t>2.    Белкина В.Н., Васильева Н.Н., Елкина Н.В. «Дошкольник: обучение и развитие воспитателями и родителями», Ярославль, 2008 г.</w:t>
      </w:r>
    </w:p>
    <w:p w:rsidR="00AD784C" w:rsidRPr="00AD784C" w:rsidRDefault="00AD784C" w:rsidP="00AD784C">
      <w:pPr>
        <w:shd w:val="clear" w:color="auto" w:fill="FFFFFF"/>
        <w:ind w:firstLine="360"/>
        <w:rPr>
          <w:sz w:val="28"/>
          <w:szCs w:val="28"/>
        </w:rPr>
      </w:pPr>
      <w:r w:rsidRPr="00AD784C">
        <w:rPr>
          <w:sz w:val="28"/>
          <w:szCs w:val="28"/>
        </w:rPr>
        <w:t>3.    С.К. Кожохина, Е.А. Панова «Сделаем жизнь наших малышей ярче», Ярославль, 2007 г.</w:t>
      </w:r>
    </w:p>
    <w:p w:rsidR="00AD784C" w:rsidRPr="00AD784C" w:rsidRDefault="00AD784C" w:rsidP="00AD784C">
      <w:pPr>
        <w:shd w:val="clear" w:color="auto" w:fill="FFFFFF"/>
        <w:ind w:left="720"/>
        <w:rPr>
          <w:sz w:val="28"/>
          <w:szCs w:val="28"/>
        </w:rPr>
      </w:pPr>
      <w:r w:rsidRPr="00AD784C">
        <w:rPr>
          <w:sz w:val="28"/>
          <w:szCs w:val="28"/>
        </w:rPr>
        <w:t> </w:t>
      </w:r>
    </w:p>
    <w:p w:rsidR="00AD784C" w:rsidRPr="00AD784C" w:rsidRDefault="00AD784C" w:rsidP="00AD784C">
      <w:pPr>
        <w:shd w:val="clear" w:color="auto" w:fill="FFFFFF"/>
        <w:ind w:left="-993"/>
        <w:rPr>
          <w:sz w:val="28"/>
          <w:szCs w:val="28"/>
        </w:rPr>
      </w:pPr>
      <w:r w:rsidRPr="00AD784C">
        <w:rPr>
          <w:sz w:val="28"/>
          <w:szCs w:val="28"/>
          <w:lang w:val="en-US"/>
        </w:rPr>
        <w:t> </w:t>
      </w:r>
    </w:p>
    <w:p w:rsidR="00AD784C" w:rsidRPr="00AD784C" w:rsidRDefault="00AD784C" w:rsidP="00AD784C">
      <w:pPr>
        <w:shd w:val="clear" w:color="auto" w:fill="FFFFFF"/>
        <w:ind w:left="-993"/>
        <w:rPr>
          <w:sz w:val="28"/>
          <w:szCs w:val="28"/>
        </w:rPr>
      </w:pPr>
      <w:r w:rsidRPr="00AD784C">
        <w:rPr>
          <w:sz w:val="28"/>
          <w:szCs w:val="28"/>
          <w:lang w:val="en-US"/>
        </w:rPr>
        <w:t>         </w:t>
      </w:r>
    </w:p>
    <w:p w:rsidR="002B6521" w:rsidRPr="00AD784C" w:rsidRDefault="002B6521">
      <w:pPr>
        <w:rPr>
          <w:sz w:val="28"/>
          <w:szCs w:val="28"/>
        </w:rPr>
      </w:pPr>
    </w:p>
    <w:sectPr w:rsidR="002B6521" w:rsidRPr="00AD784C" w:rsidSect="002B65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5F9" w:rsidRDefault="00CF65F9" w:rsidP="00AD784C">
      <w:r>
        <w:separator/>
      </w:r>
    </w:p>
  </w:endnote>
  <w:endnote w:type="continuationSeparator" w:id="1">
    <w:p w:rsidR="00CF65F9" w:rsidRDefault="00CF65F9" w:rsidP="00AD78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5F9" w:rsidRDefault="00CF65F9" w:rsidP="00AD784C">
      <w:r>
        <w:separator/>
      </w:r>
    </w:p>
  </w:footnote>
  <w:footnote w:type="continuationSeparator" w:id="1">
    <w:p w:rsidR="00CF65F9" w:rsidRDefault="00CF65F9" w:rsidP="00AD78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D784C"/>
    <w:rsid w:val="002B6521"/>
    <w:rsid w:val="00AD784C"/>
    <w:rsid w:val="00CF65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84C"/>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D784C"/>
    <w:pPr>
      <w:tabs>
        <w:tab w:val="center" w:pos="4677"/>
        <w:tab w:val="right" w:pos="9355"/>
      </w:tabs>
    </w:pPr>
  </w:style>
  <w:style w:type="character" w:customStyle="1" w:styleId="a4">
    <w:name w:val="Верхний колонтитул Знак"/>
    <w:basedOn w:val="a0"/>
    <w:link w:val="a3"/>
    <w:uiPriority w:val="99"/>
    <w:semiHidden/>
    <w:rsid w:val="00AD784C"/>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AD784C"/>
    <w:pPr>
      <w:tabs>
        <w:tab w:val="center" w:pos="4677"/>
        <w:tab w:val="right" w:pos="9355"/>
      </w:tabs>
    </w:pPr>
  </w:style>
  <w:style w:type="character" w:customStyle="1" w:styleId="a6">
    <w:name w:val="Нижний колонтитул Знак"/>
    <w:basedOn w:val="a0"/>
    <w:link w:val="a5"/>
    <w:uiPriority w:val="99"/>
    <w:semiHidden/>
    <w:rsid w:val="00AD784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1114</Words>
  <Characters>6352</Characters>
  <Application>Microsoft Office Word</Application>
  <DocSecurity>0</DocSecurity>
  <Lines>52</Lines>
  <Paragraphs>14</Paragraphs>
  <ScaleCrop>false</ScaleCrop>
  <Company>Microsoft</Company>
  <LinksUpToDate>false</LinksUpToDate>
  <CharactersWithSpaces>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2013-02-04T11:20:00Z</dcterms:created>
  <dcterms:modified xsi:type="dcterms:W3CDTF">2013-02-04T11:23:00Z</dcterms:modified>
</cp:coreProperties>
</file>