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862F79" w:rsidRDefault="00862F79">
      <w:pPr>
        <w:rPr>
          <w:rFonts w:ascii="Times New Roman" w:hAnsi="Times New Roman" w:cs="Times New Roman"/>
          <w:b/>
          <w:sz w:val="28"/>
          <w:szCs w:val="28"/>
        </w:rPr>
      </w:pPr>
      <w:r w:rsidRPr="00862F79">
        <w:rPr>
          <w:rFonts w:ascii="Times New Roman" w:hAnsi="Times New Roman" w:cs="Times New Roman"/>
          <w:b/>
          <w:sz w:val="28"/>
          <w:szCs w:val="28"/>
        </w:rPr>
        <w:t>Дидактическое пособие «Волшебные камешки»</w:t>
      </w:r>
    </w:p>
    <w:p w:rsidR="00862F79" w:rsidRDefault="00862F7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:\DCIM\103_PANA\P103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3_PANA\P1030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F79" w:rsidRDefault="00862F79">
      <w:pPr>
        <w:rPr>
          <w:rFonts w:ascii="Times New Roman" w:hAnsi="Times New Roman" w:cs="Times New Roman"/>
          <w:sz w:val="28"/>
          <w:szCs w:val="28"/>
        </w:rPr>
      </w:pPr>
      <w:r w:rsidRPr="00862F79">
        <w:rPr>
          <w:rFonts w:ascii="Times New Roman" w:hAnsi="Times New Roman" w:cs="Times New Roman"/>
          <w:sz w:val="28"/>
          <w:szCs w:val="28"/>
        </w:rPr>
        <w:t>Пособие предназначено для развития мышления, творчества, воображения.</w:t>
      </w:r>
    </w:p>
    <w:p w:rsidR="00862F79" w:rsidRDefault="00862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помощью этого пособия можно играть в игру «Найди овощи, фрукты»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4852" cy="3896139"/>
            <wp:effectExtent l="19050" t="0" r="5798" b="0"/>
            <wp:docPr id="2" name="Рисунок 2" descr="H:\DCIM\103_PANA\P103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3_PANA\P1030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3" cy="389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F79" w:rsidRDefault="00862F79">
      <w:pPr>
        <w:rPr>
          <w:rFonts w:ascii="Times New Roman" w:hAnsi="Times New Roman" w:cs="Times New Roman"/>
          <w:sz w:val="28"/>
          <w:szCs w:val="28"/>
        </w:rPr>
      </w:pPr>
    </w:p>
    <w:p w:rsidR="00862F79" w:rsidRDefault="00862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«Собери Рыбку, Зайку, Бабочку»</w:t>
      </w:r>
    </w:p>
    <w:p w:rsidR="00862F79" w:rsidRDefault="00862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9886" cy="4034915"/>
            <wp:effectExtent l="19050" t="0" r="0" b="0"/>
            <wp:docPr id="3" name="Рисунок 3" descr="H:\DCIM\103_PANA\P103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3_PANA\P1030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14" cy="403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DF" w:rsidRDefault="00BA1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Игра «Найди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похожий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BA13DF" w:rsidRDefault="00BA1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2422" cy="3969317"/>
            <wp:effectExtent l="19050" t="0" r="3478" b="0"/>
            <wp:docPr id="4" name="Рисунок 4" descr="H:\DCIM\103_PANA\P103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3_PANA\P1030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98" cy="397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DF" w:rsidRDefault="00BA1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«Разложи от большего к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меньшему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BA13DF" w:rsidRDefault="00BA1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8081" cy="4011061"/>
            <wp:effectExtent l="19050" t="0" r="4969" b="0"/>
            <wp:docPr id="5" name="Рисунок 5" descr="H:\DCIM\103_PANA\P103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3_PANA\P1030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91" cy="401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DF" w:rsidRDefault="00BA13DF">
      <w:pPr>
        <w:rPr>
          <w:rFonts w:ascii="Times New Roman" w:hAnsi="Times New Roman" w:cs="Times New Roman"/>
          <w:sz w:val="28"/>
          <w:szCs w:val="28"/>
        </w:rPr>
      </w:pPr>
    </w:p>
    <w:p w:rsidR="00BA13DF" w:rsidRPr="00862F79" w:rsidRDefault="00BA1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Можно предлагать детям составить узор, найти самый тяжелый камень или самый легкий и многое другое.</w:t>
      </w:r>
    </w:p>
    <w:sectPr w:rsidR="00BA13DF" w:rsidRPr="00862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8"/>
  <w:characterSpacingControl w:val="doNotCompress"/>
  <w:compat>
    <w:useFELayout/>
  </w:compat>
  <w:rsids>
    <w:rsidRoot w:val="00862F79"/>
    <w:rsid w:val="00862F79"/>
    <w:rsid w:val="00BA1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2013-10-13T06:04:00Z</dcterms:created>
  <dcterms:modified xsi:type="dcterms:W3CDTF">2013-10-13T06:19:00Z</dcterms:modified>
</cp:coreProperties>
</file>