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AA" w:rsidRDefault="00233CAA" w:rsidP="00233CAA">
      <w:pPr>
        <w:tabs>
          <w:tab w:val="left" w:pos="39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«Праздники дома. Вчера. Сегодня. Завтра».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 Семейные ценности как источник нравственного воспитания   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ребенка.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проекта: Знакомство с семейными традициями, </w:t>
      </w:r>
      <w:r>
        <w:rPr>
          <w:rFonts w:ascii="Times New Roman" w:hAnsi="Times New Roman" w:cs="Times New Roman"/>
          <w:sz w:val="28"/>
          <w:szCs w:val="28"/>
        </w:rPr>
        <w:t>привитие детям уважения и почитания людей старшего поколения, установление контакта со старшими членами семьи, укрепление  духовного общения детей со старшим поколением.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33CAA" w:rsidRDefault="00233CAA" w:rsidP="00233CAA">
      <w:pPr>
        <w:pStyle w:val="a3"/>
        <w:numPr>
          <w:ilvl w:val="0"/>
          <w:numId w:val="1"/>
        </w:numPr>
        <w:tabs>
          <w:tab w:val="left" w:pos="3934"/>
        </w:tabs>
        <w:spacing w:after="0" w:line="240" w:lineRule="auto"/>
        <w:ind w:righ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Воспитание  толерантности, эмоционально - положительного отношения к людям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обогащение духовного мира детей  и их понятие о социуме,  формирование доброго отношения к нашей малой Родине.</w:t>
      </w:r>
    </w:p>
    <w:p w:rsidR="00233CAA" w:rsidRDefault="00233CAA" w:rsidP="00233CAA">
      <w:pPr>
        <w:pStyle w:val="a3"/>
        <w:numPr>
          <w:ilvl w:val="0"/>
          <w:numId w:val="1"/>
        </w:numPr>
        <w:tabs>
          <w:tab w:val="left" w:pos="3934"/>
        </w:tabs>
        <w:spacing w:after="0" w:line="240" w:lineRule="auto"/>
        <w:ind w:righ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взаимодействия с родителями при помощи проекта.</w:t>
      </w:r>
    </w:p>
    <w:p w:rsidR="00233CAA" w:rsidRDefault="00233CAA" w:rsidP="00233CAA">
      <w:pPr>
        <w:pStyle w:val="a3"/>
        <w:numPr>
          <w:ilvl w:val="0"/>
          <w:numId w:val="1"/>
        </w:numPr>
        <w:tabs>
          <w:tab w:val="left" w:pos="3934"/>
        </w:tabs>
        <w:spacing w:after="0" w:line="240" w:lineRule="auto"/>
        <w:ind w:righ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профессиональному росту при изучении метода проекта с дальнейшим его внедрением в образовательной деятельности.</w:t>
      </w:r>
    </w:p>
    <w:p w:rsidR="00233CAA" w:rsidRDefault="00233CAA" w:rsidP="00233CAA">
      <w:pPr>
        <w:pStyle w:val="a3"/>
        <w:numPr>
          <w:ilvl w:val="0"/>
          <w:numId w:val="1"/>
        </w:numPr>
        <w:tabs>
          <w:tab w:val="left" w:pos="3934"/>
        </w:tabs>
        <w:spacing w:after="0" w:line="240" w:lineRule="auto"/>
        <w:ind w:righ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детей, поисковой деятельности и интеллектуальной инициативы. 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sz w:val="24"/>
          <w:szCs w:val="24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Личная заинтересованность всех участников проекта в осуществлении поставленных задач.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1 марта – 20 марта.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233CAA" w:rsidRDefault="00233CAA" w:rsidP="00233CAA">
      <w:pPr>
        <w:pStyle w:val="a3"/>
        <w:numPr>
          <w:ilvl w:val="0"/>
          <w:numId w:val="2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 с кубанскими народными традициями, песенным и устным творчеством.</w:t>
      </w:r>
    </w:p>
    <w:p w:rsidR="00233CAA" w:rsidRDefault="00233CAA" w:rsidP="00233CAA">
      <w:pPr>
        <w:pStyle w:val="a3"/>
        <w:numPr>
          <w:ilvl w:val="0"/>
          <w:numId w:val="2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традициями и культурой других национальностей.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22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проекта: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творческих семейных групп.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•экспресс – опрос (выявление знаний у детей о семейных праздниках, традициях,  </w:t>
      </w:r>
      <w:proofErr w:type="gramEnd"/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песнях</w:t>
      </w:r>
      <w:proofErr w:type="gramEnd"/>
      <w:r>
        <w:rPr>
          <w:rFonts w:ascii="Times New Roman" w:hAnsi="Times New Roman" w:cs="Times New Roman"/>
          <w:sz w:val="28"/>
          <w:szCs w:val="28"/>
        </w:rPr>
        <w:t>, танцах, любимых блюдах).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•изучение традиций праздников кубанских казаков.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всех участников проекта.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233CAA" w:rsidRDefault="00233CAA" w:rsidP="00233CAA">
      <w:pPr>
        <w:pStyle w:val="a3"/>
        <w:numPr>
          <w:ilvl w:val="0"/>
          <w:numId w:val="3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проекту.</w:t>
      </w:r>
    </w:p>
    <w:p w:rsidR="00233CAA" w:rsidRDefault="00233CAA" w:rsidP="00233CAA">
      <w:pPr>
        <w:pStyle w:val="a3"/>
        <w:numPr>
          <w:ilvl w:val="0"/>
          <w:numId w:val="3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детьми своих проектов.</w:t>
      </w:r>
    </w:p>
    <w:p w:rsidR="00233CAA" w:rsidRDefault="00233CAA" w:rsidP="00233CAA">
      <w:pPr>
        <w:pStyle w:val="a3"/>
        <w:numPr>
          <w:ilvl w:val="0"/>
          <w:numId w:val="3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проекта на информационном стенде (выставка).</w:t>
      </w:r>
    </w:p>
    <w:p w:rsidR="00233CAA" w:rsidRDefault="00233CAA" w:rsidP="00233CAA">
      <w:pPr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sz w:val="24"/>
          <w:szCs w:val="24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ind w:left="-49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 Волшебный мир музыки».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Эмоционально – ценностное отношение к музыкальным произведениям и художественным образам.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и расширение представлений  о классической и народной музыке, углубленное приобщение к искусству, изучение многообразия художественных образов, развитие способности к эстетической оценке.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Пробуждать интерес к образовательной деятельности.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Развивать специальные способы ориентации – экспериментирование и 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моделирование.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Привлекать к воспроизведению образов, используя различные варианты музыкально – художественной деятельности.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Интеграционное взаимодействие всех участников образовательной деятельности.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проекта: 15 сентября.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1)Знакомство с витражной росписью на пленке.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2)Изучение музыкальных произведений известных классиков.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3)Изучение народных произведений, использование Петриковской росписи в создании художественных образов.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выполнение проекта: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творческих групп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•изучение иллюстраций витражей, Петриковской росписи.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•знакомство с историей возникновения витражного искусства  и народной росписи.</w:t>
      </w:r>
    </w:p>
    <w:p w:rsidR="00233CAA" w:rsidRDefault="00233CAA" w:rsidP="00233CAA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всех участников проекта.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-13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233CAA" w:rsidRDefault="00233CAA" w:rsidP="00233CAA">
      <w:pPr>
        <w:pStyle w:val="a3"/>
        <w:numPr>
          <w:ilvl w:val="0"/>
          <w:numId w:val="4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проекту.</w:t>
      </w:r>
    </w:p>
    <w:p w:rsidR="00233CAA" w:rsidRDefault="00233CAA" w:rsidP="00233CAA">
      <w:pPr>
        <w:pStyle w:val="a3"/>
        <w:numPr>
          <w:ilvl w:val="0"/>
          <w:numId w:val="4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детьми своих проектов.</w:t>
      </w:r>
    </w:p>
    <w:p w:rsidR="00233CAA" w:rsidRDefault="00233CAA" w:rsidP="00233CAA">
      <w:pPr>
        <w:pStyle w:val="a3"/>
        <w:numPr>
          <w:ilvl w:val="0"/>
          <w:numId w:val="4"/>
        </w:numPr>
        <w:tabs>
          <w:tab w:val="left" w:pos="3934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проекта на информационном стенде (выставка).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деятельности по этапам работы над проектом.</w:t>
      </w:r>
    </w:p>
    <w:p w:rsidR="00233CAA" w:rsidRDefault="00233CAA" w:rsidP="00233CAA">
      <w:pPr>
        <w:pStyle w:val="a3"/>
        <w:tabs>
          <w:tab w:val="left" w:pos="3934"/>
        </w:tabs>
        <w:spacing w:after="0" w:line="240" w:lineRule="auto"/>
        <w:ind w:left="360" w:righ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3439"/>
        <w:gridCol w:w="2303"/>
        <w:gridCol w:w="2303"/>
      </w:tblGrid>
      <w:tr w:rsidR="00233CAA" w:rsidTr="00233CAA"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педагога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детей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родителей</w:t>
            </w:r>
          </w:p>
        </w:tc>
      </w:tr>
      <w:tr w:rsidR="00233CAA" w:rsidTr="00233CAA"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1.Экспресс - диагностика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Формируем проблему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(цель деятельности).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проблему –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проблему.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3.Выбор мотивации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для родителей и детей.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3.Вживание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игровую </w:t>
            </w:r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ситуацию.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3.Принятие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мотивации.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задач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проекта.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4.Принятие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дач проекта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виды деятель 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4.Определение 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своего места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проекте.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5.Дополнение проекта 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новыми задачами.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AA" w:rsidTr="00233CAA"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1.Принятие позиции партнерства.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Планирование деятель 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проекта.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2.Объединение 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2.Активное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задач.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деятель 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3.Распределение 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амплуа (что я </w:t>
            </w:r>
            <w:proofErr w:type="gramEnd"/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лучше всего мо-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сделать).</w:t>
            </w:r>
            <w:proofErr w:type="gramEnd"/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3.Объединение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CAA" w:rsidRDefault="00233CAA">
            <w:pPr>
              <w:tabs>
                <w:tab w:val="left" w:pos="3934"/>
              </w:tabs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нения проекта.</w:t>
            </w:r>
          </w:p>
        </w:tc>
      </w:tr>
      <w:tr w:rsidR="00233CAA" w:rsidTr="00233CAA"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специфических знаний, умений и навыков.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2.Практическая помощь.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 –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интересам и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способностям.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специфических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навыков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3.Контроль и координация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всех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</w:t>
            </w:r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специфических</w:t>
            </w:r>
          </w:p>
          <w:p w:rsidR="00233CAA" w:rsidRDefault="00233CAA">
            <w:pPr>
              <w:tabs>
                <w:tab w:val="left" w:pos="3934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навыков.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3.Индивидуаль-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выполнению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метода проекта.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AA" w:rsidTr="00233CAA"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проекта.</w:t>
            </w:r>
          </w:p>
        </w:tc>
      </w:tr>
      <w:tr w:rsidR="00233CAA" w:rsidTr="00233C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CAA" w:rsidRDefault="00233C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метода проекта.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-145" w:right="-426"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2.Защита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-145" w:right="-426"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проекта.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233CAA" w:rsidRDefault="00233CAA">
            <w:pPr>
              <w:pStyle w:val="a3"/>
              <w:tabs>
                <w:tab w:val="left" w:pos="3934"/>
              </w:tabs>
              <w:ind w:left="0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деятельности.</w:t>
            </w:r>
          </w:p>
        </w:tc>
      </w:tr>
    </w:tbl>
    <w:p w:rsidR="00016E26" w:rsidRDefault="00016E26"/>
    <w:sectPr w:rsidR="00016E26" w:rsidSect="0001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EB2"/>
    <w:multiLevelType w:val="hybridMultilevel"/>
    <w:tmpl w:val="84F89DCA"/>
    <w:lvl w:ilvl="0" w:tplc="BC045940">
      <w:start w:val="1"/>
      <w:numFmt w:val="decimal"/>
      <w:lvlText w:val="%1)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D3B12"/>
    <w:multiLevelType w:val="hybridMultilevel"/>
    <w:tmpl w:val="BE82F4B8"/>
    <w:lvl w:ilvl="0" w:tplc="0968421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62562"/>
    <w:multiLevelType w:val="hybridMultilevel"/>
    <w:tmpl w:val="BE82F4B8"/>
    <w:lvl w:ilvl="0" w:tplc="0968421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17A68"/>
    <w:multiLevelType w:val="hybridMultilevel"/>
    <w:tmpl w:val="61267DA8"/>
    <w:lvl w:ilvl="0" w:tplc="0F9A0CB2">
      <w:start w:val="1"/>
      <w:numFmt w:val="decimal"/>
      <w:lvlText w:val="%1)"/>
      <w:lvlJc w:val="left"/>
      <w:pPr>
        <w:ind w:left="-131" w:hanging="360"/>
      </w:pPr>
      <w:rPr>
        <w:rFonts w:ascii="Times New Roman" w:eastAsiaTheme="minorHAnsi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AA"/>
    <w:rsid w:val="00016E26"/>
    <w:rsid w:val="0023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AA"/>
    <w:pPr>
      <w:ind w:left="720"/>
      <w:contextualSpacing/>
    </w:pPr>
  </w:style>
  <w:style w:type="table" w:styleId="a4">
    <w:name w:val="Table Grid"/>
    <w:basedOn w:val="a1"/>
    <w:uiPriority w:val="59"/>
    <w:rsid w:val="00233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Company>CtrlSoft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2013-01-26T10:35:00Z</dcterms:created>
  <dcterms:modified xsi:type="dcterms:W3CDTF">2013-01-26T10:36:00Z</dcterms:modified>
</cp:coreProperties>
</file>