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BB" w:rsidRPr="00CF00BB" w:rsidRDefault="00CF00BB">
      <w:pPr>
        <w:rPr>
          <w:color w:val="4F6228" w:themeColor="accent3" w:themeShade="80"/>
        </w:rPr>
      </w:pPr>
      <w:r w:rsidRPr="00CF00BB">
        <w:rPr>
          <w:color w:val="4F6228" w:themeColor="accent3" w:themeShade="80"/>
        </w:rPr>
        <w:t xml:space="preserve">        </w:t>
      </w:r>
    </w:p>
    <w:p w:rsidR="00CF00BB" w:rsidRPr="00E71B27" w:rsidRDefault="00CF00BB" w:rsidP="00E71B2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B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работы по сенсорному развитию в разных возрастных группах</w:t>
      </w:r>
      <w:r w:rsidR="00C25CC1" w:rsidRPr="00E71B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8B3ADC" w:rsidRPr="00E71B27" w:rsidRDefault="008B3ADC" w:rsidP="00E71B27">
      <w:pPr>
        <w:spacing w:line="240" w:lineRule="auto"/>
        <w:rPr>
          <w:rStyle w:val="FontStyle19"/>
          <w:sz w:val="28"/>
          <w:szCs w:val="28"/>
        </w:rPr>
      </w:pPr>
      <w:bookmarkStart w:id="0" w:name="_GoBack"/>
      <w:bookmarkEnd w:id="0"/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В современном мире развития высоких технологий, инновационного движения возрастают требования к воспитанию подрастающего поколения, подготовке его к трудовой деятельности. Первый важный этап на этом пути – дошкольное детство, итогом которого является успешное поступление ребёнка в школу. Именно сенсорное развитие ребёнка является залогом успешного осуществления разных видов деятельности, формирования различных способностей в дальнейшем.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Основы успешного обучения в школе также закладываются в детском саду. Важно сформировать у детей познавательную активность «хочу всё знать». Ведь именно с дошкольного возраста начинается чувственное познание окружающего мира через развитие восприятия отдельных предметов и их свойств.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Нормальное умственное развитие не возможно без опоры на полноценное восприятие, так как все другие формы познания – запоминание, воображение, мышление – строятся на основе образов восприятия, являются результатом их переработки.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Именно дошкольный возраст – замечательный </w:t>
      </w:r>
      <w:proofErr w:type="spellStart"/>
      <w:r w:rsidRPr="004A0C51">
        <w:rPr>
          <w:rFonts w:ascii="Times New Roman" w:eastAsia="Calibri" w:hAnsi="Times New Roman" w:cs="Times New Roman"/>
          <w:sz w:val="28"/>
          <w:szCs w:val="28"/>
        </w:rPr>
        <w:t>сензитивный</w:t>
      </w:r>
      <w:proofErr w:type="spellEnd"/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 период развития мотивации деятельности, самовыражения личности, развития творчества, любознательности, активности, воображения на основе приобретённого опыта восприятия.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Исходя из опыта работы, считаю оптимальным для успешного развития восприятия с младшего дошкольного возраста формировать сенсорную культуру у детей посредством дидактических игр и упражнений как наиболее естественной детской деятельности, при создании развивающей среды в группе.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Все окружающие нас предметы воздействуют на наши органы чувств и вызывают ощущения, восприятие и представления.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Ощущения - это отражения отдельных свой</w:t>
      </w:r>
      <w:proofErr w:type="gramStart"/>
      <w:r w:rsidRPr="004A0C51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4A0C51">
        <w:rPr>
          <w:rFonts w:ascii="Times New Roman" w:eastAsia="Calibri" w:hAnsi="Times New Roman" w:cs="Times New Roman"/>
          <w:sz w:val="28"/>
          <w:szCs w:val="28"/>
        </w:rPr>
        <w:t>едметов органами чувств (запах, температура, и т. д.).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Восприятие — целостное отражение внешнего материального предмета, непосредственно воздействующего на органы чувств.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Представление - это чувственный образ предмета, воспринятого ранее.</w:t>
      </w:r>
    </w:p>
    <w:p w:rsidR="004A0C51" w:rsidRPr="004A0C51" w:rsidRDefault="004A0C51" w:rsidP="00E71B27">
      <w:pPr>
        <w:keepNext/>
        <w:keepLines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Start w:id="1" w:name="_Toc372144236"/>
      <w:r w:rsidRPr="004A0C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1. Усвоение сенсорных эталонов как основа перцептивного развития ребёнка дошкольного возраста.</w:t>
      </w:r>
      <w:bookmarkEnd w:id="1"/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Сенсорное развитие ребёнка — развитие его восприятия и формирование представлений о внешних свойствах предметов: их форме, величине, положении в </w:t>
      </w:r>
      <w:r w:rsidRPr="004A0C51">
        <w:rPr>
          <w:rFonts w:ascii="Times New Roman" w:eastAsia="Calibri" w:hAnsi="Times New Roman" w:cs="Times New Roman"/>
          <w:sz w:val="28"/>
          <w:szCs w:val="28"/>
        </w:rPr>
        <w:lastRenderedPageBreak/>
        <w:t>пространстве, а так же запахе, вкусе и т. п. — посредством сенсорного воспитания вообще.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деятельности, органов чувств, накопления представлений об окружающем мире.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Процесс восприятия рассматривают как перцептивную деятельность субъекта, т. к. всякое восприятие включает двигательный компонент.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Основой перцептивного развития ребёнка является усвоение им сенсорных эталонов (термин был предложен А. В. Запорожцем)  – общепринятых образцов внешних свой</w:t>
      </w:r>
      <w:proofErr w:type="gramStart"/>
      <w:r w:rsidRPr="004A0C51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4A0C51">
        <w:rPr>
          <w:rFonts w:ascii="Times New Roman" w:eastAsia="Calibri" w:hAnsi="Times New Roman" w:cs="Times New Roman"/>
          <w:sz w:val="28"/>
          <w:szCs w:val="28"/>
        </w:rPr>
        <w:t>едметов. Это система звуков речи, система цветов спектра, геометрических форм, шкала музыкальных звуков и др.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Формирование восприятия происходит двумя путями: стихийно-практическим взаимодействием ребёнка с окружающим миром и со сверстниками, и целенаправленным обучением, организованным взрослым. Оба пути - каждый по-своему - вносят свой вклад в организацию психики ребёнка. Однако без разумного педагогического руководства взрослых усвоение сенсорной культуры человечества будет поверхностным и неполноценным.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Основным содержанием сенсорного воспитания в детском саду является ознакомление с формой, величиной, цветом (зрительные и тактильные восприятие)</w:t>
      </w:r>
      <w:proofErr w:type="gramStart"/>
      <w:r w:rsidRPr="004A0C51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4A0C51">
        <w:rPr>
          <w:rFonts w:ascii="Times New Roman" w:eastAsia="Calibri" w:hAnsi="Times New Roman" w:cs="Times New Roman"/>
          <w:sz w:val="28"/>
          <w:szCs w:val="28"/>
        </w:rPr>
        <w:t>луховое восприятие — составная часть работы по развитию речи, обучению грамоте и музыкальному восприятию дошкольников.</w:t>
      </w:r>
    </w:p>
    <w:p w:rsidR="004A0C51" w:rsidRPr="004A0C51" w:rsidRDefault="004A0C51" w:rsidP="00E71B27">
      <w:pPr>
        <w:keepNext/>
        <w:keepLines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Start w:id="2" w:name="_Toc372144237"/>
      <w:r w:rsidRPr="004A0C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2. Перцептивные процессы в возрасте 3-6 лет.</w:t>
      </w:r>
      <w:bookmarkEnd w:id="2"/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В каждом возрасте перед сенсорным воспитанием стоят свои задачи. На 1 -м году жизни сенсорное воспитание — основной вид воспитания вообще. На 2 - 3-м году жизни сенсорное воспитание существенно упрощается: накапливаются представления о свойствах предметов (6 цветов спектра — без голубого, чёрного и белого цветов, 4 формами: круг, квадрат, прямоугольник, овал), называя их, </w:t>
      </w:r>
      <w:proofErr w:type="gramStart"/>
      <w:r w:rsidRPr="004A0C51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 не требуя употребления названий у детей. Величина даётся только в сравнительном представлении предметов — «большой» и «маленький». Сопоставление идёт способами наложения и приложения, и лишь потом — на глаз.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Дети 3-го года жизни уже могут выполнять элементарные продуктивные действия (мозаика, строительные материалы). К 3-х летнему возрасту завершается I этап — предметных </w:t>
      </w:r>
      <w:proofErr w:type="spellStart"/>
      <w:r w:rsidRPr="004A0C51">
        <w:rPr>
          <w:rFonts w:ascii="Times New Roman" w:eastAsia="Calibri" w:hAnsi="Times New Roman" w:cs="Times New Roman"/>
          <w:sz w:val="28"/>
          <w:szCs w:val="28"/>
        </w:rPr>
        <w:t>предэталонов</w:t>
      </w:r>
      <w:proofErr w:type="spellEnd"/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 («крыша», «мячик» и т. п.) - в сенсорном воспитании ребёнка, и начинается организация систематического усвоения ими сенсорной культуры на фоне бурно развивающейся предметно-</w:t>
      </w:r>
      <w:proofErr w:type="spellStart"/>
      <w:r w:rsidRPr="004A0C51">
        <w:rPr>
          <w:rFonts w:ascii="Times New Roman" w:eastAsia="Calibri" w:hAnsi="Times New Roman" w:cs="Times New Roman"/>
          <w:sz w:val="28"/>
          <w:szCs w:val="28"/>
        </w:rPr>
        <w:t>манипулятивной</w:t>
      </w:r>
      <w:proofErr w:type="spellEnd"/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На II этапе - в 3 - 4 года - происходит переход </w:t>
      </w:r>
      <w:proofErr w:type="spellStart"/>
      <w:r w:rsidRPr="004A0C51">
        <w:rPr>
          <w:rFonts w:ascii="Times New Roman" w:eastAsia="Calibri" w:hAnsi="Times New Roman" w:cs="Times New Roman"/>
          <w:sz w:val="28"/>
          <w:szCs w:val="28"/>
        </w:rPr>
        <w:t>предэталонов</w:t>
      </w:r>
      <w:proofErr w:type="spellEnd"/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 в собственно эталоны. Средствами воспитания выступают уже не конкретные предметы, а некие образцы их свойств со своим названием. Это хроматические («цветные») цвета спектра и ахроматические - белый, серый, чёрный. Здесь незаменима роль </w:t>
      </w:r>
      <w:r w:rsidRPr="004A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дидактических игр </w:t>
      </w:r>
      <w:proofErr w:type="gramStart"/>
      <w:r w:rsidRPr="004A0C5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 взрослыми, так как самый короткий путь освоения любого опыта - подражание.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0C51">
        <w:rPr>
          <w:rFonts w:ascii="Times New Roman" w:eastAsia="Calibri" w:hAnsi="Times New Roman" w:cs="Times New Roman"/>
          <w:sz w:val="28"/>
          <w:szCs w:val="28"/>
        </w:rPr>
        <w:t>Сенсорными эталонами формы выступают основные геометрические фигуры – круг, квадрат, треугольник, прямоугольник, овал, с которыми мы знакомим детей тоже в игровой форме.</w:t>
      </w:r>
      <w:proofErr w:type="gramEnd"/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На III этапе овладения сенсорными эталонами - 4 - 5 год жизни - дети знакомятся с разновидностями каждого свойства, систематизируют их. Воспитатель помогает ребёнку выстроить последовательность цветов спектра, узнать их оттенки. На уровне восприятия (то есть без математического анализа) происходит знакомство с вариантами геометрических форм. От глобальной оценки величины предмета (большой - маленький) дети переходят к выделению её параметров: высоты, ширины и длины, учатся строить </w:t>
      </w:r>
      <w:proofErr w:type="spellStart"/>
      <w:r w:rsidRPr="004A0C51">
        <w:rPr>
          <w:rFonts w:ascii="Times New Roman" w:eastAsia="Calibri" w:hAnsi="Times New Roman" w:cs="Times New Roman"/>
          <w:sz w:val="28"/>
          <w:szCs w:val="28"/>
        </w:rPr>
        <w:t>сериационный</w:t>
      </w:r>
      <w:proofErr w:type="spellEnd"/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 ряд. Соответственно, усложняются и дидактические игры, помогая вычленить необходимый параметр величины.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Процесс развития сенсорных способностей включает в себя не только усвоение эталонов, но и действий по их использованию - перцептивных.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Перцептивные действия относятся к группе </w:t>
      </w:r>
      <w:proofErr w:type="gramStart"/>
      <w:r w:rsidRPr="004A0C51">
        <w:rPr>
          <w:rFonts w:ascii="Times New Roman" w:eastAsia="Calibri" w:hAnsi="Times New Roman" w:cs="Times New Roman"/>
          <w:sz w:val="28"/>
          <w:szCs w:val="28"/>
        </w:rPr>
        <w:t>ориентировочных</w:t>
      </w:r>
      <w:proofErr w:type="gramEnd"/>
      <w:r w:rsidRPr="004A0C51">
        <w:rPr>
          <w:rFonts w:ascii="Times New Roman" w:eastAsia="Calibri" w:hAnsi="Times New Roman" w:cs="Times New Roman"/>
          <w:sz w:val="28"/>
          <w:szCs w:val="28"/>
        </w:rPr>
        <w:t xml:space="preserve">, и поэтому всегда направлены на обследование объекта. Это </w:t>
      </w:r>
      <w:proofErr w:type="gramStart"/>
      <w:r w:rsidRPr="004A0C51">
        <w:rPr>
          <w:rFonts w:ascii="Times New Roman" w:eastAsia="Calibri" w:hAnsi="Times New Roman" w:cs="Times New Roman"/>
          <w:sz w:val="28"/>
          <w:szCs w:val="28"/>
        </w:rPr>
        <w:t>-и</w:t>
      </w:r>
      <w:proofErr w:type="gramEnd"/>
      <w:r w:rsidRPr="004A0C51">
        <w:rPr>
          <w:rFonts w:ascii="Times New Roman" w:eastAsia="Calibri" w:hAnsi="Times New Roman" w:cs="Times New Roman"/>
          <w:sz w:val="28"/>
          <w:szCs w:val="28"/>
        </w:rPr>
        <w:t>сследовательские действия.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Существует три вида действий по использованию сенсорных эталонов: идентификации, соотнесению предметов с эталоном, перцептивного моделирования.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Важно отметить: все эти действия (три вида) сначала совершаются во внешнем плане (дети прикладывают, накладывают предметы друг на друга, обводят пальцем). В дальнейшем эти действия переходят во внутренний план, совершаются «в уме».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Чтобы сенсорный опыт накапливался планомерно и постоянно, необходимо научить детей действовать в определённой последовательности, по плану.</w:t>
      </w:r>
    </w:p>
    <w:p w:rsidR="004A0C51" w:rsidRP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Последовательность обследования предметов, общая для разных видов деятельности:</w:t>
      </w:r>
    </w:p>
    <w:p w:rsidR="004A0C51" w:rsidRPr="004A0C51" w:rsidRDefault="004A0C51" w:rsidP="00E71B2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Восприятие целостного облика предметов.</w:t>
      </w:r>
    </w:p>
    <w:p w:rsidR="004A0C51" w:rsidRPr="004A0C51" w:rsidRDefault="004A0C51" w:rsidP="00E71B2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Вычисление основных частей и определение их свойств (формы, величины, строения и др.)</w:t>
      </w:r>
    </w:p>
    <w:p w:rsidR="004A0C51" w:rsidRPr="004A0C51" w:rsidRDefault="004A0C51" w:rsidP="00E71B2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Определение пространственных взаимоотношений частей относительно друг друга (выше, ниже, справа, слева).</w:t>
      </w:r>
    </w:p>
    <w:p w:rsidR="004A0C51" w:rsidRPr="004A0C51" w:rsidRDefault="004A0C51" w:rsidP="00E71B2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Вычисление более мелких частей предмета и установление их пространственного расположения к основным частям.</w:t>
      </w:r>
    </w:p>
    <w:p w:rsidR="004A0C51" w:rsidRPr="004A0C51" w:rsidRDefault="004A0C51" w:rsidP="00E71B2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t>Повторное целостное восприятие предмета.</w:t>
      </w:r>
    </w:p>
    <w:p w:rsidR="004A0C51" w:rsidRDefault="004A0C51" w:rsidP="00E71B27">
      <w:pPr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A0C51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такой организации восприятия у детей постепенно формируется обобщённый способ обследования предметов, объектов и явлений, что позволит им в дальнейшем расширять и накапливать сенсорный опыт.</w:t>
      </w:r>
    </w:p>
    <w:p w:rsidR="00E71B27" w:rsidRPr="004A0C51" w:rsidRDefault="00E71B27" w:rsidP="00E71B27">
      <w:pPr>
        <w:keepNext/>
        <w:keepLines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</w:t>
      </w:r>
      <w:r w:rsidRPr="004A0C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Содержание работы по сенсорному развитию</w:t>
      </w:r>
      <w:r w:rsidRPr="004A0C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E71B27" w:rsidRPr="00E71B27" w:rsidRDefault="00E71B27" w:rsidP="00E71B27">
      <w:pPr>
        <w:pStyle w:val="Style4"/>
        <w:widowControl/>
        <w:ind w:firstLine="720"/>
        <w:jc w:val="left"/>
        <w:rPr>
          <w:rStyle w:val="FontStyle19"/>
          <w:sz w:val="28"/>
          <w:szCs w:val="28"/>
        </w:rPr>
      </w:pPr>
      <w:r w:rsidRPr="00E71B27">
        <w:rPr>
          <w:rStyle w:val="FontStyle19"/>
          <w:sz w:val="28"/>
          <w:szCs w:val="28"/>
        </w:rPr>
        <w:t xml:space="preserve">Работая по программе «ОТ РОЖДЕНИЯ ДО ШКОЛЫ» в разделах по дошкольным группам представлено содержание работы по сенсорному развитию для каждого возраста. Мы формируем у детей познавательный интерес посредством сенсорного развития в разных видах деятельности. Обогащение сенсорного опыта выражается в знакомстве детей с широким кругом предметов и объектов, с новыми способами их обследования; в совершенствовании восприятия детей путём активного использования всех органов чувств (осязание, слух, зрение, вкус, обоняние). На разном этапе дети по- своему знакомятся с геометрическими фигурами, цветом, фактурой предмета, разнообразием материалов и </w:t>
      </w:r>
      <w:proofErr w:type="spellStart"/>
      <w:r w:rsidRPr="00E71B27">
        <w:rPr>
          <w:rStyle w:val="FontStyle19"/>
          <w:sz w:val="28"/>
          <w:szCs w:val="28"/>
        </w:rPr>
        <w:t>тд</w:t>
      </w:r>
      <w:proofErr w:type="spellEnd"/>
      <w:r w:rsidRPr="00E71B27">
        <w:rPr>
          <w:rStyle w:val="FontStyle19"/>
          <w:sz w:val="28"/>
          <w:szCs w:val="28"/>
        </w:rPr>
        <w:t>.</w:t>
      </w:r>
    </w:p>
    <w:p w:rsidR="00E71B27" w:rsidRPr="00E71B27" w:rsidRDefault="00E71B27" w:rsidP="00E71B27">
      <w:p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В среднем, старшем, подготовительном возрасте мы  формируем у детей познавательный интерес посредством сенсорного развития в разных видах деятельности. Обогащение сенсорного опыта выражается в знакомстве детей с  широким кругом предметов и объектов, с новыми способами их обследования; в совершенствовании восприятия детей путём активного использования всех органов чувств 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1B27">
        <w:rPr>
          <w:rFonts w:ascii="Times New Roman" w:hAnsi="Times New Roman" w:cs="Times New Roman"/>
          <w:sz w:val="28"/>
          <w:szCs w:val="28"/>
        </w:rPr>
        <w:t>осязание, зрение, слух, вкус, обоняние).</w:t>
      </w:r>
    </w:p>
    <w:p w:rsidR="00E71B27" w:rsidRPr="00E71B27" w:rsidRDefault="00E71B27" w:rsidP="00E71B27">
      <w:p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>Обогащение  чувственного опыта и умения фиксировать полученные впечатления в речи.</w:t>
      </w:r>
    </w:p>
    <w:p w:rsidR="00E71B27" w:rsidRPr="00E71B27" w:rsidRDefault="00E71B27" w:rsidP="00E71B27">
      <w:p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>1. Геометрические фигуры.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>Продолжаем знакомить детей с геометрическими фигурами (круг, овал, квадрат, прямоугольник, треугольник)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1B2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р.гр</w:t>
      </w:r>
      <w:proofErr w:type="spellEnd"/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Продолжаем знакомить с разными геометрическими фигурами, формируем умение использовать в качестве эталонов плоскостные и объёмные </w:t>
      </w:r>
      <w:proofErr w:type="spellStart"/>
      <w:r w:rsidRPr="00E71B27">
        <w:rPr>
          <w:rFonts w:ascii="Times New Roman" w:hAnsi="Times New Roman" w:cs="Times New Roman"/>
          <w:sz w:val="28"/>
          <w:szCs w:val="28"/>
        </w:rPr>
        <w:t>фигуры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.</w:t>
      </w:r>
      <w:r w:rsidRPr="00E71B2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т.гр</w:t>
      </w:r>
      <w:proofErr w:type="spellEnd"/>
      <w:r w:rsidRPr="00E71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Закрепляем знание геометрических фигур, умение использовать в качестве эталонов плоскостные и объёмные </w:t>
      </w:r>
      <w:proofErr w:type="spellStart"/>
      <w:r w:rsidRPr="00E71B27">
        <w:rPr>
          <w:rFonts w:ascii="Times New Roman" w:hAnsi="Times New Roman" w:cs="Times New Roman"/>
          <w:sz w:val="28"/>
          <w:szCs w:val="28"/>
        </w:rPr>
        <w:t>фигуры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.</w:t>
      </w:r>
      <w:r w:rsidRPr="00E71B2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од.гр</w:t>
      </w:r>
      <w:proofErr w:type="spellEnd"/>
    </w:p>
    <w:p w:rsidR="00E71B27" w:rsidRPr="00E71B27" w:rsidRDefault="00E71B27" w:rsidP="00E71B27">
      <w:p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>2. Цвет.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 Продолжаем знакомить с цветами ( красный, оранжевый, жёлтый, зелёный, голубой, синий, фиолетовый, белый, серый.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)</w:t>
      </w:r>
      <w:r w:rsidRPr="00E71B2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р гр</w:t>
      </w:r>
      <w:r w:rsidRPr="00E71B27">
        <w:rPr>
          <w:rFonts w:ascii="Times New Roman" w:hAnsi="Times New Roman" w:cs="Times New Roman"/>
          <w:sz w:val="28"/>
          <w:szCs w:val="28"/>
        </w:rPr>
        <w:t>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>Продолжаем знакомить с цветами ( красный, оранжевый, жёлтый, зелёный, голубой, синий, фиолетовы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71B27">
        <w:rPr>
          <w:rFonts w:ascii="Times New Roman" w:hAnsi="Times New Roman" w:cs="Times New Roman"/>
          <w:sz w:val="28"/>
          <w:szCs w:val="28"/>
        </w:rPr>
        <w:t xml:space="preserve"> хроматические и белый, серый, чёрный- ахроматические).</w:t>
      </w:r>
    </w:p>
    <w:p w:rsidR="00E71B27" w:rsidRPr="00E71B27" w:rsidRDefault="00E71B27" w:rsidP="00E71B27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lastRenderedPageBreak/>
        <w:t>Формируем умение различать цвета  по светлоте и насыщенности, правильно называть их (светло-зелёный, светло-розовый.) Знакомить с природными названиями цветов ( малиновый, салатовый, лимонный, абрикосовый.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E71B27">
        <w:rPr>
          <w:rFonts w:ascii="Times New Roman" w:hAnsi="Times New Roman" w:cs="Times New Roman"/>
          <w:sz w:val="28"/>
          <w:szCs w:val="28"/>
        </w:rPr>
        <w:t xml:space="preserve">накомим с особенностями расположения цветовых тонов в </w:t>
      </w:r>
      <w:proofErr w:type="spellStart"/>
      <w:r w:rsidRPr="00E71B27">
        <w:rPr>
          <w:rFonts w:ascii="Times New Roman" w:hAnsi="Times New Roman" w:cs="Times New Roman"/>
          <w:sz w:val="28"/>
          <w:szCs w:val="28"/>
        </w:rPr>
        <w:t>спектре.</w:t>
      </w:r>
      <w:r w:rsidRPr="00E71B27">
        <w:rPr>
          <w:rFonts w:ascii="Times New Roman" w:hAnsi="Times New Roman" w:cs="Times New Roman"/>
          <w:b/>
          <w:i/>
          <w:sz w:val="28"/>
          <w:szCs w:val="28"/>
        </w:rPr>
        <w:t>ст.гр</w:t>
      </w:r>
      <w:proofErr w:type="spellEnd"/>
      <w:r w:rsidRPr="00E71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Закреплять умение выделять предметы по цвету, красивые сочетания цветов и </w:t>
      </w:r>
      <w:proofErr w:type="spellStart"/>
      <w:r w:rsidRPr="00E71B27">
        <w:rPr>
          <w:rFonts w:ascii="Times New Roman" w:hAnsi="Times New Roman" w:cs="Times New Roman"/>
          <w:sz w:val="28"/>
          <w:szCs w:val="28"/>
        </w:rPr>
        <w:t>оттенков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.</w:t>
      </w:r>
      <w:r w:rsidRPr="00E71B2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од.гр</w:t>
      </w:r>
      <w:proofErr w:type="spellEnd"/>
      <w:r w:rsidRPr="00E71B27">
        <w:rPr>
          <w:rFonts w:ascii="Times New Roman" w:hAnsi="Times New Roman" w:cs="Times New Roman"/>
          <w:sz w:val="28"/>
          <w:szCs w:val="28"/>
        </w:rPr>
        <w:t>.</w:t>
      </w:r>
    </w:p>
    <w:p w:rsidR="00E71B27" w:rsidRPr="00E71B27" w:rsidRDefault="00E71B27" w:rsidP="00E71B27">
      <w:p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>3.  Осязание.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Знакомство с различными материалами на ощупь, путём прикосновения, поглаживания     (характеризуя ощущения:  гладкий, холодный, пушистый, колючий и </w:t>
      </w:r>
      <w:proofErr w:type="spellStart"/>
      <w:r w:rsidRPr="00E71B2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71B27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1B2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р.гр</w:t>
      </w:r>
      <w:proofErr w:type="spellEnd"/>
      <w:r w:rsidRPr="00E71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Расширение представлений о фактуре предметов (шероховатый, жёсткий и </w:t>
      </w:r>
      <w:proofErr w:type="spellStart"/>
      <w:r w:rsidRPr="00E71B2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71B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71B2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т.гр</w:t>
      </w:r>
      <w:proofErr w:type="spellEnd"/>
      <w:r w:rsidRPr="00E71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фактуре </w:t>
      </w:r>
      <w:proofErr w:type="spellStart"/>
      <w:r w:rsidRPr="00E71B27">
        <w:rPr>
          <w:rFonts w:ascii="Times New Roman" w:hAnsi="Times New Roman" w:cs="Times New Roman"/>
          <w:sz w:val="28"/>
          <w:szCs w:val="28"/>
        </w:rPr>
        <w:t>предмета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.</w:t>
      </w:r>
      <w:r w:rsidRPr="00E71B2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од.гр</w:t>
      </w:r>
      <w:proofErr w:type="spellEnd"/>
      <w:r w:rsidRPr="00E71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1B27" w:rsidRPr="00E71B27" w:rsidRDefault="00E71B27" w:rsidP="00E71B27">
      <w:p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>4.Познание.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>Развиваем умение группировать предметы по  1-2 качествам ( цвет, размер, материал)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1B2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р.гр</w:t>
      </w:r>
      <w:proofErr w:type="spellEnd"/>
      <w:r w:rsidRPr="00E71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>Развиваем умение группировать предметы по  нескольким качествам ( цвет, размер, материал)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1B2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т.гр</w:t>
      </w:r>
      <w:proofErr w:type="spellEnd"/>
      <w:r w:rsidRPr="00E71B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1B27" w:rsidRPr="00E71B27" w:rsidRDefault="00E71B27" w:rsidP="00E71B2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Развиваем и закрепляем умение созерцать предметы, явления (вслушиваться, всматриваться), направляя внимание на более тонкое различие </w:t>
      </w:r>
      <w:proofErr w:type="spellStart"/>
      <w:r w:rsidRPr="00E71B27">
        <w:rPr>
          <w:rFonts w:ascii="Times New Roman" w:hAnsi="Times New Roman" w:cs="Times New Roman"/>
          <w:sz w:val="28"/>
          <w:szCs w:val="28"/>
        </w:rPr>
        <w:t>качеств</w:t>
      </w:r>
      <w:proofErr w:type="gramStart"/>
      <w:r w:rsidRPr="00E71B27">
        <w:rPr>
          <w:rFonts w:ascii="Times New Roman" w:hAnsi="Times New Roman" w:cs="Times New Roman"/>
          <w:sz w:val="28"/>
          <w:szCs w:val="28"/>
        </w:rPr>
        <w:t>.</w:t>
      </w:r>
      <w:r w:rsidRPr="00E71B2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E71B27">
        <w:rPr>
          <w:rFonts w:ascii="Times New Roman" w:hAnsi="Times New Roman" w:cs="Times New Roman"/>
          <w:b/>
          <w:i/>
          <w:sz w:val="28"/>
          <w:szCs w:val="28"/>
        </w:rPr>
        <w:t>од.гр</w:t>
      </w:r>
      <w:proofErr w:type="spellEnd"/>
      <w:r w:rsidRPr="00E71B27">
        <w:rPr>
          <w:rFonts w:ascii="Times New Roman" w:hAnsi="Times New Roman" w:cs="Times New Roman"/>
          <w:sz w:val="28"/>
          <w:szCs w:val="28"/>
        </w:rPr>
        <w:t>.</w:t>
      </w:r>
    </w:p>
    <w:p w:rsidR="00E71B27" w:rsidRPr="00E71B27" w:rsidRDefault="00E71B27" w:rsidP="00E71B27">
      <w:pPr>
        <w:rPr>
          <w:rFonts w:ascii="Times New Roman" w:hAnsi="Times New Roman" w:cs="Times New Roman"/>
          <w:sz w:val="28"/>
          <w:szCs w:val="28"/>
        </w:rPr>
      </w:pPr>
      <w:r w:rsidRPr="00E71B27">
        <w:rPr>
          <w:rFonts w:ascii="Times New Roman" w:hAnsi="Times New Roman" w:cs="Times New Roman"/>
          <w:sz w:val="28"/>
          <w:szCs w:val="28"/>
        </w:rPr>
        <w:t xml:space="preserve"> В любом возрасте поощряем попытки детей самостоятельно обследовать предметы, используя знакомые и новые способы; сравнение, группировка и классификация по  цвету, форме, величине.</w:t>
      </w:r>
    </w:p>
    <w:p w:rsidR="004A0C51" w:rsidRPr="00E71B27" w:rsidRDefault="004A0C51" w:rsidP="00E71B27">
      <w:pPr>
        <w:spacing w:line="240" w:lineRule="auto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B35047" w:rsidRPr="00E71B27" w:rsidRDefault="00B35047" w:rsidP="00E71B27">
      <w:pPr>
        <w:spacing w:line="240" w:lineRule="auto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B35047" w:rsidRPr="00E71B27" w:rsidRDefault="00B35047" w:rsidP="00E71B27">
      <w:pPr>
        <w:spacing w:line="240" w:lineRule="auto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B35047" w:rsidRPr="00E71B27" w:rsidRDefault="00B35047" w:rsidP="00E71B27">
      <w:pPr>
        <w:spacing w:line="240" w:lineRule="auto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B35047" w:rsidRPr="00E71B27" w:rsidRDefault="00B35047" w:rsidP="00E71B27">
      <w:pPr>
        <w:spacing w:line="240" w:lineRule="auto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B35047" w:rsidRDefault="00B35047" w:rsidP="008B3ADC">
      <w:pPr>
        <w:rPr>
          <w:rFonts w:ascii="Times New Roman" w:hAnsi="Times New Roman" w:cs="Times New Roman"/>
          <w:bCs/>
          <w:color w:val="1A1A1A" w:themeColor="background1" w:themeShade="1A"/>
          <w:sz w:val="18"/>
          <w:szCs w:val="18"/>
        </w:rPr>
      </w:pPr>
    </w:p>
    <w:p w:rsidR="00B35047" w:rsidRDefault="00B35047" w:rsidP="008B3ADC">
      <w:pPr>
        <w:rPr>
          <w:rFonts w:ascii="Times New Roman" w:hAnsi="Times New Roman" w:cs="Times New Roman"/>
          <w:bCs/>
          <w:color w:val="1A1A1A" w:themeColor="background1" w:themeShade="1A"/>
          <w:sz w:val="18"/>
          <w:szCs w:val="18"/>
        </w:rPr>
      </w:pPr>
    </w:p>
    <w:p w:rsidR="004A0C51" w:rsidRPr="008B3ADC" w:rsidRDefault="004A0C51" w:rsidP="008B3ADC">
      <w:pPr>
        <w:rPr>
          <w:rFonts w:ascii="Times New Roman" w:hAnsi="Times New Roman" w:cs="Times New Roman"/>
          <w:bCs/>
          <w:color w:val="1A1A1A" w:themeColor="background1" w:themeShade="1A"/>
          <w:sz w:val="18"/>
          <w:szCs w:val="18"/>
        </w:rPr>
      </w:pPr>
    </w:p>
    <w:p w:rsidR="008B3ADC" w:rsidRPr="00B35047" w:rsidRDefault="00B35047" w:rsidP="00B35047">
      <w:pPr>
        <w:pStyle w:val="Style4"/>
        <w:widowControl/>
        <w:ind w:firstLine="720"/>
        <w:jc w:val="center"/>
        <w:rPr>
          <w:rFonts w:ascii="Times New Roman" w:hAnsi="Times New Roman" w:cs="Times New Roman"/>
          <w:b/>
          <w:color w:val="000000"/>
        </w:rPr>
      </w:pPr>
      <w:r w:rsidRPr="00B35047">
        <w:rPr>
          <w:rFonts w:ascii="Times New Roman" w:hAnsi="Times New Roman" w:cs="Times New Roman"/>
          <w:b/>
          <w:color w:val="000000"/>
        </w:rPr>
        <w:lastRenderedPageBreak/>
        <w:t>ПРИЛОЖЕНИЕ</w:t>
      </w:r>
    </w:p>
    <w:p w:rsidR="00B35047" w:rsidRDefault="00B35047" w:rsidP="006A26DE">
      <w:pPr>
        <w:pStyle w:val="Style4"/>
        <w:widowControl/>
        <w:ind w:firstLine="720"/>
        <w:rPr>
          <w:rFonts w:ascii="Times New Roman" w:hAnsi="Times New Roman" w:cs="Times New Roman"/>
          <w:color w:val="000000"/>
        </w:rPr>
      </w:pPr>
    </w:p>
    <w:p w:rsidR="00B35047" w:rsidRDefault="00B35047" w:rsidP="006A26DE">
      <w:pPr>
        <w:pStyle w:val="Style4"/>
        <w:widowControl/>
        <w:ind w:firstLine="720"/>
        <w:rPr>
          <w:rFonts w:ascii="Times New Roman" w:hAnsi="Times New Roman" w:cs="Times New Roman"/>
          <w:color w:val="000000"/>
        </w:rPr>
      </w:pPr>
    </w:p>
    <w:p w:rsidR="00B35047" w:rsidRDefault="00B35047" w:rsidP="006A26DE">
      <w:pPr>
        <w:pStyle w:val="Style4"/>
        <w:widowControl/>
        <w:ind w:firstLine="720"/>
        <w:rPr>
          <w:rFonts w:ascii="Times New Roman" w:hAnsi="Times New Roman" w:cs="Times New Roman"/>
          <w:color w:val="000000"/>
        </w:rPr>
      </w:pPr>
    </w:p>
    <w:p w:rsidR="004A0C51" w:rsidRPr="008B3ADC" w:rsidRDefault="00E71B27" w:rsidP="006A26DE">
      <w:pPr>
        <w:pStyle w:val="Style4"/>
        <w:widowControl/>
        <w:ind w:firstLine="720"/>
        <w:rPr>
          <w:rFonts w:ascii="Times New Roman" w:hAnsi="Times New Roman" w:cs="Times New Roman"/>
          <w:color w:val="000000"/>
        </w:rPr>
      </w:pPr>
      <w:r w:rsidRPr="00B35047">
        <w:drawing>
          <wp:anchor distT="0" distB="0" distL="114300" distR="114300" simplePos="0" relativeHeight="251660288" behindDoc="1" locked="0" layoutInCell="1" allowOverlap="1" wp14:anchorId="43C0AD01" wp14:editId="51B9EA49">
            <wp:simplePos x="0" y="0"/>
            <wp:positionH relativeFrom="column">
              <wp:posOffset>-115570</wp:posOffset>
            </wp:positionH>
            <wp:positionV relativeFrom="paragraph">
              <wp:posOffset>146050</wp:posOffset>
            </wp:positionV>
            <wp:extent cx="2845435" cy="2133600"/>
            <wp:effectExtent l="19050" t="19050" r="0" b="0"/>
            <wp:wrapTight wrapText="bothSides">
              <wp:wrapPolygon edited="0">
                <wp:start x="-145" y="-193"/>
                <wp:lineTo x="-145" y="21600"/>
                <wp:lineTo x="21547" y="21600"/>
                <wp:lineTo x="21547" y="-193"/>
                <wp:lineTo x="-145" y="-19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13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047">
        <w:drawing>
          <wp:anchor distT="0" distB="0" distL="114300" distR="114300" simplePos="0" relativeHeight="251668480" behindDoc="1" locked="0" layoutInCell="1" allowOverlap="1" wp14:anchorId="09843F7E" wp14:editId="318483CA">
            <wp:simplePos x="0" y="0"/>
            <wp:positionH relativeFrom="column">
              <wp:posOffset>3121660</wp:posOffset>
            </wp:positionH>
            <wp:positionV relativeFrom="paragraph">
              <wp:posOffset>146050</wp:posOffset>
            </wp:positionV>
            <wp:extent cx="2844165" cy="2133600"/>
            <wp:effectExtent l="19050" t="19050" r="0" b="0"/>
            <wp:wrapTight wrapText="bothSides">
              <wp:wrapPolygon edited="0">
                <wp:start x="-145" y="-193"/>
                <wp:lineTo x="-145" y="21600"/>
                <wp:lineTo x="21557" y="21600"/>
                <wp:lineTo x="21557" y="-193"/>
                <wp:lineTo x="-145" y="-19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13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0BB" w:rsidRPr="00C25CC1" w:rsidRDefault="00CF00BB">
      <w:pPr>
        <w:rPr>
          <w:rFonts w:ascii="Times New Roman" w:hAnsi="Times New Roman" w:cs="Times New Roman"/>
          <w:sz w:val="24"/>
          <w:szCs w:val="24"/>
        </w:rPr>
      </w:pPr>
    </w:p>
    <w:p w:rsidR="00CF00BB" w:rsidRDefault="00CF00BB"/>
    <w:p w:rsidR="00946B93" w:rsidRDefault="00CF00BB">
      <w:r>
        <w:t xml:space="preserve">       </w:t>
      </w:r>
    </w:p>
    <w:p w:rsidR="00B35047" w:rsidRDefault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E71B27" w:rsidP="00B35047">
      <w:r>
        <w:rPr>
          <w:noProof/>
        </w:rPr>
        <w:drawing>
          <wp:anchor distT="0" distB="0" distL="114300" distR="114300" simplePos="0" relativeHeight="251659264" behindDoc="1" locked="0" layoutInCell="1" allowOverlap="1" wp14:anchorId="77C598D3" wp14:editId="7284DDB5">
            <wp:simplePos x="0" y="0"/>
            <wp:positionH relativeFrom="column">
              <wp:posOffset>1483360</wp:posOffset>
            </wp:positionH>
            <wp:positionV relativeFrom="paragraph">
              <wp:posOffset>36830</wp:posOffset>
            </wp:positionV>
            <wp:extent cx="3134360" cy="2350770"/>
            <wp:effectExtent l="19050" t="19050" r="8890" b="0"/>
            <wp:wrapTight wrapText="bothSides">
              <wp:wrapPolygon edited="0">
                <wp:start x="-131" y="-175"/>
                <wp:lineTo x="-131" y="21530"/>
                <wp:lineTo x="21661" y="21530"/>
                <wp:lineTo x="21661" y="-175"/>
                <wp:lineTo x="-131" y="-17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350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E71B27" w:rsidP="00B35047">
      <w:r w:rsidRPr="00B35047">
        <w:drawing>
          <wp:anchor distT="0" distB="0" distL="114300" distR="114300" simplePos="0" relativeHeight="251667456" behindDoc="1" locked="0" layoutInCell="1" allowOverlap="1" wp14:anchorId="297F3B67" wp14:editId="11169BF0">
            <wp:simplePos x="0" y="0"/>
            <wp:positionH relativeFrom="column">
              <wp:posOffset>-118745</wp:posOffset>
            </wp:positionH>
            <wp:positionV relativeFrom="paragraph">
              <wp:posOffset>24130</wp:posOffset>
            </wp:positionV>
            <wp:extent cx="2989580" cy="2242185"/>
            <wp:effectExtent l="19050" t="19050" r="1270" b="5715"/>
            <wp:wrapTight wrapText="bothSides">
              <wp:wrapPolygon edited="0">
                <wp:start x="-138" y="-184"/>
                <wp:lineTo x="-138" y="21655"/>
                <wp:lineTo x="21609" y="21655"/>
                <wp:lineTo x="21609" y="-184"/>
                <wp:lineTo x="-138" y="-184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24218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047">
        <w:drawing>
          <wp:anchor distT="0" distB="0" distL="114300" distR="114300" simplePos="0" relativeHeight="251691008" behindDoc="1" locked="0" layoutInCell="1" allowOverlap="1" wp14:anchorId="508EB7D0" wp14:editId="0E2E83B4">
            <wp:simplePos x="0" y="0"/>
            <wp:positionH relativeFrom="column">
              <wp:posOffset>3232785</wp:posOffset>
            </wp:positionH>
            <wp:positionV relativeFrom="paragraph">
              <wp:posOffset>24130</wp:posOffset>
            </wp:positionV>
            <wp:extent cx="2990215" cy="2242185"/>
            <wp:effectExtent l="19050" t="19050" r="635" b="5715"/>
            <wp:wrapTight wrapText="bothSides">
              <wp:wrapPolygon edited="0">
                <wp:start x="-138" y="-184"/>
                <wp:lineTo x="-138" y="21655"/>
                <wp:lineTo x="21605" y="21655"/>
                <wp:lineTo x="21605" y="-184"/>
                <wp:lineTo x="-138" y="-18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224218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B35047" w:rsidRPr="00B35047" w:rsidRDefault="00B35047" w:rsidP="00B35047"/>
    <w:p w:rsidR="00CF00BB" w:rsidRDefault="00B35047" w:rsidP="00B35047">
      <w:pPr>
        <w:tabs>
          <w:tab w:val="left" w:pos="7279"/>
        </w:tabs>
      </w:pPr>
      <w:r>
        <w:tab/>
      </w:r>
    </w:p>
    <w:p w:rsidR="00B35047" w:rsidRPr="00B35047" w:rsidRDefault="00B35047" w:rsidP="00B35047">
      <w:pPr>
        <w:tabs>
          <w:tab w:val="left" w:pos="7279"/>
        </w:tabs>
      </w:pPr>
    </w:p>
    <w:sectPr w:rsidR="00B35047" w:rsidRPr="00B35047" w:rsidSect="00E71B27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03" w:rsidRDefault="00F01503" w:rsidP="00B35047">
      <w:pPr>
        <w:spacing w:after="0" w:line="240" w:lineRule="auto"/>
      </w:pPr>
      <w:r>
        <w:separator/>
      </w:r>
    </w:p>
  </w:endnote>
  <w:endnote w:type="continuationSeparator" w:id="0">
    <w:p w:rsidR="00F01503" w:rsidRDefault="00F01503" w:rsidP="00B3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03" w:rsidRDefault="00F01503" w:rsidP="00B35047">
      <w:pPr>
        <w:spacing w:after="0" w:line="240" w:lineRule="auto"/>
      </w:pPr>
      <w:r>
        <w:separator/>
      </w:r>
    </w:p>
  </w:footnote>
  <w:footnote w:type="continuationSeparator" w:id="0">
    <w:p w:rsidR="00F01503" w:rsidRDefault="00F01503" w:rsidP="00B3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17"/>
    <w:multiLevelType w:val="hybridMultilevel"/>
    <w:tmpl w:val="361A1318"/>
    <w:lvl w:ilvl="0" w:tplc="403A4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36F9F"/>
    <w:multiLevelType w:val="hybridMultilevel"/>
    <w:tmpl w:val="ECECC7F4"/>
    <w:lvl w:ilvl="0" w:tplc="E3C81D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2F"/>
    <w:rsid w:val="00094B2F"/>
    <w:rsid w:val="001B6C95"/>
    <w:rsid w:val="00203CD8"/>
    <w:rsid w:val="003A4D11"/>
    <w:rsid w:val="004A0C51"/>
    <w:rsid w:val="005736C1"/>
    <w:rsid w:val="0068354C"/>
    <w:rsid w:val="006A26DE"/>
    <w:rsid w:val="007C64F9"/>
    <w:rsid w:val="008B3ADC"/>
    <w:rsid w:val="00941EF5"/>
    <w:rsid w:val="00946B93"/>
    <w:rsid w:val="00B35047"/>
    <w:rsid w:val="00C25CC1"/>
    <w:rsid w:val="00CF00BB"/>
    <w:rsid w:val="00E71B27"/>
    <w:rsid w:val="00ED5006"/>
    <w:rsid w:val="00EF62F6"/>
    <w:rsid w:val="00F0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B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A26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uiPriority w:val="99"/>
    <w:rsid w:val="006A26D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047"/>
  </w:style>
  <w:style w:type="paragraph" w:styleId="a7">
    <w:name w:val="footer"/>
    <w:basedOn w:val="a"/>
    <w:link w:val="a8"/>
    <w:uiPriority w:val="99"/>
    <w:unhideWhenUsed/>
    <w:rsid w:val="00B3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047"/>
  </w:style>
  <w:style w:type="paragraph" w:styleId="a9">
    <w:name w:val="List Paragraph"/>
    <w:basedOn w:val="a"/>
    <w:uiPriority w:val="34"/>
    <w:qFormat/>
    <w:rsid w:val="00E7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B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A26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uiPriority w:val="99"/>
    <w:rsid w:val="006A26D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047"/>
  </w:style>
  <w:style w:type="paragraph" w:styleId="a7">
    <w:name w:val="footer"/>
    <w:basedOn w:val="a"/>
    <w:link w:val="a8"/>
    <w:uiPriority w:val="99"/>
    <w:unhideWhenUsed/>
    <w:rsid w:val="00B3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047"/>
  </w:style>
  <w:style w:type="paragraph" w:styleId="a9">
    <w:name w:val="List Paragraph"/>
    <w:basedOn w:val="a"/>
    <w:uiPriority w:val="34"/>
    <w:qFormat/>
    <w:rsid w:val="00E7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11FB-F788-4D7D-980B-73E81CCE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dns</cp:lastModifiedBy>
  <cp:revision>2</cp:revision>
  <cp:lastPrinted>2014-03-16T06:12:00Z</cp:lastPrinted>
  <dcterms:created xsi:type="dcterms:W3CDTF">2014-03-16T06:13:00Z</dcterms:created>
  <dcterms:modified xsi:type="dcterms:W3CDTF">2014-03-16T06:13:00Z</dcterms:modified>
</cp:coreProperties>
</file>