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7" w:rsidRDefault="002D4847" w:rsidP="002D4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2D4847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ЛОГОПЕДОВ И ДЕФЕКТОЛОГОВ</w:t>
      </w: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D77DB5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D77DB5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D77DB5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2D4847" w:rsidRDefault="002D4847" w:rsidP="002D484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D4847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Интегрированное обучение</w:t>
      </w:r>
      <w:r w:rsidRPr="002D4847">
        <w:rPr>
          <w:rFonts w:ascii="Times New Roman" w:hAnsi="Times New Roman" w:cs="Times New Roman"/>
          <w:sz w:val="36"/>
          <w:szCs w:val="36"/>
        </w:rPr>
        <w:t xml:space="preserve"> детей с</w:t>
      </w:r>
      <w:r>
        <w:rPr>
          <w:rFonts w:ascii="Times New Roman" w:hAnsi="Times New Roman" w:cs="Times New Roman"/>
          <w:sz w:val="36"/>
          <w:szCs w:val="36"/>
        </w:rPr>
        <w:t>о сложной структурой дефекта</w:t>
      </w:r>
      <w:r w:rsidRPr="002D4847">
        <w:rPr>
          <w:rFonts w:ascii="Times New Roman" w:hAnsi="Times New Roman" w:cs="Times New Roman"/>
          <w:sz w:val="36"/>
          <w:szCs w:val="36"/>
        </w:rPr>
        <w:t>»</w:t>
      </w:r>
    </w:p>
    <w:p w:rsidR="002D4847" w:rsidRPr="002D4847" w:rsidRDefault="002D4847" w:rsidP="002D484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53A5" w:rsidRDefault="002D4847" w:rsidP="009D53A5">
      <w:pPr>
        <w:jc w:val="right"/>
        <w:rPr>
          <w:rFonts w:ascii="Times New Roman" w:hAnsi="Times New Roman" w:cs="Times New Roman"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5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</w:t>
      </w:r>
      <w:r w:rsidR="009D53A5" w:rsidRPr="00934F74">
        <w:rPr>
          <w:rFonts w:ascii="Times New Roman" w:hAnsi="Times New Roman" w:cs="Times New Roman"/>
          <w:sz w:val="24"/>
          <w:szCs w:val="24"/>
        </w:rPr>
        <w:t>П</w:t>
      </w:r>
      <w:r w:rsidRPr="00934F74">
        <w:rPr>
          <w:rFonts w:ascii="Times New Roman" w:hAnsi="Times New Roman" w:cs="Times New Roman"/>
          <w:sz w:val="24"/>
          <w:szCs w:val="24"/>
        </w:rPr>
        <w:t>одготовила</w:t>
      </w:r>
    </w:p>
    <w:p w:rsidR="002D4847" w:rsidRPr="00934F74" w:rsidRDefault="002D4847" w:rsidP="009D53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</w:p>
    <w:p w:rsidR="009D53A5" w:rsidRDefault="002D4847" w:rsidP="009D53A5">
      <w:pPr>
        <w:jc w:val="right"/>
        <w:rPr>
          <w:rFonts w:ascii="Times New Roman" w:hAnsi="Times New Roman" w:cs="Times New Roman"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9D53A5">
        <w:rPr>
          <w:rFonts w:ascii="Times New Roman" w:hAnsi="Times New Roman" w:cs="Times New Roman"/>
          <w:sz w:val="24"/>
          <w:szCs w:val="24"/>
        </w:rPr>
        <w:t>Довыдова</w:t>
      </w:r>
      <w:proofErr w:type="spellEnd"/>
      <w:r w:rsidR="009D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A5" w:rsidRPr="009D53A5" w:rsidRDefault="009D53A5" w:rsidP="009D53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Маргарита Васильевна</w:t>
      </w: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rPr>
          <w:rFonts w:ascii="Times New Roman" w:hAnsi="Times New Roman" w:cs="Times New Roman"/>
          <w:i/>
          <w:sz w:val="24"/>
          <w:szCs w:val="24"/>
        </w:rPr>
      </w:pPr>
    </w:p>
    <w:p w:rsidR="002D4847" w:rsidRPr="00934F74" w:rsidRDefault="002D4847" w:rsidP="002D48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9D53A5" w:rsidRDefault="002D4847" w:rsidP="009D53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2013г.</w:t>
      </w:r>
    </w:p>
    <w:p w:rsidR="002D4847" w:rsidRPr="009D53A5" w:rsidRDefault="002D4847" w:rsidP="009D53A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годы, исходя из собственных наблюдений и судя по отзывам других специалистов, могу сказать, что все труднее становится решать задачу по определению ребенка с отклонениями в развитии в то или иное специальное (коррекционное) дошкольное или школьное учреждение. Связано это с тем, что сейчас детей с одним вариантом отклоняющегося развития встречается все меньше, а все чаще наблюдаются случаи сочетания у одного ребенка нескольких дефектов. Дети с такими дефектами именуются в специальной литературе по-разному - дети с комплексными нарушениями, дети со сложными нарушениями, дети с сочетанными нарушениями, дети со сложной структурой дефекта и т.п. По-разному эти понятия иногда и толкуются. </w:t>
      </w:r>
      <w:proofErr w:type="gramStart"/>
      <w:r w:rsidRPr="002D4847">
        <w:rPr>
          <w:rFonts w:ascii="Times New Roman" w:hAnsi="Times New Roman" w:cs="Times New Roman"/>
          <w:sz w:val="24"/>
          <w:szCs w:val="24"/>
        </w:rPr>
        <w:t xml:space="preserve">Но если говорить языком понятным как, родителям детей с отклонениями в развитии, так и специалистам, - это такие дети, которые имеют два и более нарушений, например: ребенок с умственной отсталостью, нарушениями опорно-двигательного аппарата и зрения, ребенок с нарушением речи (например, стертой дизартрией) и задержкой психического развития церебрального генеза, сочетающихся с выраженным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гиперсиндромом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>, ребенок с моторной алалией и косоглазием и т.п</w:t>
      </w:r>
      <w:proofErr w:type="gramEnd"/>
      <w:r w:rsidRPr="002D4847">
        <w:rPr>
          <w:rFonts w:ascii="Times New Roman" w:hAnsi="Times New Roman" w:cs="Times New Roman"/>
          <w:sz w:val="24"/>
          <w:szCs w:val="24"/>
        </w:rPr>
        <w:t>.</w:t>
      </w:r>
    </w:p>
    <w:p w:rsidR="002D4847" w:rsidRPr="002D4847" w:rsidRDefault="002D4847" w:rsidP="009D5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t>Такие нарушения затрудняют как дифференциальную диагностику, так и коррекционную работу с ребенком. Определим основные проблемы, которые возникают у служб сопровождения ребенка при таких случаях.</w:t>
      </w:r>
    </w:p>
    <w:p w:rsidR="002D4847" w:rsidRPr="002D4847" w:rsidRDefault="002D4847" w:rsidP="009D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t xml:space="preserve">1. Перед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комиссией в случае диагностики ребенка с сочетанным нарушением стоит задача установления первичного (ведущего), основного дефекта, определяющего основную линию отклоняющегося развития ребенка и определения вида образовательного учреждения и вида образовательной программы.</w:t>
      </w:r>
    </w:p>
    <w:p w:rsidR="002D4847" w:rsidRPr="002D4847" w:rsidRDefault="002D4847" w:rsidP="009D5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t xml:space="preserve">В связи с тем, что в последнее время, безграмотность населения в отношении детей с отклонениями в развитии несколько ликвидирована, родители обращаются с проблемами своих детей в учреждения оказания специальной помощи достаточно рано. Однако, как правило, чем в более ранний период развития ребенка с сочетанным нарушением проводится диагностика, тем труднее определить ведущий дефект. Поэтому в заключении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комиссии можно увидеть такую формулировку: "Рекомендовать пребывание в группе</w:t>
      </w:r>
      <w:proofErr w:type="gramStart"/>
      <w:r w:rsidRPr="002D4847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2D4847">
        <w:rPr>
          <w:rFonts w:ascii="Times New Roman" w:hAnsi="Times New Roman" w:cs="Times New Roman"/>
          <w:sz w:val="24"/>
          <w:szCs w:val="24"/>
        </w:rPr>
        <w:t>вида с диагностическим сроком 3 мес. (6 мес., 1 год)". Эта формулировка означает, что основная ответственность за дальнейшее определение образовательного маршрута ложится на специалистов того образовательного учреждения, куда попадает ребенок с таким заключением. Специалисты данного учреждения, работающие с ребенком, должны наблюдать за ребенком в процессе занятий и вне их, проводить динамическую и углубленную диагностику и дать такое описание состояния ребенка по окончании диагностического срока пребывания в ребенка в учреждении, чтобы комиссия смогла-таки определить ведущий дефект.</w:t>
      </w:r>
    </w:p>
    <w:p w:rsidR="002D4847" w:rsidRPr="002D4847" w:rsidRDefault="002D4847" w:rsidP="002D4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t xml:space="preserve">2. Если даже ведущий дефект ребенка со </w:t>
      </w:r>
      <w:proofErr w:type="gramStart"/>
      <w:r w:rsidRPr="002D4847">
        <w:rPr>
          <w:rFonts w:ascii="Times New Roman" w:hAnsi="Times New Roman" w:cs="Times New Roman"/>
          <w:sz w:val="24"/>
          <w:szCs w:val="24"/>
        </w:rPr>
        <w:t>сложной</w:t>
      </w:r>
      <w:proofErr w:type="gramEnd"/>
      <w:r w:rsidRPr="002D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структутрой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нарушения все-таки определен, встает другая проблема: как обучать такого ребенка? </w:t>
      </w:r>
      <w:proofErr w:type="gramStart"/>
      <w:r w:rsidRPr="002D4847"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 w:rsidRPr="002D4847">
        <w:rPr>
          <w:rFonts w:ascii="Times New Roman" w:hAnsi="Times New Roman" w:cs="Times New Roman"/>
          <w:sz w:val="24"/>
          <w:szCs w:val="24"/>
        </w:rPr>
        <w:t xml:space="preserve"> программа, по которой рекомендовано обучение ребенка может быть недоступной ребенку в связи с тем, что его ведущий дефект отягощен другими 1, 2 или даже 3 дефектами. Во-вторых, ребенок может нуждаться в помощи специалистов, которые в штате данного учреждения не предусмотрены. Так, если это ребенок с детским церебральным параличом, имеющий нарушения зрения (например, косоглазие или астигматизм), то он нуждается в помощи такого специалиста-дефектолога, как тифлопедагог, а в специальном (коррекционном) образовательном учреждении VI вида, в которое он направлен по своему первичному дефекту, тифлопедагог отсутствует.</w:t>
      </w:r>
    </w:p>
    <w:p w:rsidR="002D4847" w:rsidRPr="002D4847" w:rsidRDefault="002D4847" w:rsidP="009D5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специалистов беспокоит и появление достаточно большого количества детей с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аутистическими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расстройствами, которые сопровождают другие дефекты развития - умственную отсталость, задержку психического развития и др., а иногда проявляются изолированно. </w:t>
      </w:r>
      <w:proofErr w:type="gramStart"/>
      <w:r w:rsidRPr="002D4847">
        <w:rPr>
          <w:rFonts w:ascii="Times New Roman" w:hAnsi="Times New Roman" w:cs="Times New Roman"/>
          <w:sz w:val="24"/>
          <w:szCs w:val="24"/>
        </w:rPr>
        <w:t xml:space="preserve">У этих детей выделяют различные типы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расстройств - это и детский аутизм, и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атипичный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аутизм, и синдром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Ретта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, и синдром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и др. Много среди детей с интеллектуальными нарушениями и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аутизированных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детей, т.е.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аутистические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черты которых обусловлены интеллектуальной недостаточностью и неспособностью перерабатывать и усваивать информацию из внешнего мира, настолько усложнились формы, способы и средства передачи этой информации.</w:t>
      </w:r>
      <w:proofErr w:type="gramEnd"/>
      <w:r w:rsidRPr="002D4847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аутистическими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расстройствами весьма сложно, а подчас и невозможно, обучать в группе детей. Специальных учреждений для них нет, да и не может быть. Отсюда встает вопрос: пойти на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индивиуальное</w:t>
      </w:r>
      <w:proofErr w:type="spellEnd"/>
      <w:r w:rsidRPr="002D4847">
        <w:rPr>
          <w:rFonts w:ascii="Times New Roman" w:hAnsi="Times New Roman" w:cs="Times New Roman"/>
          <w:sz w:val="24"/>
          <w:szCs w:val="24"/>
        </w:rPr>
        <w:t xml:space="preserve"> обучение и практически отказаться от социализации ребенка, или все же попытаться включить ребенка иногда и с сохранным интеллектом в группу детей, пусть даже и с умственной отсталостью?</w:t>
      </w:r>
    </w:p>
    <w:p w:rsidR="002D4847" w:rsidRPr="002D4847" w:rsidRDefault="002D4847" w:rsidP="009D5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t>Эти и многие другие вопросы беспокоят, как практиков, так и теоретиков специальной педагогики и психологии. Пока вразумительных ответов на эти вопросы не найдено.</w:t>
      </w:r>
    </w:p>
    <w:p w:rsidR="002D4847" w:rsidRPr="002D4847" w:rsidRDefault="002D4847" w:rsidP="009D5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t xml:space="preserve">Если есть трудности в определении ведущего дефекта и программы обучения, то, возможно, и надобность в дифференцированном обучении вскоре отпадет? Тогда выход в интегрированном образовании, т.е. в совместном обучении детей с отклонениями в развитии с нормально развивающимися детьми? А как же дети, которые не могут обучаться в массовой школе? Может выход </w:t>
      </w:r>
      <w:proofErr w:type="gramStart"/>
      <w:r w:rsidRPr="002D4847">
        <w:rPr>
          <w:rFonts w:ascii="Times New Roman" w:hAnsi="Times New Roman" w:cs="Times New Roman"/>
          <w:sz w:val="24"/>
          <w:szCs w:val="24"/>
        </w:rPr>
        <w:t>в совместном обучении всех детей с отклонениями в развитии без разграничения их по виду</w:t>
      </w:r>
      <w:proofErr w:type="gramEnd"/>
      <w:r w:rsidRPr="002D4847">
        <w:rPr>
          <w:rFonts w:ascii="Times New Roman" w:hAnsi="Times New Roman" w:cs="Times New Roman"/>
          <w:sz w:val="24"/>
          <w:szCs w:val="24"/>
        </w:rPr>
        <w:t xml:space="preserve"> отклоняющегося развития? А как же специальные технологии обучения слепых, слабовидящих, глухих, слабослышащих детей, детей с нарушениями опорно-двигательного аппарата, детей с различными нарушениями речи (дизартрией, алалией и т.п.) и др.? </w:t>
      </w:r>
    </w:p>
    <w:p w:rsidR="00525AE1" w:rsidRPr="002D4847" w:rsidRDefault="002D4847" w:rsidP="009D5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7">
        <w:rPr>
          <w:rFonts w:ascii="Times New Roman" w:hAnsi="Times New Roman" w:cs="Times New Roman"/>
          <w:sz w:val="24"/>
          <w:szCs w:val="24"/>
        </w:rPr>
        <w:t xml:space="preserve">Думается, что первые ответы на эти вопросы будут даны не теоретиками, а практиками, и найдены они будут благодаря колоссальному опыту и интуиции </w:t>
      </w:r>
      <w:proofErr w:type="gramStart"/>
      <w:r w:rsidRPr="002D4847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2D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47">
        <w:rPr>
          <w:rFonts w:ascii="Times New Roman" w:hAnsi="Times New Roman" w:cs="Times New Roman"/>
          <w:sz w:val="24"/>
          <w:szCs w:val="24"/>
        </w:rPr>
        <w:t>ко</w:t>
      </w:r>
      <w:r w:rsidR="009D53A5">
        <w:rPr>
          <w:rFonts w:ascii="Times New Roman" w:hAnsi="Times New Roman" w:cs="Times New Roman"/>
          <w:sz w:val="24"/>
          <w:szCs w:val="24"/>
        </w:rPr>
        <w:t>ррекционщиков</w:t>
      </w:r>
      <w:proofErr w:type="spellEnd"/>
      <w:r w:rsidR="009D53A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25AE1" w:rsidRPr="002D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4847"/>
    <w:rsid w:val="002D4847"/>
    <w:rsid w:val="00525AE1"/>
    <w:rsid w:val="009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2013-10-03T12:09:00Z</dcterms:created>
  <dcterms:modified xsi:type="dcterms:W3CDTF">2013-10-03T12:23:00Z</dcterms:modified>
</cp:coreProperties>
</file>