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19" w:rsidRPr="00E163FE" w:rsidRDefault="00706919" w:rsidP="0070691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6"/>
          <w:szCs w:val="28"/>
          <w:u w:val="single"/>
        </w:rPr>
      </w:pPr>
      <w:r w:rsidRPr="00E163FE">
        <w:rPr>
          <w:rFonts w:cs="Calibri"/>
          <w:b/>
          <w:sz w:val="36"/>
          <w:szCs w:val="28"/>
          <w:u w:val="single"/>
        </w:rPr>
        <w:t>Окружающий мир.</w:t>
      </w: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1928"/>
        <w:gridCol w:w="4322"/>
        <w:gridCol w:w="2660"/>
      </w:tblGrid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rPr>
                <w:rFonts w:ascii="Times New Roman" w:hAnsi="Times New Roman"/>
                <w:b/>
                <w:sz w:val="28"/>
              </w:rPr>
            </w:pPr>
            <w:r w:rsidRPr="00F519C4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19C4">
              <w:rPr>
                <w:rFonts w:ascii="Times New Roman" w:hAnsi="Times New Roman"/>
                <w:b/>
                <w:sz w:val="28"/>
              </w:rPr>
              <w:t>Тема занятий</w:t>
            </w:r>
          </w:p>
        </w:tc>
        <w:tc>
          <w:tcPr>
            <w:tcW w:w="4518" w:type="dxa"/>
          </w:tcPr>
          <w:p w:rsidR="00706919" w:rsidRPr="00F519C4" w:rsidRDefault="00706919" w:rsidP="00F81D6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19C4">
              <w:rPr>
                <w:rFonts w:ascii="Times New Roman" w:hAnsi="Times New Roman"/>
                <w:b/>
                <w:sz w:val="28"/>
              </w:rPr>
              <w:t>Программное содержание</w:t>
            </w:r>
          </w:p>
        </w:tc>
        <w:tc>
          <w:tcPr>
            <w:tcW w:w="2711" w:type="dxa"/>
          </w:tcPr>
          <w:p w:rsidR="00706919" w:rsidRPr="00F519C4" w:rsidRDefault="00706919" w:rsidP="00F81D6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19C4">
              <w:rPr>
                <w:rFonts w:ascii="Times New Roman" w:hAnsi="Times New Roman"/>
                <w:b/>
                <w:sz w:val="28"/>
              </w:rPr>
              <w:t>Методическая литература</w:t>
            </w:r>
          </w:p>
        </w:tc>
      </w:tr>
    </w:tbl>
    <w:p w:rsidR="00706919" w:rsidRPr="00CC5A9B" w:rsidRDefault="00706919" w:rsidP="00706919">
      <w:pPr>
        <w:widowControl w:val="0"/>
        <w:autoSpaceDE w:val="0"/>
        <w:autoSpaceDN w:val="0"/>
        <w:adjustRightInd w:val="0"/>
        <w:jc w:val="center"/>
        <w:rPr>
          <w:rFonts w:cs="Calibri"/>
          <w:sz w:val="32"/>
          <w:szCs w:val="28"/>
        </w:rPr>
      </w:pPr>
      <w:r w:rsidRPr="00CC5A9B">
        <w:rPr>
          <w:rFonts w:cs="Calibri"/>
          <w:b/>
          <w:sz w:val="32"/>
          <w:szCs w:val="28"/>
        </w:rPr>
        <w:t>Сентябрь.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1940"/>
        <w:gridCol w:w="4334"/>
        <w:gridCol w:w="2641"/>
      </w:tblGrid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Жизнь в детском саду"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Учить рассказывать о жизни в детском саду; развивать логическое мышление.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стр.41</w:t>
            </w:r>
          </w:p>
        </w:tc>
      </w:tr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Ранняя осень"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Учить наблюдать за изменениями в природе, описывать осень по картине; повторить названия осенних месяцев.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стр.48</w:t>
            </w:r>
          </w:p>
        </w:tc>
      </w:tr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Овощи"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Познакомить с названиями овощей, местом их выращивания, учить описывать овощи.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стр.61</w:t>
            </w:r>
          </w:p>
        </w:tc>
      </w:tr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Любимые фрукты"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Познакомить с названиями фруктов, учить описывать фрукты, сравнивать их.</w:t>
            </w: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стр.69</w:t>
            </w:r>
          </w:p>
        </w:tc>
      </w:tr>
    </w:tbl>
    <w:p w:rsidR="00706919" w:rsidRPr="00CC5A9B" w:rsidRDefault="00706919" w:rsidP="0070691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28"/>
        </w:rPr>
      </w:pPr>
      <w:r w:rsidRPr="00CC5A9B">
        <w:rPr>
          <w:rFonts w:cs="Calibri"/>
          <w:b/>
          <w:sz w:val="32"/>
          <w:szCs w:val="28"/>
        </w:rPr>
        <w:t>Октябрь.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1943"/>
        <w:gridCol w:w="4329"/>
        <w:gridCol w:w="2643"/>
      </w:tblGrid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" Моя семья"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 xml:space="preserve">Учить </w:t>
            </w:r>
            <w:proofErr w:type="gramStart"/>
            <w:r w:rsidRPr="00F519C4">
              <w:rPr>
                <w:rFonts w:cs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F519C4">
              <w:rPr>
                <w:rFonts w:cs="Calibri"/>
                <w:sz w:val="28"/>
                <w:szCs w:val="28"/>
                <w:lang w:eastAsia="en-US"/>
              </w:rPr>
              <w:t xml:space="preserve"> определять членов семьи на фото, рассказывать о них, развивать мышление; воспитывать уважение к родным.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стр.76</w:t>
            </w:r>
          </w:p>
        </w:tc>
      </w:tr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Золотая осень".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Учить сравнивать природу в октябре и сентябре, замечать изменения в природе, описывать погоду в октябре, отмечать красоту осеннего леса.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стр.82</w:t>
            </w:r>
          </w:p>
        </w:tc>
      </w:tr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Игрушки".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 xml:space="preserve">Знакомить с названиями игрушек; учить сравнивать их по размеру, материалу, из которого они </w:t>
            </w:r>
            <w:r w:rsidRPr="00F519C4"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сделаны. 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lastRenderedPageBreak/>
              <w:t>стр.54</w:t>
            </w:r>
          </w:p>
        </w:tc>
      </w:tr>
    </w:tbl>
    <w:p w:rsidR="00706919" w:rsidRPr="00CC5A9B" w:rsidRDefault="00706919" w:rsidP="0070691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28"/>
        </w:rPr>
      </w:pPr>
      <w:r w:rsidRPr="00CC5A9B">
        <w:rPr>
          <w:rFonts w:cs="Calibri"/>
          <w:b/>
          <w:sz w:val="32"/>
          <w:szCs w:val="28"/>
        </w:rPr>
        <w:lastRenderedPageBreak/>
        <w:t>Ноябрь.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1932"/>
        <w:gridCol w:w="4346"/>
        <w:gridCol w:w="2638"/>
      </w:tblGrid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Мебель"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Познакомить с названиями предметов мебели и их составными частями; учить сравнивать отдельные предметы мебели, описывать их.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стр.89</w:t>
            </w:r>
          </w:p>
        </w:tc>
      </w:tr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Деревья"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 xml:space="preserve">Познакомить с названиями некоторых деревьев, составными частями дерева, учить </w:t>
            </w:r>
            <w:proofErr w:type="gramStart"/>
            <w:r w:rsidRPr="00F519C4">
              <w:rPr>
                <w:rFonts w:cs="Calibri"/>
                <w:sz w:val="28"/>
                <w:szCs w:val="28"/>
                <w:lang w:eastAsia="en-US"/>
              </w:rPr>
              <w:t>бережно</w:t>
            </w:r>
            <w:proofErr w:type="gramEnd"/>
            <w:r w:rsidRPr="00F519C4">
              <w:rPr>
                <w:rFonts w:cs="Calibri"/>
                <w:sz w:val="28"/>
                <w:szCs w:val="28"/>
                <w:lang w:eastAsia="en-US"/>
              </w:rPr>
              <w:t xml:space="preserve"> относиться к растениям.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стр.96</w:t>
            </w:r>
          </w:p>
        </w:tc>
      </w:tr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 xml:space="preserve">" Посуда" 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 xml:space="preserve">Расширять запас слов по теме "Посуда"; познакомить с классификацией предметов </w:t>
            </w:r>
            <w:proofErr w:type="gramStart"/>
            <w:r w:rsidRPr="00F519C4">
              <w:rPr>
                <w:rFonts w:cs="Calibri"/>
                <w:sz w:val="28"/>
                <w:szCs w:val="28"/>
                <w:lang w:eastAsia="en-US"/>
              </w:rPr>
              <w:t>по</w:t>
            </w:r>
            <w:proofErr w:type="gramEnd"/>
            <w:r w:rsidRPr="00F519C4">
              <w:rPr>
                <w:rFonts w:cs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519C4">
              <w:rPr>
                <w:rFonts w:cs="Calibri"/>
                <w:sz w:val="28"/>
                <w:szCs w:val="28"/>
                <w:lang w:eastAsia="en-US"/>
              </w:rPr>
              <w:t>в</w:t>
            </w:r>
            <w:proofErr w:type="gramEnd"/>
            <w:r w:rsidRPr="00F519C4">
              <w:rPr>
                <w:rFonts w:cs="Calibri"/>
                <w:sz w:val="28"/>
                <w:szCs w:val="28"/>
                <w:lang w:eastAsia="en-US"/>
              </w:rPr>
              <w:t xml:space="preserve"> суды; учить употреблять названия предметов посуды в единственном и множественном числе, в именительном и родительном падежах, описывать их.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стр.106</w:t>
            </w:r>
          </w:p>
        </w:tc>
      </w:tr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Поздняя осень".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Учить называть предметы поздней осени, сравнивать лето и осень, называть отличительные черты поздней осени от "золотой".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стр.115</w:t>
            </w:r>
          </w:p>
        </w:tc>
      </w:tr>
    </w:tbl>
    <w:p w:rsidR="00706919" w:rsidRPr="00CC5A9B" w:rsidRDefault="00706919" w:rsidP="0070691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28"/>
        </w:rPr>
      </w:pPr>
      <w:r w:rsidRPr="00CC5A9B">
        <w:rPr>
          <w:rFonts w:cs="Calibri"/>
          <w:b/>
          <w:sz w:val="32"/>
          <w:szCs w:val="28"/>
        </w:rPr>
        <w:t>Декабрь.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1958"/>
        <w:gridCol w:w="4318"/>
        <w:gridCol w:w="2639"/>
      </w:tblGrid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Профессии"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Познакомить с названиями профессий; показать важность каждой профессии.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стр.123</w:t>
            </w:r>
          </w:p>
        </w:tc>
      </w:tr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Наземный транспорт".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Познакомить с наземным транспортом, его видами, их составными частями; учить сравнивать виды наземного транспорта и описывать их.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стр.132</w:t>
            </w:r>
          </w:p>
        </w:tc>
      </w:tr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Водный и воздушный транспорт".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Познакомить с названиями видов водного и воздушного транспорта, их составными частями, учить сравнивать их.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стр.139</w:t>
            </w:r>
          </w:p>
        </w:tc>
      </w:tr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"Праздник Новый год".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Познакомить с традициями праздника; учить описывать елочные игрушки, соблюдать соотношение деталей предмета по величине; развивать внимание и мышление.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стр.157</w:t>
            </w:r>
          </w:p>
        </w:tc>
      </w:tr>
    </w:tbl>
    <w:p w:rsidR="00706919" w:rsidRPr="00CC5A9B" w:rsidRDefault="00706919" w:rsidP="0070691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28"/>
        </w:rPr>
      </w:pPr>
      <w:r w:rsidRPr="00CC5A9B">
        <w:rPr>
          <w:rFonts w:cs="Calibri"/>
          <w:b/>
          <w:sz w:val="32"/>
          <w:szCs w:val="28"/>
        </w:rPr>
        <w:t>Январь.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1950"/>
        <w:gridCol w:w="4323"/>
        <w:gridCol w:w="2641"/>
      </w:tblGrid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"Зима".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Познакомить с признаками зимы; учить сравнивать зиму и осень, описывать времена года, развивать фантазию.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стр.166</w:t>
            </w:r>
          </w:p>
        </w:tc>
      </w:tr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Одежда, обувь, головные уборы".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Познакомить с названиями предметов верхней одежды, обуви, головных уборов; учить сравнивать предметы, познакомить с составными частями предметов; развивать мышление.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стр.180.</w:t>
            </w:r>
          </w:p>
        </w:tc>
      </w:tr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Дикие животные"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Знакомить с названиями животных, местом их обитания; учить сравнивать; развивать мышление.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стр.196.</w:t>
            </w:r>
          </w:p>
        </w:tc>
      </w:tr>
    </w:tbl>
    <w:p w:rsidR="00706919" w:rsidRPr="00CC5A9B" w:rsidRDefault="00706919" w:rsidP="0070691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28"/>
        </w:rPr>
      </w:pPr>
      <w:r w:rsidRPr="00CC5A9B">
        <w:rPr>
          <w:rFonts w:cs="Calibri"/>
          <w:b/>
          <w:sz w:val="32"/>
          <w:szCs w:val="28"/>
        </w:rPr>
        <w:t>Февраль.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1953"/>
        <w:gridCol w:w="4335"/>
        <w:gridCol w:w="2631"/>
      </w:tblGrid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Описание зверей"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Учить сравнивать животных, описывать их; развивать мышление.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стр.200.</w:t>
            </w:r>
          </w:p>
        </w:tc>
      </w:tr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Домашние животные".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Познакомить с названиями домашних животных, их детенышей; учить сравнивать.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lastRenderedPageBreak/>
              <w:t>стр.205.</w:t>
            </w:r>
          </w:p>
        </w:tc>
      </w:tr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"Домашние птицы".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Познакомить с названиями домашних птиц, их детенышами; упражнять в употреблении существительных во множественном числе, дать понятие о пользе, которую приносят животные.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стр.211.</w:t>
            </w:r>
          </w:p>
        </w:tc>
      </w:tr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День защитника отечества"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Уточнить представление детей о нашей армии; познакомить с родами войск, военными профессиями.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стр.218.</w:t>
            </w:r>
          </w:p>
        </w:tc>
      </w:tr>
    </w:tbl>
    <w:p w:rsidR="00706919" w:rsidRPr="00CC5A9B" w:rsidRDefault="00706919" w:rsidP="0070691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28"/>
        </w:rPr>
      </w:pPr>
      <w:r w:rsidRPr="00CC5A9B">
        <w:rPr>
          <w:rFonts w:cs="Calibri"/>
          <w:b/>
          <w:sz w:val="32"/>
          <w:szCs w:val="28"/>
        </w:rPr>
        <w:t>Март.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1927"/>
        <w:gridCol w:w="4343"/>
        <w:gridCol w:w="2644"/>
      </w:tblGrid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Забота о маме".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Воспитывать доброе, внимательное отношение к маме, стремление помогать ей; учить описывать маму.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стр.231.</w:t>
            </w:r>
          </w:p>
        </w:tc>
      </w:tr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"Весна".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Учить замечать изменения в природе, сравнивать погоду весной и зимой; воспитывать интерес и бережное отношение к природе.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стр.224.</w:t>
            </w:r>
          </w:p>
        </w:tc>
      </w:tr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Цветы".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Знакомить с названиями цветов, их строением, учить сравнивать.</w:t>
            </w: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стр.238.</w:t>
            </w:r>
          </w:p>
        </w:tc>
      </w:tr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Птицы".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Познакомить с названиями птиц, их значением, учить сравнивать.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стр.243.</w:t>
            </w:r>
          </w:p>
        </w:tc>
      </w:tr>
    </w:tbl>
    <w:p w:rsidR="00706919" w:rsidRDefault="00706919" w:rsidP="0070691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706919" w:rsidRPr="00CC5A9B" w:rsidRDefault="00706919" w:rsidP="0070691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28"/>
        </w:rPr>
      </w:pPr>
      <w:r w:rsidRPr="00CC5A9B">
        <w:rPr>
          <w:rFonts w:cs="Calibri"/>
          <w:b/>
          <w:sz w:val="32"/>
          <w:szCs w:val="28"/>
        </w:rPr>
        <w:t>Апрель.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1975"/>
        <w:gridCol w:w="4312"/>
        <w:gridCol w:w="2631"/>
      </w:tblGrid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"Насекомые".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Познакомить с названиями насекомых, их насекомых.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lastRenderedPageBreak/>
              <w:t>стр.250.</w:t>
            </w:r>
          </w:p>
        </w:tc>
      </w:tr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"Комнатные растения".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Познакомить с названиями комнатных растений, способами ухода за ними; учить передавать характерные особенности строения растений.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стр.263.</w:t>
            </w:r>
          </w:p>
        </w:tc>
      </w:tr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Моя страна".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Учить рассказывать о своей стране, познакомить с ее историей. Воспитывать любовь к своей родине.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стр.270.</w:t>
            </w:r>
          </w:p>
        </w:tc>
      </w:tr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"Москва".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Дать представление о Москве-столице России, учить рассказывать о Москве.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стр.277.</w:t>
            </w:r>
          </w:p>
        </w:tc>
      </w:tr>
    </w:tbl>
    <w:p w:rsidR="00706919" w:rsidRPr="00CC5A9B" w:rsidRDefault="00706919" w:rsidP="0070691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28"/>
        </w:rPr>
      </w:pPr>
      <w:r w:rsidRPr="00CC5A9B">
        <w:rPr>
          <w:rFonts w:cs="Calibri"/>
          <w:b/>
          <w:sz w:val="32"/>
          <w:szCs w:val="28"/>
        </w:rPr>
        <w:t>Май.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1935"/>
        <w:gridCol w:w="4340"/>
        <w:gridCol w:w="2640"/>
      </w:tblGrid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День Победы".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Дать представление о празднике День победы; учить рассказывать, отвечать на вопросы; развивать внимание, речь; воспитывать уважение к ветеранам.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стр.283.</w:t>
            </w:r>
          </w:p>
        </w:tc>
      </w:tr>
      <w:tr w:rsidR="00706919" w:rsidRPr="00F519C4" w:rsidTr="00F81D6E">
        <w:tc>
          <w:tcPr>
            <w:tcW w:w="67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5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Грибы".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Познакомить с внешним видом и особенностями съедобных и несъедобных грибов; учить передавать характерные особенности внешнего вида грибов.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706919" w:rsidRPr="00F519C4" w:rsidRDefault="00706919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стр.296.</w:t>
            </w:r>
          </w:p>
        </w:tc>
      </w:tr>
    </w:tbl>
    <w:p w:rsidR="00706919" w:rsidRDefault="00706919" w:rsidP="0070691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28"/>
          <w:u w:val="single"/>
        </w:rPr>
      </w:pPr>
    </w:p>
    <w:p w:rsidR="003F3EA2" w:rsidRDefault="003F3EA2"/>
    <w:sectPr w:rsidR="003F3EA2" w:rsidSect="003F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6919"/>
    <w:rsid w:val="003F3EA2"/>
    <w:rsid w:val="0070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990</Words>
  <Characters>5648</Characters>
  <Application>Microsoft Office Word</Application>
  <DocSecurity>0</DocSecurity>
  <Lines>47</Lines>
  <Paragraphs>13</Paragraphs>
  <ScaleCrop>false</ScaleCrop>
  <Company>Microsoft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2012-08-28T14:02:00Z</dcterms:created>
  <dcterms:modified xsi:type="dcterms:W3CDTF">2012-08-28T14:02:00Z</dcterms:modified>
</cp:coreProperties>
</file>