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1F" w:rsidRPr="003B041F" w:rsidRDefault="003B041F" w:rsidP="003B041F">
      <w:pPr>
        <w:pStyle w:val="1"/>
        <w:ind w:left="2832"/>
        <w:rPr>
          <w:rFonts w:ascii="Times New Roman" w:hAnsi="Times New Roman"/>
          <w:sz w:val="28"/>
          <w:szCs w:val="28"/>
        </w:rPr>
      </w:pPr>
      <w:r w:rsidRPr="003B041F">
        <w:rPr>
          <w:rFonts w:ascii="Times New Roman" w:hAnsi="Times New Roman"/>
          <w:sz w:val="28"/>
          <w:szCs w:val="28"/>
          <w:u w:val="single"/>
        </w:rPr>
        <w:t>Методическая разработка.</w:t>
      </w:r>
      <w:r w:rsidRPr="003B041F">
        <w:rPr>
          <w:rFonts w:ascii="Times New Roman" w:hAnsi="Times New Roman"/>
          <w:sz w:val="28"/>
          <w:szCs w:val="28"/>
        </w:rPr>
        <w:t xml:space="preserve"> Педагогический совет  </w:t>
      </w:r>
      <w:bookmarkStart w:id="0" w:name="_GoBack"/>
      <w:bookmarkEnd w:id="0"/>
      <w:r w:rsidRPr="003B041F">
        <w:rPr>
          <w:rFonts w:ascii="Times New Roman" w:hAnsi="Times New Roman"/>
          <w:sz w:val="28"/>
          <w:szCs w:val="28"/>
        </w:rPr>
        <w:t>«Красота – это то, что создаёт человек»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Теоретическая часть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Доклад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.</w:t>
      </w:r>
      <w:proofErr w:type="gramEnd"/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Идеи эстетического воспитания зародились в глубокой древности во время Платона и Аристотеля. Термин «эстетика» происходит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греческого – воспринимаемый чувством. Философы-материалисты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(Дидро и Чернышевский)</w:t>
      </w:r>
      <w:r>
        <w:rPr>
          <w:rFonts w:ascii="Times New Roman" w:eastAsia="Times New Roman" w:hAnsi="Times New Roman"/>
          <w:sz w:val="28"/>
          <w:szCs w:val="28"/>
        </w:rPr>
        <w:t xml:space="preserve"> считали, что объектом эстетики как науки является прекрасное. Эта категория и легла в основу системы эстетического воспитания.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Что такое эстетическое воспитание?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Б. Лихачёв так определил, что такое эстетическое воспитание – это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 Такое определение имеет отношение к зрелой личности. Однако и дети в дошкольном и даже раннем возрасте способны реагировать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красивое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окружающей обстановке, музыку, поэзию, природу, сами стремятся рисовать, лепить, танцевать, сочинять стихи.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кратком словаре по эстетике: эстетическое воспитание – система мероприятий, направленных на выработку и совершенствование в человеке способности воспринимать, правильно понимать, ценить и создавать прекрасное и возвышенное в жизни и искусстве.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Карл Маркс: эстетическое воспитание – целенаправленный процесс формирования творчески активной личности ребёнка, способного воспринимать и оценивать прекрасное, трагическое, комическое, безобразное в жизни и искусстве, жить и творить по законам красоты.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Б. Лихачёв в своей книге «Теория эстетического воспитания школьников» подчёркивает ведущую роль целенаправленного педагогического воздействия в эстетическом становлении ребёнка. Например, развитие у ребёнка эстетического отношения к действительности и искусству возможно как неуправляемый, стихийный и спонтанный процесс. Общаясь с эстетическими явлениями жизни и искусства, ребёнок, так или иначе, эстетически развивается. Но при этом ребёнком не осознаётся эстетическая сущность предмета, а развитие зачастую обусловлено стремлением к развлечению. К тому же без вмешательства извне у ребёнка могут сложиться неверные представления о жизни, ценностях, идеалах.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Существует множество определений понятия «эстетическое воспитание», но, рассмотрев лишь некоторые из них, уже можно выделить основные положения, говорящие о его сущности.</w:t>
      </w:r>
    </w:p>
    <w:p w:rsidR="003B041F" w:rsidRDefault="003B041F" w:rsidP="003B041F">
      <w:pPr>
        <w:numPr>
          <w:ilvl w:val="0"/>
          <w:numId w:val="6"/>
        </w:numPr>
        <w:spacing w:before="2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Это процесс целенаправленного воздействия </w:t>
      </w:r>
    </w:p>
    <w:p w:rsidR="003B041F" w:rsidRDefault="003B041F" w:rsidP="003B04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Это формирование способности воспринимать и видеть красоту в искусстве и жизни, оценивать её. </w:t>
      </w:r>
    </w:p>
    <w:p w:rsidR="003B041F" w:rsidRDefault="003B041F" w:rsidP="003B04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Задача эстетического воспитания – формирование эстетических вкусов и идеалов личности </w:t>
      </w:r>
    </w:p>
    <w:p w:rsidR="003B041F" w:rsidRDefault="003B041F" w:rsidP="003B041F">
      <w:pPr>
        <w:numPr>
          <w:ilvl w:val="0"/>
          <w:numId w:val="6"/>
        </w:numPr>
        <w:spacing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Это развитие способности к самостоятельному творчеству и созданию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Задачи эстетического воспитания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Их можно разделить на две группы:</w:t>
      </w:r>
    </w:p>
    <w:p w:rsidR="003B041F" w:rsidRDefault="003B041F" w:rsidP="003B041F">
      <w:pPr>
        <w:numPr>
          <w:ilvl w:val="0"/>
          <w:numId w:val="2"/>
        </w:numPr>
        <w:spacing w:before="2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Первая группа задач направлена на формирование эстетического отношения детей к окружающему: развивать умение видеть и чувствовать красоту в природе, поступках, искусстве, понимать прекрасное; воспитывать художественный вкус, потребность в познании прекрасного. </w:t>
      </w:r>
    </w:p>
    <w:p w:rsidR="003B041F" w:rsidRDefault="003B041F" w:rsidP="003B041F">
      <w:pPr>
        <w:numPr>
          <w:ilvl w:val="0"/>
          <w:numId w:val="2"/>
        </w:numPr>
        <w:spacing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Вторая группа задач направлена на формирование художественных умений в области разных искусств: обучение детей рисованию, лепке, пению, движениям под музыку, развитие словесного творчества. 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Что предусматривает программа «Радуга» по эстетическому воспитанию детей в детском саду?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Воспитатели каждой возрастной группы делают сообщение по задачам по программе «Радуга»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 Условия, средства, роль педагога в эстетическом воспитании детей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Воспитатели условно разбиваются на 3 группы, им даётся задание из заранее приготовленных карточек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(карточки вперемешку, можно подложить такие, которые не соответствуют эстетическому воспитанию.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Например, счётные палочки, веник и т. д.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выбрать и сгруппировать:</w:t>
      </w:r>
    </w:p>
    <w:p w:rsidR="003B041F" w:rsidRDefault="003B041F" w:rsidP="003B041F">
      <w:pPr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Условия </w:t>
      </w:r>
      <w:r>
        <w:rPr>
          <w:rFonts w:ascii="Times New Roman" w:eastAsia="Times New Roman" w:hAnsi="Times New Roman"/>
          <w:i/>
          <w:iCs/>
          <w:sz w:val="28"/>
          <w:szCs w:val="28"/>
        </w:rPr>
        <w:t>(эстетика обстановки; внешний вид человека; красивая речь; красивые отношения между людьми; разные виды искусства; художественная деятельность; «Полочка красоты»; зеркало)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B041F" w:rsidRDefault="003B041F" w:rsidP="003B0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(игры; праздники и развлечения; природа, разные виды искусства; игрушки, эстетика быта; художественная деятельность; «Полочка красоты»; уголок природы)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3B041F" w:rsidRDefault="003B041F" w:rsidP="003B041F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Роль педагога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(организация прогулок, экскурсий в природу, к памятным местам; смена эстетической среды; использование разных средств эстетического воспитания; создание условий, необходимых для развития творчества детей; изучение индивидуальных особенностей детей, их интересов, желаний, способностей; побуждать к созерцанию прекрасного; побуждать к деятельности: художественной, трудовой, по уходу за животными и растениями; проведение специально организованной работы с детьми)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Немного поподробнее остановимся на среде, в которой ребёнок живёт и развивается, на эстетику быта. Если обстановка эстетична, красива </w:t>
      </w:r>
      <w:r>
        <w:rPr>
          <w:rFonts w:ascii="Times New Roman" w:eastAsia="Times New Roman" w:hAnsi="Times New Roman"/>
          <w:i/>
          <w:iCs/>
          <w:sz w:val="28"/>
          <w:szCs w:val="28"/>
        </w:rPr>
        <w:t>(совсем необязательно – богата)</w:t>
      </w:r>
      <w:r>
        <w:rPr>
          <w:rFonts w:ascii="Times New Roman" w:eastAsia="Times New Roman" w:hAnsi="Times New Roman"/>
          <w:sz w:val="28"/>
          <w:szCs w:val="28"/>
        </w:rPr>
        <w:t>, если ребёнок видит красивые отношения между людьми, слышит красивую речь и т. п.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есть основания надеяться, что он с малых лет будет принимать эстетическое окружение как норму, а всё, что отличается от этой нормы, будет вызывать у него неприятие.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 все времена на протяжении всей жизни люди облагораживают свой быт, делают его рациональнее, удобнее. Для достижения этой цели создаются предметы быта, обстановка, интерьер. Эстетика быта включает в себя множество деталей. Это эстетика обстановки: вещей, которые окружают ребёнка и которыми он пользуется, игрушек, одежды и малыша и окружающих его людей, дизайн помещений и т. д. Красивые вещи радуют глаз, вызывают положительные эмоции, желание их сохранять. С первых лет жизни ребёнка важно и дома и в дошкольном учреждении уделять внимание эстетике быта. Красивая салфетка, посуда, цветы на столе – всё это создаёт эмоциональное настроение, приучает 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красивому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Дети чутко реагируют на красивые предметы, хотят их иметь. Так в дошкольном учреждении, если среди чашек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(другой посуды)</w:t>
      </w:r>
      <w:r>
        <w:rPr>
          <w:rFonts w:ascii="Times New Roman" w:eastAsia="Times New Roman" w:hAnsi="Times New Roman"/>
          <w:sz w:val="28"/>
          <w:szCs w:val="28"/>
        </w:rPr>
        <w:t xml:space="preserve"> появляется не такая, как все, а лучше, дети сразу замечают её и стремятся поставить себе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или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крайнем случае другу, выражая тем самым ему свою любовь.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Эстетика обстановки – это то, что должно быть постоянно, а не от случая к случаю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(по поводу прихода гостей)</w:t>
      </w:r>
      <w:r>
        <w:rPr>
          <w:rFonts w:ascii="Times New Roman" w:eastAsia="Times New Roman" w:hAnsi="Times New Roman"/>
          <w:sz w:val="28"/>
          <w:szCs w:val="28"/>
        </w:rPr>
        <w:t>. Понятие «эстетика быта» включает в себя красоту каждодневных отношений между людьми, которые окружают ребёнка. Очень важно, какую речь он слышит, какие интонации. И дело не в том, чтобы речь была правильной, необходимо, чтобы она была образной, интонационно богатой и доброжелательной.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Эстетика быта – это внешний вид человека. Небрежность, неопрятность в одежде, несуразность в подборе цветовой гаммы, неумение найти свой стиль – всё это противоречит законам красоты. Эстетика быта становится средством эстетического воспитания, если взрослые обращают внимание ребёнка на эстетическую сторону быта. Недостаточно, чтобы дети видели красоту вокруг себя в разных её проявлениях </w:t>
      </w:r>
      <w:r>
        <w:rPr>
          <w:rFonts w:ascii="Times New Roman" w:eastAsia="Times New Roman" w:hAnsi="Times New Roman"/>
          <w:i/>
          <w:iCs/>
          <w:sz w:val="28"/>
          <w:szCs w:val="28"/>
        </w:rPr>
        <w:t>(хотя это и чрезвычайно важно)</w:t>
      </w:r>
      <w:r>
        <w:rPr>
          <w:rFonts w:ascii="Times New Roman" w:eastAsia="Times New Roman" w:hAnsi="Times New Roman"/>
          <w:sz w:val="28"/>
          <w:szCs w:val="28"/>
        </w:rPr>
        <w:t>. Нужно привлекать внимание детей к красоте: «Мы с тобой закончили уборку. Как стало красиво». Подобные реплики могут звучать постоянно. И постепенно они формируют эстетическое сознание.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Так, три правила: жить в красоте, замечать красоту, поддерживать и создавать красоту вокруг себя – делают эстетику быта средством эстетического воспитания.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Подбирая оборудование и элементы оформления необходимо помнить, что:</w:t>
      </w:r>
    </w:p>
    <w:p w:rsidR="003B041F" w:rsidRDefault="003B041F" w:rsidP="003B041F">
      <w:pPr>
        <w:numPr>
          <w:ilvl w:val="0"/>
          <w:numId w:val="3"/>
        </w:numPr>
        <w:spacing w:before="2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Эстетически продуманное предметно-пространственное окружение улучшает педагогический процесс </w:t>
      </w:r>
    </w:p>
    <w:p w:rsidR="003B041F" w:rsidRDefault="003B041F" w:rsidP="003B0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Целенаправленное и систематическое ознакомление детей с эстетическими качествами предметной среды обогащает их знаниями, формирует художественный вкус </w:t>
      </w:r>
    </w:p>
    <w:p w:rsidR="003B041F" w:rsidRDefault="003B041F" w:rsidP="003B0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Эффективность работы по эстетическому воспитанию во многом определяется участием детей в создании красивого окружения </w:t>
      </w:r>
    </w:p>
    <w:p w:rsidR="003B041F" w:rsidRDefault="003B041F" w:rsidP="003B0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Художественное оформление детского сада, групповых комнат должно решаться в комплексе, в полном соответствии с требованиями концепции дошкольного воспитания. </w:t>
      </w:r>
    </w:p>
    <w:p w:rsidR="003B041F" w:rsidRDefault="003B041F" w:rsidP="003B0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Важные качества обстановки детского сада – это привлекательность, информативность, доступность всех её компонентов для каждого ребёнка и для всего коллектива в целом </w:t>
      </w:r>
    </w:p>
    <w:p w:rsidR="003B041F" w:rsidRDefault="003B041F" w:rsidP="003B041F">
      <w:pPr>
        <w:numPr>
          <w:ilvl w:val="0"/>
          <w:numId w:val="3"/>
        </w:numPr>
        <w:spacing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Эстетическое оформление детского сада предполагает эмоционально-образную основу обстановки, её местный колорит. 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Эстетический аспект детского сада создаётся комплексным использованием выразительных средств и эстетических качеств окружающей действительности, природы, произведений искусства.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её компоненты:</w:t>
      </w:r>
    </w:p>
    <w:p w:rsidR="003B041F" w:rsidRDefault="003B041F" w:rsidP="003B041F">
      <w:pPr>
        <w:numPr>
          <w:ilvl w:val="0"/>
          <w:numId w:val="4"/>
        </w:numPr>
        <w:spacing w:before="28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Освещение и световая отделка помещений </w:t>
      </w:r>
    </w:p>
    <w:p w:rsidR="003B041F" w:rsidRDefault="003B041F" w:rsidP="003B04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Комплексность и внешний вид мебели, учебно-наглядных пособий, технических устройств </w:t>
      </w:r>
    </w:p>
    <w:p w:rsidR="003B041F" w:rsidRDefault="003B041F" w:rsidP="003B04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Природа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(живая и неживая)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B041F" w:rsidRDefault="003B041F" w:rsidP="003B041F">
      <w:pPr>
        <w:numPr>
          <w:ilvl w:val="0"/>
          <w:numId w:val="4"/>
        </w:numPr>
        <w:spacing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Творческие работы воспитателей и детей. 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 Анализ интерьера групповых комнат. Ваши планы по его улучшению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Воспитателям предлагается по заранее заполненным анкетам, провести анализ интерьера своей группы.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интерьера групповых и раздевальных комнат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группы __________________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"/>
        <w:gridCol w:w="5645"/>
        <w:gridCol w:w="423"/>
        <w:gridCol w:w="570"/>
        <w:gridCol w:w="1333"/>
      </w:tblGrid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3B041F" w:rsidRDefault="003B041F" w:rsidP="00864DA1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Вопросы для изучения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Частично</w:t>
            </w:r>
          </w:p>
        </w:tc>
      </w:tr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оформление групповой и раздевальной комнат решено в комплексе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Доступность всех компонентов группы для каждого ребёнка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творческих работ воспитателей и детей в оформлении интерьера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в интерьере предметов и пособий искусства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(полочка красоты)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Выдержано ли по освещённости расположение рабочих столов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041F" w:rsidTr="00864D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«зон» в соответствии с рекомендациями программы «Радуга»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F" w:rsidRDefault="003B041F" w:rsidP="00864D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041F" w:rsidRDefault="003B041F" w:rsidP="003B041F">
      <w:pPr>
        <w:spacing w:before="75" w:after="75" w:line="240" w:lineRule="auto"/>
        <w:ind w:firstLine="180"/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Планы по улучшению интерьера групповой и ра</w:t>
      </w: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здевальной комнат: 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___________________________________________________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___________________________________________________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___________________________________________________</w:t>
      </w:r>
    </w:p>
    <w:p w:rsidR="003B041F" w:rsidRDefault="003B041F" w:rsidP="003B041F">
      <w:pPr>
        <w:spacing w:before="75" w:after="75" w:line="240" w:lineRule="auto"/>
        <w:ind w:firstLine="180"/>
        <w:jc w:val="both"/>
        <w:rPr>
          <w:rFonts w:ascii="Verdana" w:eastAsia="Times New Roman" w:hAnsi="Verdana" w:cs="Verdana"/>
          <w:sz w:val="18"/>
          <w:szCs w:val="18"/>
        </w:rPr>
      </w:pPr>
    </w:p>
    <w:p w:rsidR="003B041F" w:rsidRDefault="003B041F" w:rsidP="003B041F">
      <w:pPr>
        <w:spacing w:after="7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7. Домашнее задание</w:t>
      </w:r>
    </w:p>
    <w:p w:rsidR="003B041F" w:rsidRDefault="003B041F" w:rsidP="003B041F">
      <w:pPr>
        <w:spacing w:after="75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бы вы оформили:</w:t>
      </w:r>
    </w:p>
    <w:p w:rsidR="003B041F" w:rsidRDefault="003B041F" w:rsidP="003B041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Место перед главным входом в детский сад </w:t>
      </w:r>
    </w:p>
    <w:p w:rsidR="003B041F" w:rsidRDefault="003B041F" w:rsidP="003B041F">
      <w:pPr>
        <w:numPr>
          <w:ilvl w:val="0"/>
          <w:numId w:val="5"/>
        </w:numPr>
        <w:spacing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Холл у музыкального зала </w:t>
      </w:r>
    </w:p>
    <w:p w:rsidR="003B041F" w:rsidRDefault="003B041F" w:rsidP="003B041F">
      <w:pPr>
        <w:spacing w:before="75" w:after="75" w:line="360" w:lineRule="auto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8. Решения педсовета</w:t>
      </w:r>
    </w:p>
    <w:p w:rsidR="003B041F" w:rsidRDefault="003B041F" w:rsidP="003B0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B041F" w:rsidRDefault="003B041F" w:rsidP="003B041F">
      <w:pPr>
        <w:jc w:val="both"/>
        <w:rPr>
          <w:rFonts w:ascii="Times New Roman" w:hAnsi="Times New Roman"/>
          <w:sz w:val="28"/>
          <w:szCs w:val="28"/>
        </w:rPr>
      </w:pPr>
    </w:p>
    <w:p w:rsidR="003B041F" w:rsidRDefault="003B041F" w:rsidP="003B041F">
      <w:pPr>
        <w:jc w:val="both"/>
        <w:rPr>
          <w:rFonts w:ascii="Times New Roman" w:hAnsi="Times New Roman"/>
          <w:sz w:val="28"/>
          <w:szCs w:val="28"/>
        </w:rPr>
      </w:pPr>
    </w:p>
    <w:p w:rsidR="003B041F" w:rsidRDefault="003B041F" w:rsidP="003B041F">
      <w:pPr>
        <w:jc w:val="both"/>
        <w:rPr>
          <w:rFonts w:ascii="Times New Roman" w:hAnsi="Times New Roman"/>
          <w:sz w:val="28"/>
          <w:szCs w:val="28"/>
        </w:rPr>
      </w:pPr>
    </w:p>
    <w:p w:rsidR="003B041F" w:rsidRDefault="003B041F" w:rsidP="003B041F">
      <w:pPr>
        <w:jc w:val="both"/>
        <w:rPr>
          <w:rFonts w:ascii="Times New Roman" w:hAnsi="Times New Roman"/>
          <w:sz w:val="28"/>
          <w:szCs w:val="28"/>
        </w:rPr>
      </w:pPr>
    </w:p>
    <w:p w:rsidR="001C1B5D" w:rsidRDefault="001C1B5D"/>
    <w:sectPr w:rsidR="001C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D"/>
    <w:multiLevelType w:val="multi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15"/>
    <w:multiLevelType w:val="multi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1F"/>
    <w:rsid w:val="001C1B5D"/>
    <w:rsid w:val="003B041F"/>
    <w:rsid w:val="007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1F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04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41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1F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04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41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7942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2013-01-23T18:51:00Z</dcterms:created>
  <dcterms:modified xsi:type="dcterms:W3CDTF">2013-01-23T18:52:00Z</dcterms:modified>
</cp:coreProperties>
</file>