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ГУ РК «Сыктывкарский специализированный дом ребенка»</w:t>
      </w: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Тема: «Снятие мышечного и психоэмоционального напряжения с использованием интерактивной среды сенсорной комнаты у детей</w:t>
      </w: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 2 – 3 года жизни в условиях специализированного дома ребенка»</w:t>
      </w: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                                                      Составитель:</w:t>
      </w: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ст. воспитатель Оболдина Н.С.</w:t>
      </w: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Default="0046220D" w:rsidP="00B76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Сыктывкар</w:t>
      </w:r>
      <w:r>
        <w:rPr>
          <w:rFonts w:ascii="Times New Roman" w:hAnsi="Times New Roman"/>
          <w:sz w:val="24"/>
          <w:szCs w:val="24"/>
        </w:rPr>
        <w:t>,</w:t>
      </w:r>
      <w:r w:rsidRPr="00B7685F">
        <w:rPr>
          <w:rFonts w:ascii="Times New Roman" w:hAnsi="Times New Roman"/>
          <w:sz w:val="24"/>
          <w:szCs w:val="24"/>
        </w:rPr>
        <w:t xml:space="preserve"> 2012</w:t>
      </w:r>
    </w:p>
    <w:p w:rsidR="0046220D" w:rsidRPr="00B7685F" w:rsidRDefault="0046220D" w:rsidP="00B768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Тема: Снятие мышечного и психоэмоционального напряжения с использованием интерактивной среды сенсорной комнаты у детей 2 – 3 года жизни в условиях специализированного дома ребенка.</w:t>
      </w:r>
    </w:p>
    <w:p w:rsidR="0046220D" w:rsidRPr="00B7685F" w:rsidRDefault="0046220D" w:rsidP="00DB1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Цель: Создать условия для снятия мышечного и психоэмоционального напряжения детей 2-3 года жизни с использованием интерактивной среды сенсорной комнаты.</w:t>
      </w:r>
    </w:p>
    <w:p w:rsidR="0046220D" w:rsidRPr="00B7685F" w:rsidRDefault="0046220D" w:rsidP="00DB17F2">
      <w:p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Задачи: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Стимуляция сенсорных процессов;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Создание положительного эмоционального фона и помощь в преодолении нарушений в эмоционально-волевой сфере;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Создание условий и формирования у детей мотивации к взаимодействию и общению;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Стимуляция собственной игровой, коммуникативной, речевой, познавательной  активности ребенка;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Развитие координаций движений в пространстве;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Развитие произвольной регуляции поведения;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Формирования у ребенка образа «Я» через игровое взаимодействия с детьми и взрослым.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Облегчение социальной адаптации.</w:t>
      </w:r>
    </w:p>
    <w:p w:rsidR="0046220D" w:rsidRPr="00B7685F" w:rsidRDefault="0046220D" w:rsidP="00DB17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Повышение мотивации к деятельности.</w:t>
      </w:r>
    </w:p>
    <w:p w:rsidR="0046220D" w:rsidRPr="00B7685F" w:rsidRDefault="0046220D" w:rsidP="00DB17F2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B7685F">
        <w:rPr>
          <w:rFonts w:ascii="Times New Roman" w:hAnsi="Times New Roman"/>
          <w:i/>
          <w:sz w:val="24"/>
          <w:szCs w:val="24"/>
        </w:rPr>
        <w:t>Актуальность.</w:t>
      </w:r>
    </w:p>
    <w:p w:rsidR="0046220D" w:rsidRPr="00B7685F" w:rsidRDefault="0046220D" w:rsidP="00DB17F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Впервые годы жизни ребёнка происходит интенсивное эмоциональное развитие. Развитию эмоциональной сферы педагоги, психологи (Е. Худенко, О. Приходько, А. С. Выгодский, С. Я. Рубенштейн, К.Изард, Найджлер, Рендал и другие) и другие специалисты придают огромное значение, так как эмоциональное развитие тесно связано с развитием воли, речи, сенсорного восприятия, что является важным в развитии детей раннего возраста. Специально организованная предметно – развивающая среда может помочь в развитии эмоционально – волевой сферы детей раннего возраста. Общепризнанным фактом является то, что успешность влияния развивающей среды на ребенка обусловлена его активностью в этой среде. Среда должна быть организована таким образом, чтобы она побуждала детей взаимодействовать с её различными элементами, повышала функциональную активность ребёнка, давала разнообразные, меняющиеся впечатления.  Таким многофункциональным комплексом, использование которого способно значительно оптимизировать развитие ребенка, обогатить развивающую среду дома ребенка является  темная сенсорная комната.</w:t>
      </w:r>
    </w:p>
    <w:p w:rsidR="0046220D" w:rsidRPr="00B7685F" w:rsidRDefault="0046220D" w:rsidP="00DB17F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Дети, живущие в домах ребенка с первых же месяцев, начинают отставать от своих сверстников, живущих в семьях в нервно-психическом развитии, и в том числе, и в эмоциональном. Это отставание приобретает на каждой возрастной ступени качественное своеобразие и с трудом компенсируется в ходе взросления ребёнка в условиях таких учреждений.</w:t>
      </w:r>
    </w:p>
    <w:p w:rsidR="0046220D" w:rsidRPr="00B7685F" w:rsidRDefault="0046220D" w:rsidP="00DB17F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У детей с нарушениями развития большинство психических функций формируются с запозданием, в том числе и навык общения. Развитие общения у ребенка имеющего, какие либо отклонения, качественно отличается от развития его в норме. «Особому ребенку» трудно установить  эмоциональный контакт с окружающими его людьми. </w:t>
      </w:r>
    </w:p>
    <w:p w:rsidR="0046220D" w:rsidRPr="00B7685F" w:rsidRDefault="0046220D" w:rsidP="00DB17F2">
      <w:pPr>
        <w:spacing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Эффективность использования сенсорной комнаты заключается в том, что в отличие от традиционных методов в педагогической психологии в самом оборудовании в сенсорной комнаты заложено разнообразие различного рода стимуляторов, применение которых создает дополнительный потенциал для развития ребенка.</w:t>
      </w:r>
    </w:p>
    <w:p w:rsidR="0046220D" w:rsidRPr="00B7685F" w:rsidRDefault="0046220D" w:rsidP="009E22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7685F">
        <w:rPr>
          <w:rFonts w:ascii="Times New Roman" w:hAnsi="Times New Roman"/>
          <w:sz w:val="24"/>
          <w:szCs w:val="24"/>
        </w:rPr>
        <w:t>Уже первый опыт использования  педагогами сенсорной комнаты  показал, какой мощный развивающий, лечебный, профилактический и коррекционный потенциал содержит ее оборудование. Сенсорная комната - это маленький рай, где все светится, звучит, журчит, переливается, манит, ненавязчиво успокаивает, а если нужно, мотивирует к активной деятельности. Яркость, привлекательность, красочность, необычность оборудования обеспечивает быстрое установление эмоционально положительного контакта между ребенком и педагогом, повышает уровень доверия к взрослому,  погружает ребенка в атмосферу игры, пробуждает позитивную мотивационную настроенность на активное выполнение той или иной задачи.</w:t>
      </w:r>
      <w:r w:rsidRPr="00B7685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6220D" w:rsidRPr="00B7685F" w:rsidRDefault="0046220D" w:rsidP="00DB17F2">
      <w:pPr>
        <w:autoSpaceDE w:val="0"/>
        <w:autoSpaceDN w:val="0"/>
        <w:adjustRightInd w:val="0"/>
        <w:spacing w:line="240" w:lineRule="auto"/>
        <w:ind w:firstLine="432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Система работы</w:t>
      </w:r>
    </w:p>
    <w:p w:rsidR="0046220D" w:rsidRPr="00B7685F" w:rsidRDefault="0046220D" w:rsidP="00DB17F2">
      <w:pPr>
        <w:spacing w:line="240" w:lineRule="auto"/>
        <w:ind w:left="360" w:firstLine="491"/>
        <w:jc w:val="both"/>
        <w:rPr>
          <w:rFonts w:ascii="Times New Roman" w:hAnsi="Times New Roman"/>
          <w:sz w:val="24"/>
          <w:szCs w:val="24"/>
          <w:u w:val="single"/>
        </w:rPr>
      </w:pPr>
      <w:r w:rsidRPr="00B7685F">
        <w:rPr>
          <w:rFonts w:ascii="Times New Roman" w:hAnsi="Times New Roman"/>
          <w:sz w:val="24"/>
          <w:szCs w:val="24"/>
          <w:u w:val="single"/>
        </w:rPr>
        <w:t>Особенности и принципы работы в сенсорной комнаты.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Занятие проводится в мини - группе (2 ребёнка) или индивидуально.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Перед началом занятия обыграть его название. («Сегодня мы с тобой пойдем в волшебный лес»);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Соблюдать ритуал вхождения в сенсорную комнату.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На занятии должен обыгрываться какой-либо один сюжет.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Важен физический контакт с ребёнком (обнять его в трудной ситуации, прижать)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Иногда ребёнок приходит на занятие обиженным, расторможенным. Для снятия эмоционального напряжения следует дать ему возможность выплеснуть энергию («Кулачки сжимаем», «Клубочек», «Расслабляйся и не кусайся»)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Особое внимание необходимо уделять упражнениям, развивающим межполушарные взаимосвязи. (Одновременные движения правой и левой руками, ритмические игры)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Активизируя различные сенсорные системы ребёнка, можно научить его управлять своей мимикой («Делай как я», «Лимон»,игры на подражание);</w:t>
      </w:r>
    </w:p>
    <w:p w:rsidR="0046220D" w:rsidRPr="00B7685F" w:rsidRDefault="0046220D" w:rsidP="00DB1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Занятие заканчивается ритуалом выхода из сенсорной комнаты.</w:t>
      </w:r>
    </w:p>
    <w:p w:rsidR="0046220D" w:rsidRPr="00B7685F" w:rsidRDefault="0046220D" w:rsidP="00DB17F2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В связи с тем, что в нашем учреждении темная сенсорная комната (ТСК) занимает небольшое помещение, но достаточно хорошо оснащена интерактивным оборудованием. Перед нами встала проблема, как построить систему игр-занятий с детьми 2-3 года жизни воспитывающихся в доме ребенка, имеющих особые потребности.</w:t>
      </w:r>
    </w:p>
    <w:p w:rsidR="0046220D" w:rsidRPr="00B7685F" w:rsidRDefault="0046220D" w:rsidP="00DB17F2">
      <w:pPr>
        <w:spacing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Исходя из  выше сказанного была разработана система занятий. </w:t>
      </w:r>
    </w:p>
    <w:p w:rsidR="0046220D" w:rsidRPr="00B7685F" w:rsidRDefault="0046220D" w:rsidP="00DB17F2">
      <w:pPr>
        <w:autoSpaceDE w:val="0"/>
        <w:autoSpaceDN w:val="0"/>
        <w:adjustRightInd w:val="0"/>
        <w:spacing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В зависимости от проблематики и возраста детей используются разные приёмы и методы работы в сенсорной комнате. </w:t>
      </w:r>
    </w:p>
    <w:p w:rsidR="0046220D" w:rsidRPr="00B7685F" w:rsidRDefault="0046220D" w:rsidP="00DB17F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В ходе проведенной работы были разработаны: годовое планирование развивающих игр в ТСК и помесячное планирование игр-занятий в ТСК,  план занятий, конспекты занятий и подобраны игры специально для сенсорной комнаты, карта особенностей поведения, коммуникаций, игры детей в ТСК. Чтобы отследить динамику разработаны  примерные уровни сформированности поведения, коммуникации, игры у детей раннего возраста в ТСК. </w:t>
      </w:r>
    </w:p>
    <w:p w:rsidR="0046220D" w:rsidRPr="00B7685F" w:rsidRDefault="0046220D" w:rsidP="00DB17F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Для игр-занятий был составлен классификатор игр, включающий: </w:t>
      </w:r>
    </w:p>
    <w:p w:rsidR="0046220D" w:rsidRPr="00B7685F" w:rsidRDefault="0046220D" w:rsidP="00DB17F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Психокоррекционные игры и упражнения с использованием интерактивного оборудования в ТСК;</w:t>
      </w:r>
    </w:p>
    <w:p w:rsidR="0046220D" w:rsidRPr="00B7685F" w:rsidRDefault="0046220D" w:rsidP="00DB17F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Психокоррекционные игры и упражнения без использования интерактивного оборудования в ТСК;</w:t>
      </w:r>
    </w:p>
    <w:p w:rsidR="0046220D" w:rsidRPr="00B7685F" w:rsidRDefault="0046220D" w:rsidP="00DB17F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Психокоррекционные игры и упражнения с использованием  элементов занятия «Круг»;</w:t>
      </w:r>
    </w:p>
    <w:p w:rsidR="0046220D" w:rsidRPr="00B7685F" w:rsidRDefault="0046220D" w:rsidP="00DB17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Варианты игр и упражнений  в сухом бассейне;</w:t>
      </w:r>
    </w:p>
    <w:p w:rsidR="0046220D" w:rsidRPr="00B7685F" w:rsidRDefault="0046220D" w:rsidP="00DB17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Занятия с помощью тактильного панно «ежик».</w:t>
      </w:r>
    </w:p>
    <w:p w:rsidR="0046220D" w:rsidRPr="00B7685F" w:rsidRDefault="0046220D" w:rsidP="00DB17F2">
      <w:pPr>
        <w:spacing w:before="100" w:beforeAutospacing="1" w:after="100" w:afterAutospacing="1" w:line="240" w:lineRule="auto"/>
        <w:jc w:val="center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 w:rsidRPr="00B7685F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Структура занятия:</w:t>
      </w:r>
    </w:p>
    <w:p w:rsidR="0046220D" w:rsidRPr="00B7685F" w:rsidRDefault="0046220D" w:rsidP="00DB17F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7685F">
        <w:rPr>
          <w:rFonts w:ascii="Times New Roman" w:hAnsi="Times New Roman"/>
          <w:color w:val="000000"/>
          <w:sz w:val="24"/>
          <w:szCs w:val="24"/>
        </w:rPr>
        <w:t>В сенсорной комнате используется метод релаксации (от лат. relaxatio – «облегчение», «расслабление»). Детей охватывает общее состояние покоя, связанное с полным или частичным мышечным расслаблением, наступающим в результате произвольных усилий, а свето-, цвето-, звуко- и ароматерапия воздействуют на состояние человека через соответствующие органы чувств.</w:t>
      </w:r>
    </w:p>
    <w:p w:rsidR="0046220D" w:rsidRPr="00B7685F" w:rsidRDefault="0046220D" w:rsidP="00DB17F2">
      <w:pPr>
        <w:autoSpaceDE w:val="0"/>
        <w:autoSpaceDN w:val="0"/>
        <w:adjustRightInd w:val="0"/>
        <w:spacing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Занятия проводятся в основном индивидуально, иногда в малых подгруппах (2  ребенка). Количество занятий определяется индивидуально и зависит от динамики развития. Длительность занятий также подбирается индивидуально (от 10 минут до 25) и зависит от особенностей адаптации, возраста ребёнка, его эмоциональных реакций. Перед началом занятий проводится диагностика (наблюдение), в ходе которой выявляется наиболее отстающая сфера развития, на которую и направляется основное стимулирующее действие.</w:t>
      </w:r>
    </w:p>
    <w:p w:rsidR="0046220D" w:rsidRPr="00B7685F" w:rsidRDefault="0046220D" w:rsidP="00DB17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7685F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7685F">
        <w:rPr>
          <w:rFonts w:ascii="Times New Roman" w:hAnsi="Times New Roman"/>
          <w:sz w:val="24"/>
          <w:szCs w:val="24"/>
          <w:u w:val="single"/>
        </w:rPr>
        <w:t>.Ритуал начала занятия (РНЗ) (свеча, фонарик, шишка и т. п.)</w:t>
      </w:r>
    </w:p>
    <w:p w:rsidR="0046220D" w:rsidRPr="00B7685F" w:rsidRDefault="0046220D" w:rsidP="00DB17F2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Включает в себя приветствие:  Здравствуй, Маша вот моя рука…, Игра с платком:  «Ветер по морю гуляет»</w:t>
      </w:r>
      <w:r w:rsidRPr="00B768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7685F">
        <w:rPr>
          <w:rFonts w:ascii="Times New Roman" w:hAnsi="Times New Roman"/>
          <w:color w:val="000000"/>
          <w:sz w:val="24"/>
          <w:szCs w:val="24"/>
          <w:u w:val="single"/>
        </w:rPr>
        <w:t>либо сенсорные игры:</w:t>
      </w:r>
      <w:r w:rsidRPr="00B7685F">
        <w:rPr>
          <w:rFonts w:ascii="Times New Roman" w:hAnsi="Times New Roman"/>
          <w:color w:val="000000"/>
          <w:sz w:val="24"/>
          <w:szCs w:val="24"/>
        </w:rPr>
        <w:t xml:space="preserve"> звуки, цвета, запахи, мыльные пузыри, волшебный мешочек, зеркальце, с платком (</w:t>
      </w:r>
      <w:r w:rsidRPr="00B7685F">
        <w:rPr>
          <w:rFonts w:ascii="Times New Roman" w:hAnsi="Times New Roman"/>
          <w:sz w:val="24"/>
          <w:szCs w:val="24"/>
        </w:rPr>
        <w:t>музыкальные инструменты, погремушки, звучащие шарики, колокольчики; природный материал: шишки, ракушки, камушки, орехи; Монтессори-материалы: «шумящие коробочки», «коробочки с запахами, «ткани».</w:t>
      </w:r>
    </w:p>
    <w:p w:rsidR="0046220D" w:rsidRPr="00B7685F" w:rsidRDefault="0046220D" w:rsidP="00DB17F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  <w:lang w:val="en-US"/>
        </w:rPr>
        <w:t>II</w:t>
      </w:r>
      <w:r w:rsidRPr="00B7685F">
        <w:rPr>
          <w:rFonts w:ascii="Times New Roman" w:hAnsi="Times New Roman"/>
          <w:sz w:val="24"/>
          <w:szCs w:val="24"/>
        </w:rPr>
        <w:t>. Основная часть занятия ( игры)</w:t>
      </w:r>
    </w:p>
    <w:p w:rsidR="0046220D" w:rsidRPr="00B7685F" w:rsidRDefault="0046220D" w:rsidP="00DB17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85F">
        <w:rPr>
          <w:rFonts w:ascii="Times New Roman" w:hAnsi="Times New Roman"/>
          <w:color w:val="000000"/>
          <w:sz w:val="24"/>
          <w:szCs w:val="24"/>
        </w:rPr>
        <w:t>2.1. Ритмические игры: «Шла большая черепаха», «Два кота»;  «Свинка Нилла», «Надувала кошка шар».</w:t>
      </w:r>
    </w:p>
    <w:p w:rsidR="0046220D" w:rsidRPr="00B7685F" w:rsidRDefault="0046220D" w:rsidP="00DB17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85F">
        <w:rPr>
          <w:rFonts w:ascii="Times New Roman" w:hAnsi="Times New Roman"/>
          <w:color w:val="000000"/>
          <w:sz w:val="24"/>
          <w:szCs w:val="24"/>
        </w:rPr>
        <w:t>2.2.Игры на подражание: «Лунь плывет», «Рыбка плавала в пруду», «Как на горке..», «Дождь идет…», «Сижу – сижу на камушке»</w:t>
      </w:r>
    </w:p>
    <w:p w:rsidR="0046220D" w:rsidRPr="00B7685F" w:rsidRDefault="0046220D" w:rsidP="00DB17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85F">
        <w:rPr>
          <w:rFonts w:ascii="Times New Roman" w:hAnsi="Times New Roman"/>
          <w:color w:val="000000"/>
          <w:sz w:val="24"/>
          <w:szCs w:val="24"/>
        </w:rPr>
        <w:t>2.3. Игры по правилам: «Цирк», «Чей ботинок?», «Лови мяч».</w:t>
      </w:r>
    </w:p>
    <w:p w:rsidR="0046220D" w:rsidRPr="00B7685F" w:rsidRDefault="0046220D" w:rsidP="00DB17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85F">
        <w:rPr>
          <w:rFonts w:ascii="Times New Roman" w:hAnsi="Times New Roman"/>
          <w:color w:val="000000"/>
          <w:sz w:val="24"/>
          <w:szCs w:val="24"/>
        </w:rPr>
        <w:t>2.4. Упражнения на мышечное расслабление</w:t>
      </w:r>
      <w:r w:rsidRPr="00B7685F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Pr="00B7685F">
        <w:rPr>
          <w:rFonts w:ascii="Times New Roman" w:hAnsi="Times New Roman"/>
          <w:color w:val="000000"/>
          <w:sz w:val="24"/>
          <w:szCs w:val="24"/>
        </w:rPr>
        <w:t xml:space="preserve"> «В поле гуляли трое гуляк…», «Старый пень», «Еду, еду к бабе к деду».</w:t>
      </w:r>
    </w:p>
    <w:p w:rsidR="0046220D" w:rsidRPr="00B7685F" w:rsidRDefault="0046220D" w:rsidP="00DB1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685F">
        <w:rPr>
          <w:rFonts w:ascii="Times New Roman" w:hAnsi="Times New Roman"/>
          <w:color w:val="000000"/>
          <w:sz w:val="24"/>
          <w:szCs w:val="24"/>
        </w:rPr>
        <w:t>2.5 Релаксация (цветотерапия, музыкотерапия, звукотерапия, ароматерапия, мышечная релаксация) (</w:t>
      </w:r>
      <w:r w:rsidRPr="00B7685F">
        <w:rPr>
          <w:rFonts w:ascii="Times New Roman" w:hAnsi="Times New Roman"/>
          <w:sz w:val="24"/>
          <w:szCs w:val="24"/>
        </w:rPr>
        <w:t>Психокоррекционные игры и упражнения с использованием интерактивного оборудования в ТСК)</w:t>
      </w:r>
    </w:p>
    <w:p w:rsidR="0046220D" w:rsidRPr="00B7685F" w:rsidRDefault="0046220D" w:rsidP="00DB17F2">
      <w:pPr>
        <w:spacing w:line="24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  <w:lang w:val="en-US"/>
        </w:rPr>
        <w:t>III</w:t>
      </w:r>
      <w:r w:rsidRPr="00B7685F">
        <w:rPr>
          <w:rFonts w:ascii="Times New Roman" w:hAnsi="Times New Roman"/>
          <w:sz w:val="24"/>
          <w:szCs w:val="24"/>
        </w:rPr>
        <w:t>. Ритуал окончания занятия (РОЗ) прощание( металлофон, колокольчик, волшебные слова: «мы играли, мы играли ни кого не обижали, но теперь пришла пора всем сказать : пока, пока», и т. п.</w:t>
      </w:r>
    </w:p>
    <w:p w:rsidR="0046220D" w:rsidRPr="00B7685F" w:rsidRDefault="0046220D" w:rsidP="00DB17F2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Последовательность упражнений предполагает чередование деятельностей, смену психофизиологического состояния ребенка: от подвижного к спокойному, от интеллектуальной игры  к релаксационной технике и др. Упражнения располагаются в порядке от сложного к простому. Количество не превышает 2-3 игр и упражнений.</w:t>
      </w: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ind w:firstLine="10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220D" w:rsidRPr="00B7685F" w:rsidRDefault="0046220D" w:rsidP="00DB17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Диаграмма 1</w:t>
      </w:r>
    </w:p>
    <w:p w:rsidR="0046220D" w:rsidRPr="00B7685F" w:rsidRDefault="0046220D" w:rsidP="00DB1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Сравнительная диаграмма динамики </w:t>
      </w:r>
    </w:p>
    <w:p w:rsidR="0046220D" w:rsidRPr="00B7685F" w:rsidRDefault="0046220D" w:rsidP="00DB1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основных показателей наблюдения за ребенком в ТСК за 2011 год</w:t>
      </w:r>
    </w:p>
    <w:p w:rsidR="0046220D" w:rsidRPr="00B7685F" w:rsidRDefault="0046220D" w:rsidP="00B7685F">
      <w:pPr>
        <w:spacing w:after="0" w:line="240" w:lineRule="auto"/>
        <w:ind w:firstLine="1080"/>
        <w:jc w:val="right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* по мере поступления детей в группу</w:t>
      </w:r>
    </w:p>
    <w:p w:rsidR="0046220D" w:rsidRPr="00B7685F" w:rsidRDefault="0046220D" w:rsidP="00DB17F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noProof/>
          <w:sz w:val="24"/>
          <w:szCs w:val="24"/>
          <w:lang w:eastAsia="ru-RU"/>
        </w:rPr>
        <w:object w:dxaOrig="8372" w:dyaOrig="2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5" o:spid="_x0000_i1025" type="#_x0000_t75" style="width:430.5pt;height:167.25pt;visibility:visible" o:ole="">
            <v:imagedata r:id="rId5" o:title="" croptop="-4966f" cropbottom="-7739f" cropleft="-673f" cropright="-478f"/>
            <o:lock v:ext="edit" aspectratio="f"/>
          </v:shape>
          <o:OLEObject Type="Embed" ProgID="Excel.Sheet.8" ShapeID="Диаграмма 35" DrawAspect="Content" ObjectID="_1458320949" r:id="rId6"/>
        </w:object>
      </w:r>
    </w:p>
    <w:p w:rsidR="0046220D" w:rsidRPr="00B7685F" w:rsidRDefault="0046220D" w:rsidP="00DB17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Таким образом, сравнительная диаграмма 1 основных показателей наблюдения за ребенком в ТСК за 2011 год демонстрирует динамику в ходе проводимой работы. Наглядно показывает положительное влияние интерактивного оборудования ТСК и применяемых в работе элементов занятия «Круг», психокоррекционных игр, упражнений, всего комплекса воздействий среды темной сенсорной комнаты на развитие детей с особыми потребностями. </w:t>
      </w:r>
    </w:p>
    <w:p w:rsidR="0046220D" w:rsidRPr="00B7685F" w:rsidRDefault="0046220D" w:rsidP="00DB17F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В следствии выше изложенного можно отметить, что ТСК является одним из средств обогащения развивающей среды дома ребенка, так как успешность влияния развивающей среды на ребенка обусловлена его активностью в этой среде.</w:t>
      </w:r>
    </w:p>
    <w:p w:rsidR="0046220D" w:rsidRPr="00B7685F" w:rsidRDefault="0046220D" w:rsidP="00DB17F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Список литературы: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Адаптация ребенка в группе и развитие общения на игровом занятии «Круг» / Зарубина Ю. Г., Константинова И. С., Бондарь Т. А., Попова М. Г. – М.: Теревинф,2009. – 56 с. –(Лечебная педагогика: методические разработки).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Буторина М., Хилтунен Е. Монтессори – материал. – М.: Мастер, 1992.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Колос Г.Г. Сенсорная комната в дошкольном учреждении: Практические рекомендации. – 3-у изд. – М.: АРКТИ, 2008. – 80 с.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 Кэрролл Э., Изард. Психология эмоций. СПб. 1999.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Комната психологической разгрузки (из опыта работы детского подросткового отделения психоневрологического интерната) Сост. Горошенкова Н. В. , СПб. 2000.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Лильин Е. Т., Доскин В. А.. Детская ребилитология.: М. 1999.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Никифорова Л. А «Занятия в сенсорной комнате»// Ребенок в детском саду, 2008№1, с. 81.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Психолого – педагогическая реабилитация воспитанников домов ребенка, М. 1998. 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Сенсорная комната – волшебный мир здоровья: Учебно – методическое пособие / Под ред. В. Л. Жевнерова, Л. Б. Баряевой, Ю. С. Галлямовой. – СПб.: 2007.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Современные технологии по реабилитации в педиатрии под ред. Е. Т. Лильина.: М. 2000.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Сенсорная комната: аннотация и методические рекомендации по использованию. Научно – производственное предприятие «Фотооптик», Обнинск 2005.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Сенсорные комнаты «Снузлин» ( сборник статей  и методические рекомендации. – М.: ООО Фирма «Вариант», 2001.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Сундт Тереза. «Искусство цветотерапии» </w:t>
      </w:r>
    </w:p>
    <w:p w:rsidR="0046220D" w:rsidRPr="00B7685F" w:rsidRDefault="0046220D" w:rsidP="009E225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Титарь А.И. Игровые развивающие занятия в сенсорной комнате: Практическое пособие для ДОУ. – 2-е изд. – М.: АРКТИ, 2009. – 88 с.:</w:t>
      </w:r>
    </w:p>
    <w:p w:rsidR="0046220D" w:rsidRPr="00B7685F" w:rsidRDefault="0046220D" w:rsidP="009E2254">
      <w:pPr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jc w:val="right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jc w:val="right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jc w:val="right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jc w:val="right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jc w:val="right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jc w:val="right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jc w:val="right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B7685F">
      <w:pPr>
        <w:jc w:val="right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Приложение 1</w:t>
      </w:r>
    </w:p>
    <w:p w:rsidR="0046220D" w:rsidRPr="00B7685F" w:rsidRDefault="0046220D" w:rsidP="00B7685F">
      <w:pPr>
        <w:jc w:val="center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Перечень оборудования в ТСК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Фиброволокно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Пуф тактильный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Вспыхивающиеся мячики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Сенсорные квадратики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Музыкальный цветок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Ковер «Млечный путь»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Ультрафиолетовый металлофон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Игра «Захватывающий дождь»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Узловой мяч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Универсальный коврик головоломка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Кубик с сюрпризом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Многозеркальная панель с мягкой рамкой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Световая трубка с пузырьками «Акватика»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Лестница «Первые шаги»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 xml:space="preserve"> Пузырьковая колонна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Сухой бассейн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Звездное небо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Мяч с шипами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Зеркальный шар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Светильник «Фонтан света»</w:t>
      </w:r>
    </w:p>
    <w:p w:rsidR="0046220D" w:rsidRPr="00B7685F" w:rsidRDefault="0046220D" w:rsidP="00B7685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7685F">
        <w:rPr>
          <w:rFonts w:ascii="Times New Roman" w:hAnsi="Times New Roman"/>
          <w:sz w:val="24"/>
          <w:szCs w:val="24"/>
        </w:rPr>
        <w:t>Музыкальный центр.</w:t>
      </w:r>
    </w:p>
    <w:p w:rsidR="0046220D" w:rsidRPr="00B7685F" w:rsidRDefault="0046220D" w:rsidP="00B7685F">
      <w:pPr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9E22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6220D" w:rsidRPr="00B7685F" w:rsidRDefault="0046220D" w:rsidP="00DB17F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46220D" w:rsidRPr="00B7685F" w:rsidSect="00B7685F">
      <w:pgSz w:w="11906" w:h="16838"/>
      <w:pgMar w:top="1134" w:right="567" w:bottom="567" w:left="1418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7E"/>
    <w:multiLevelType w:val="multilevel"/>
    <w:tmpl w:val="F06621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14220050"/>
    <w:multiLevelType w:val="hybridMultilevel"/>
    <w:tmpl w:val="3E8E3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5284D"/>
    <w:multiLevelType w:val="hybridMultilevel"/>
    <w:tmpl w:val="AD68E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E77BEC"/>
    <w:multiLevelType w:val="hybridMultilevel"/>
    <w:tmpl w:val="2C843F56"/>
    <w:lvl w:ilvl="0" w:tplc="23D62C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BEA6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9AB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808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A0B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5EE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7E4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985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34C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C575A77"/>
    <w:multiLevelType w:val="hybridMultilevel"/>
    <w:tmpl w:val="8ADE10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5A71F8"/>
    <w:multiLevelType w:val="hybridMultilevel"/>
    <w:tmpl w:val="003C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DE1E9E"/>
    <w:multiLevelType w:val="hybridMultilevel"/>
    <w:tmpl w:val="D76CC566"/>
    <w:lvl w:ilvl="0" w:tplc="D206CA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A04A5F"/>
    <w:multiLevelType w:val="hybridMultilevel"/>
    <w:tmpl w:val="705C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14F0F"/>
    <w:multiLevelType w:val="hybridMultilevel"/>
    <w:tmpl w:val="65C0D5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CA35266"/>
    <w:multiLevelType w:val="hybridMultilevel"/>
    <w:tmpl w:val="B20036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8A0"/>
    <w:rsid w:val="00026E03"/>
    <w:rsid w:val="00071F8E"/>
    <w:rsid w:val="000C0070"/>
    <w:rsid w:val="001E3002"/>
    <w:rsid w:val="001E7C12"/>
    <w:rsid w:val="00211048"/>
    <w:rsid w:val="002F3CEE"/>
    <w:rsid w:val="003277D1"/>
    <w:rsid w:val="00330209"/>
    <w:rsid w:val="004103AB"/>
    <w:rsid w:val="00414333"/>
    <w:rsid w:val="0046220D"/>
    <w:rsid w:val="004E212B"/>
    <w:rsid w:val="005C2574"/>
    <w:rsid w:val="005E79E7"/>
    <w:rsid w:val="00665CFF"/>
    <w:rsid w:val="00670F2B"/>
    <w:rsid w:val="00722C08"/>
    <w:rsid w:val="007A5918"/>
    <w:rsid w:val="007D1971"/>
    <w:rsid w:val="007F32F9"/>
    <w:rsid w:val="00851A8A"/>
    <w:rsid w:val="008D708D"/>
    <w:rsid w:val="00954EDB"/>
    <w:rsid w:val="009E2254"/>
    <w:rsid w:val="00A01967"/>
    <w:rsid w:val="00A30BD4"/>
    <w:rsid w:val="00A40640"/>
    <w:rsid w:val="00A9120D"/>
    <w:rsid w:val="00AB0243"/>
    <w:rsid w:val="00AC4D85"/>
    <w:rsid w:val="00AF25F9"/>
    <w:rsid w:val="00B168A0"/>
    <w:rsid w:val="00B17014"/>
    <w:rsid w:val="00B6397E"/>
    <w:rsid w:val="00B651E9"/>
    <w:rsid w:val="00B7685F"/>
    <w:rsid w:val="00B90C7E"/>
    <w:rsid w:val="00BA025B"/>
    <w:rsid w:val="00C72159"/>
    <w:rsid w:val="00CB329B"/>
    <w:rsid w:val="00D45B7B"/>
    <w:rsid w:val="00D726CA"/>
    <w:rsid w:val="00DB17F2"/>
    <w:rsid w:val="00DE5460"/>
    <w:rsid w:val="00E53BE2"/>
    <w:rsid w:val="00EC2061"/>
    <w:rsid w:val="00ED7074"/>
    <w:rsid w:val="00F816E6"/>
    <w:rsid w:val="00FA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6E0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670F2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A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7</Pages>
  <Words>1736</Words>
  <Characters>9900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ЦНТР</dc:creator>
  <cp:keywords/>
  <dc:description/>
  <cp:lastModifiedBy>user</cp:lastModifiedBy>
  <cp:revision>12</cp:revision>
  <cp:lastPrinted>2012-10-02T09:27:00Z</cp:lastPrinted>
  <dcterms:created xsi:type="dcterms:W3CDTF">2012-09-29T05:27:00Z</dcterms:created>
  <dcterms:modified xsi:type="dcterms:W3CDTF">2014-04-06T16:23:00Z</dcterms:modified>
</cp:coreProperties>
</file>