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A" w:rsidRPr="00C121CA" w:rsidRDefault="0001222D" w:rsidP="00C121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121CA" w:rsidRPr="00C121CA">
        <w:rPr>
          <w:b/>
          <w:sz w:val="32"/>
          <w:szCs w:val="32"/>
        </w:rPr>
        <w:t>Практикум для педагогов</w:t>
      </w:r>
    </w:p>
    <w:p w:rsidR="00C121CA" w:rsidRDefault="00C121CA" w:rsidP="00C121CA">
      <w:pPr>
        <w:jc w:val="both"/>
        <w:rPr>
          <w:b/>
          <w:sz w:val="32"/>
          <w:szCs w:val="32"/>
        </w:rPr>
      </w:pPr>
      <w:r w:rsidRPr="00C121C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Учим детей любоваться </w:t>
      </w:r>
      <w:proofErr w:type="spellStart"/>
      <w:proofErr w:type="gramStart"/>
      <w:r>
        <w:rPr>
          <w:b/>
          <w:sz w:val="32"/>
          <w:szCs w:val="32"/>
        </w:rPr>
        <w:t>природой-</w:t>
      </w:r>
      <w:r w:rsidRPr="00C121CA">
        <w:rPr>
          <w:b/>
          <w:sz w:val="32"/>
          <w:szCs w:val="32"/>
        </w:rPr>
        <w:t>развитие</w:t>
      </w:r>
      <w:proofErr w:type="spellEnd"/>
      <w:proofErr w:type="gramEnd"/>
      <w:r w:rsidRPr="00C121CA">
        <w:rPr>
          <w:b/>
          <w:sz w:val="32"/>
          <w:szCs w:val="32"/>
        </w:rPr>
        <w:t xml:space="preserve"> наблюдательности у воспитанников в ходе совместной деятельности</w:t>
      </w:r>
      <w:r>
        <w:rPr>
          <w:b/>
          <w:sz w:val="32"/>
          <w:szCs w:val="32"/>
        </w:rPr>
        <w:t>»</w:t>
      </w:r>
    </w:p>
    <w:p w:rsidR="00E15629" w:rsidRDefault="0001222D" w:rsidP="00C121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F37AA">
        <w:rPr>
          <w:sz w:val="32"/>
          <w:szCs w:val="32"/>
        </w:rPr>
        <w:t xml:space="preserve">Природа, являясь средой обитания человека, источником, питающим его жизненные силы и вдохновляющим на сбережение ее богатств, заключает в себе и огромный потенциал всестороннего развития личности. Широко известно влияние природы на формирование различных сторон характера, индивидуальности ребенка. Природа пробуждает его любознательность, </w:t>
      </w:r>
      <w:r w:rsidR="009E7E2D">
        <w:rPr>
          <w:sz w:val="32"/>
          <w:szCs w:val="32"/>
        </w:rPr>
        <w:t>воздействует на органы чувств, активизирует сенсорное развитие, формирует чувство прекрасного. Можно без преувеличения утверждать, что ребенок познает красоту окружающего мира через восприятие красоты природы.</w:t>
      </w:r>
    </w:p>
    <w:p w:rsidR="009E7E2D" w:rsidRDefault="0001222D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E7E2D">
        <w:rPr>
          <w:sz w:val="32"/>
          <w:szCs w:val="32"/>
        </w:rPr>
        <w:t>Специалисты по эстетическому воспитанию считают, что эстетика природы является основой для формирования соответствующего отношения к ней и выражает диалектическое единство мира. Воздействия на эмоции ребенка своими качества</w:t>
      </w:r>
      <w:proofErr w:type="gramStart"/>
      <w:r w:rsidR="009E7E2D">
        <w:rPr>
          <w:sz w:val="32"/>
          <w:szCs w:val="32"/>
        </w:rPr>
        <w:t>м</w:t>
      </w:r>
      <w:r>
        <w:rPr>
          <w:sz w:val="32"/>
          <w:szCs w:val="32"/>
        </w:rPr>
        <w:t>-</w:t>
      </w:r>
      <w:proofErr w:type="gramEnd"/>
      <w:r w:rsidR="009E7E2D">
        <w:rPr>
          <w:sz w:val="32"/>
          <w:szCs w:val="32"/>
        </w:rPr>
        <w:t xml:space="preserve"> совершенством формы, разнообразным и ( в зависимости от времени дня, года, освещения ) изменчивы</w:t>
      </w:r>
      <w:r>
        <w:rPr>
          <w:sz w:val="32"/>
          <w:szCs w:val="32"/>
        </w:rPr>
        <w:t>м коло</w:t>
      </w:r>
      <w:r w:rsidR="009E7E2D">
        <w:rPr>
          <w:sz w:val="32"/>
          <w:szCs w:val="32"/>
        </w:rPr>
        <w:t>ритом</w:t>
      </w:r>
      <w:r>
        <w:rPr>
          <w:sz w:val="32"/>
          <w:szCs w:val="32"/>
        </w:rPr>
        <w:t xml:space="preserve">, природа вызывает эстетические чувства. Это способствует появлению и проявлению эмоционального отношения к объектам и явлением природы. </w:t>
      </w:r>
    </w:p>
    <w:p w:rsidR="0001222D" w:rsidRDefault="0001222D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Но природу необходимо познавать. В. А. Сухомлинский писал: «Мир, окружающий ребенка, -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прежде всего мир природы с безграничным богатством явлений, с неисчерпаемой красотой. Здесь, в п</w:t>
      </w:r>
      <w:r w:rsidR="007C7EDF">
        <w:rPr>
          <w:sz w:val="32"/>
          <w:szCs w:val="32"/>
        </w:rPr>
        <w:t>р</w:t>
      </w:r>
      <w:r>
        <w:rPr>
          <w:sz w:val="32"/>
          <w:szCs w:val="32"/>
        </w:rPr>
        <w:t>ироде, вечный источник детского разума</w:t>
      </w:r>
      <w:r w:rsidR="007C7EDF">
        <w:rPr>
          <w:sz w:val="32"/>
          <w:szCs w:val="32"/>
        </w:rPr>
        <w:t>».</w:t>
      </w:r>
      <w:r>
        <w:rPr>
          <w:sz w:val="32"/>
          <w:szCs w:val="32"/>
        </w:rPr>
        <w:t xml:space="preserve"> </w:t>
      </w:r>
    </w:p>
    <w:p w:rsidR="007C7EDF" w:rsidRDefault="007C7EDF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Процесс познания осуществляется в ходе повседневного  восприятия детьми объектов и явлений природы, во время организуемых педагогом систематических наблюдений.</w:t>
      </w:r>
    </w:p>
    <w:p w:rsidR="007C7EDF" w:rsidRDefault="007C7EDF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Наблюдения за объектами и явлениями природы можно и нужно проводить не только ежедневно, но и несколько раз в день: ведь </w:t>
      </w:r>
      <w:r>
        <w:rPr>
          <w:sz w:val="32"/>
          <w:szCs w:val="32"/>
        </w:rPr>
        <w:lastRenderedPageBreak/>
        <w:t>природа динамична. Созерцание природы приводит к углублению, расширению и уточнению представлений детей о мире, способствует развитию нравственно- эстетических чувств, вызывает стремление береч</w:t>
      </w:r>
      <w:r w:rsidR="00F43945">
        <w:rPr>
          <w:sz w:val="32"/>
          <w:szCs w:val="32"/>
        </w:rPr>
        <w:t>ь</w:t>
      </w:r>
      <w:r>
        <w:rPr>
          <w:sz w:val="32"/>
          <w:szCs w:val="32"/>
        </w:rPr>
        <w:t xml:space="preserve"> и охранять природу,</w:t>
      </w:r>
      <w:r w:rsidR="00F43945">
        <w:rPr>
          <w:sz w:val="32"/>
          <w:szCs w:val="32"/>
        </w:rPr>
        <w:t xml:space="preserve"> ухаживать за животными и растениями. </w:t>
      </w:r>
    </w:p>
    <w:p w:rsidR="00F43945" w:rsidRDefault="00F43945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В педагогическом процессе детского сада используются различные формы организации. Занятия или экскурсии проводятся со всеми детьми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фронтальная форма организации ) или с подгруппами детей. Наблюдение за природой лучше организовать с небольшой подгруппой или индивидуально.</w:t>
      </w:r>
    </w:p>
    <w:p w:rsidR="00F43945" w:rsidRDefault="00F43945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Используются и обычные методы обучения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наглядные, практические, словесные ).</w:t>
      </w:r>
    </w:p>
    <w:p w:rsidR="00F43945" w:rsidRDefault="00F43945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17514">
        <w:rPr>
          <w:i/>
          <w:sz w:val="32"/>
          <w:szCs w:val="32"/>
        </w:rPr>
        <w:t>Методы обучения</w:t>
      </w:r>
      <w:r>
        <w:rPr>
          <w:sz w:val="32"/>
          <w:szCs w:val="32"/>
        </w:rPr>
        <w:t xml:space="preserve"> – это способы совместной деятельности воспитателя и детей, в ходе которой осуществляется формирование</w:t>
      </w:r>
      <w:r w:rsidR="007B1E48">
        <w:rPr>
          <w:sz w:val="32"/>
          <w:szCs w:val="32"/>
        </w:rPr>
        <w:t xml:space="preserve"> знаний, умений и навыков, а также воспитание отношения к окружающему миру.</w:t>
      </w:r>
    </w:p>
    <w:p w:rsidR="007B1E48" w:rsidRDefault="007B1E48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К </w:t>
      </w:r>
      <w:r w:rsidRPr="00917514">
        <w:rPr>
          <w:i/>
          <w:sz w:val="32"/>
          <w:szCs w:val="32"/>
        </w:rPr>
        <w:t>наглядным методам</w:t>
      </w:r>
      <w:r>
        <w:rPr>
          <w:sz w:val="32"/>
          <w:szCs w:val="32"/>
        </w:rPr>
        <w:t xml:space="preserve"> относятся наблюдение, рассматривание картин, демонстрация моделей, кинофильмов, диафильмов, диапозитивов. Наглядные методы с наибольшей полнотой соответствуют возможностям познавательной деятельности детей дошкольного возраста, позволяют сформировать у них яркие, конкретные представления о природе.</w:t>
      </w:r>
    </w:p>
    <w:p w:rsidR="007B1E48" w:rsidRDefault="007B1E48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17514">
        <w:rPr>
          <w:i/>
          <w:sz w:val="32"/>
          <w:szCs w:val="32"/>
        </w:rPr>
        <w:t>Практические методы</w:t>
      </w:r>
      <w:r>
        <w:rPr>
          <w:sz w:val="32"/>
          <w:szCs w:val="32"/>
        </w:rPr>
        <w:t xml:space="preserve"> – это игра, элементарные опыты и моделирование. Использование этих методов позволяет воспитателю уточнять представления детей, углублять их путем установление связей и отношений между отдельными п</w:t>
      </w:r>
      <w:r w:rsidR="00917514">
        <w:rPr>
          <w:sz w:val="32"/>
          <w:szCs w:val="32"/>
        </w:rPr>
        <w:t>р</w:t>
      </w:r>
      <w:r>
        <w:rPr>
          <w:sz w:val="32"/>
          <w:szCs w:val="32"/>
        </w:rPr>
        <w:t>едметами и явлениями</w:t>
      </w:r>
      <w:r w:rsidR="00917514">
        <w:rPr>
          <w:sz w:val="32"/>
          <w:szCs w:val="32"/>
        </w:rPr>
        <w:t xml:space="preserve"> природы, приводить в систему полученные знания, упражнять дошкольников в применении знаний.</w:t>
      </w:r>
    </w:p>
    <w:p w:rsidR="00917514" w:rsidRDefault="00917514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17514">
        <w:rPr>
          <w:i/>
          <w:sz w:val="32"/>
          <w:szCs w:val="32"/>
        </w:rPr>
        <w:t>Словесные методы</w:t>
      </w:r>
      <w:r>
        <w:rPr>
          <w:sz w:val="32"/>
          <w:szCs w:val="32"/>
        </w:rPr>
        <w:t xml:space="preserve"> – это рассказы воспитателя и детей, чтение художественных произведений о природе, беседы. Словесные </w:t>
      </w:r>
      <w:r>
        <w:rPr>
          <w:sz w:val="32"/>
          <w:szCs w:val="32"/>
        </w:rPr>
        <w:lastRenderedPageBreak/>
        <w:t>методы помогают формировать у детей эмоционально – положительное отношение к природе.</w:t>
      </w:r>
    </w:p>
    <w:p w:rsidR="007C27E4" w:rsidRDefault="00917514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Необходимо использовать разные методы в комплексе, правильно сочетать их между </w:t>
      </w:r>
      <w:r w:rsidR="007C27E4">
        <w:rPr>
          <w:sz w:val="32"/>
          <w:szCs w:val="32"/>
        </w:rPr>
        <w:t>собой.</w:t>
      </w:r>
    </w:p>
    <w:p w:rsidR="007C27E4" w:rsidRDefault="007C27E4" w:rsidP="009F37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Наблюдение как основной метод</w:t>
      </w:r>
    </w:p>
    <w:p w:rsidR="007C27E4" w:rsidRDefault="00780187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C27E4">
        <w:rPr>
          <w:sz w:val="32"/>
          <w:szCs w:val="32"/>
        </w:rPr>
        <w:t>Наблюдение –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</w:t>
      </w:r>
      <w:r>
        <w:rPr>
          <w:sz w:val="32"/>
          <w:szCs w:val="32"/>
        </w:rPr>
        <w:t xml:space="preserve">ъектов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растений, животных ), сезонных явлений.</w:t>
      </w:r>
    </w:p>
    <w:p w:rsidR="00780187" w:rsidRDefault="00780187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сравнивать объекты между собой. Систематическое использование наблюдения в ознакомлении с природой приучает детей </w:t>
      </w:r>
      <w:proofErr w:type="gramStart"/>
      <w:r>
        <w:rPr>
          <w:sz w:val="32"/>
          <w:szCs w:val="32"/>
        </w:rPr>
        <w:t>приглядываться</w:t>
      </w:r>
      <w:proofErr w:type="gramEnd"/>
      <w:r>
        <w:rPr>
          <w:sz w:val="32"/>
          <w:szCs w:val="32"/>
        </w:rPr>
        <w:t>, подмечать ее особенности, красоту и приводит к развитию наблюдательности, а значит, решению одной из важнейших задач умственного воспитания.</w:t>
      </w:r>
    </w:p>
    <w:p w:rsidR="00780187" w:rsidRDefault="00780187" w:rsidP="009F37AA">
      <w:pPr>
        <w:rPr>
          <w:sz w:val="32"/>
          <w:szCs w:val="32"/>
        </w:rPr>
      </w:pPr>
    </w:p>
    <w:p w:rsidR="00780187" w:rsidRDefault="00780187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80187">
        <w:rPr>
          <w:b/>
          <w:sz w:val="32"/>
          <w:szCs w:val="32"/>
        </w:rPr>
        <w:t>Литература</w:t>
      </w:r>
      <w:r>
        <w:rPr>
          <w:b/>
          <w:sz w:val="32"/>
          <w:szCs w:val="32"/>
        </w:rPr>
        <w:t>:</w:t>
      </w:r>
    </w:p>
    <w:p w:rsidR="00780187" w:rsidRDefault="00780187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Мир природы и ребенок. Под редакцией Л.М. </w:t>
      </w:r>
      <w:proofErr w:type="spellStart"/>
      <w:r>
        <w:rPr>
          <w:sz w:val="32"/>
          <w:szCs w:val="32"/>
        </w:rPr>
        <w:t>Маневцевой</w:t>
      </w:r>
      <w:proofErr w:type="spellEnd"/>
      <w:r>
        <w:rPr>
          <w:sz w:val="32"/>
          <w:szCs w:val="32"/>
        </w:rPr>
        <w:t>, П.</w:t>
      </w:r>
      <w:r w:rsidR="00BC53C0">
        <w:rPr>
          <w:sz w:val="32"/>
          <w:szCs w:val="32"/>
        </w:rPr>
        <w:t xml:space="preserve">Г. </w:t>
      </w:r>
      <w:proofErr w:type="spellStart"/>
      <w:r w:rsidR="00BC53C0">
        <w:rPr>
          <w:sz w:val="32"/>
          <w:szCs w:val="32"/>
        </w:rPr>
        <w:t>Саморуковой</w:t>
      </w:r>
      <w:proofErr w:type="spellEnd"/>
      <w:r w:rsidR="00BC53C0">
        <w:rPr>
          <w:sz w:val="32"/>
          <w:szCs w:val="32"/>
        </w:rPr>
        <w:t>. Санкт – Петербург «Детство – пресс» 2003.</w:t>
      </w:r>
    </w:p>
    <w:p w:rsidR="00C121CA" w:rsidRDefault="00BC53C0" w:rsidP="009F37AA">
      <w:pPr>
        <w:rPr>
          <w:sz w:val="32"/>
          <w:szCs w:val="32"/>
        </w:rPr>
      </w:pPr>
      <w:r>
        <w:rPr>
          <w:sz w:val="32"/>
          <w:szCs w:val="32"/>
        </w:rPr>
        <w:t xml:space="preserve">  Детское художественное творчество. Т.С. Комарова. Методическое пособие для воспитателей и педагогов. Мозаика – Синтез. Мос</w:t>
      </w:r>
      <w:r w:rsidR="006B7609">
        <w:rPr>
          <w:sz w:val="32"/>
          <w:szCs w:val="32"/>
        </w:rPr>
        <w:t>ква 2008</w:t>
      </w:r>
    </w:p>
    <w:p w:rsidR="005B6AA3" w:rsidRDefault="005B6AA3" w:rsidP="009F37AA">
      <w:pPr>
        <w:rPr>
          <w:sz w:val="32"/>
          <w:szCs w:val="32"/>
        </w:rPr>
      </w:pPr>
    </w:p>
    <w:p w:rsidR="005B6AA3" w:rsidRDefault="005B6AA3" w:rsidP="009F37AA">
      <w:pPr>
        <w:rPr>
          <w:sz w:val="32"/>
          <w:szCs w:val="32"/>
        </w:rPr>
      </w:pPr>
    </w:p>
    <w:p w:rsidR="005B6AA3" w:rsidRDefault="005B6AA3" w:rsidP="009F37AA">
      <w:pPr>
        <w:rPr>
          <w:sz w:val="32"/>
          <w:szCs w:val="32"/>
        </w:rPr>
      </w:pPr>
    </w:p>
    <w:p w:rsidR="00917514" w:rsidRPr="00917514" w:rsidRDefault="00917514" w:rsidP="009F37AA">
      <w:pPr>
        <w:rPr>
          <w:b/>
          <w:sz w:val="32"/>
          <w:szCs w:val="32"/>
        </w:rPr>
      </w:pPr>
      <w:r w:rsidRPr="00917514">
        <w:rPr>
          <w:b/>
          <w:sz w:val="32"/>
          <w:szCs w:val="32"/>
        </w:rPr>
        <w:t xml:space="preserve"> </w:t>
      </w:r>
    </w:p>
    <w:sectPr w:rsidR="00917514" w:rsidRPr="00917514" w:rsidSect="003C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61" w:rsidRDefault="00F54161" w:rsidP="009F37AA">
      <w:pPr>
        <w:spacing w:after="0" w:line="240" w:lineRule="auto"/>
      </w:pPr>
      <w:r>
        <w:separator/>
      </w:r>
    </w:p>
  </w:endnote>
  <w:endnote w:type="continuationSeparator" w:id="0">
    <w:p w:rsidR="00F54161" w:rsidRDefault="00F54161" w:rsidP="009F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61" w:rsidRDefault="00F54161" w:rsidP="009F37AA">
      <w:pPr>
        <w:spacing w:after="0" w:line="240" w:lineRule="auto"/>
      </w:pPr>
      <w:r>
        <w:separator/>
      </w:r>
    </w:p>
  </w:footnote>
  <w:footnote w:type="continuationSeparator" w:id="0">
    <w:p w:rsidR="00F54161" w:rsidRDefault="00F54161" w:rsidP="009F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46D"/>
    <w:multiLevelType w:val="hybridMultilevel"/>
    <w:tmpl w:val="EAEE52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AE1"/>
    <w:multiLevelType w:val="hybridMultilevel"/>
    <w:tmpl w:val="063812F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48E5400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AB6B73"/>
    <w:multiLevelType w:val="hybridMultilevel"/>
    <w:tmpl w:val="B05A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50916"/>
    <w:multiLevelType w:val="hybridMultilevel"/>
    <w:tmpl w:val="6F08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DD"/>
    <w:rsid w:val="00000259"/>
    <w:rsid w:val="00011E65"/>
    <w:rsid w:val="0001222D"/>
    <w:rsid w:val="00013394"/>
    <w:rsid w:val="000150D3"/>
    <w:rsid w:val="00015B5A"/>
    <w:rsid w:val="000764D7"/>
    <w:rsid w:val="000F6C17"/>
    <w:rsid w:val="0014769E"/>
    <w:rsid w:val="001E58DB"/>
    <w:rsid w:val="00240276"/>
    <w:rsid w:val="00262410"/>
    <w:rsid w:val="0027121D"/>
    <w:rsid w:val="00293617"/>
    <w:rsid w:val="002A1102"/>
    <w:rsid w:val="002B4AD4"/>
    <w:rsid w:val="003051EB"/>
    <w:rsid w:val="003731DD"/>
    <w:rsid w:val="003A0D09"/>
    <w:rsid w:val="003A4CF8"/>
    <w:rsid w:val="003B039C"/>
    <w:rsid w:val="003C5BD7"/>
    <w:rsid w:val="003C77C5"/>
    <w:rsid w:val="003E5619"/>
    <w:rsid w:val="00470AC7"/>
    <w:rsid w:val="00491B7F"/>
    <w:rsid w:val="00496E08"/>
    <w:rsid w:val="004C75F0"/>
    <w:rsid w:val="004E11A9"/>
    <w:rsid w:val="004F51C0"/>
    <w:rsid w:val="004F7D44"/>
    <w:rsid w:val="00501A34"/>
    <w:rsid w:val="005B6AA3"/>
    <w:rsid w:val="005F5A70"/>
    <w:rsid w:val="0069336B"/>
    <w:rsid w:val="006B7609"/>
    <w:rsid w:val="006C5E35"/>
    <w:rsid w:val="006E4063"/>
    <w:rsid w:val="0071329C"/>
    <w:rsid w:val="00735F17"/>
    <w:rsid w:val="007414CA"/>
    <w:rsid w:val="00780187"/>
    <w:rsid w:val="0078258C"/>
    <w:rsid w:val="007A274A"/>
    <w:rsid w:val="007B1E48"/>
    <w:rsid w:val="007B630C"/>
    <w:rsid w:val="007C27E4"/>
    <w:rsid w:val="007C3D95"/>
    <w:rsid w:val="007C7EDF"/>
    <w:rsid w:val="007F5DB5"/>
    <w:rsid w:val="008267AD"/>
    <w:rsid w:val="00831754"/>
    <w:rsid w:val="00891D92"/>
    <w:rsid w:val="008B5CC6"/>
    <w:rsid w:val="00906D45"/>
    <w:rsid w:val="00917514"/>
    <w:rsid w:val="00933D6A"/>
    <w:rsid w:val="009400EA"/>
    <w:rsid w:val="0095250B"/>
    <w:rsid w:val="009613C7"/>
    <w:rsid w:val="00965471"/>
    <w:rsid w:val="009B6238"/>
    <w:rsid w:val="009C09B0"/>
    <w:rsid w:val="009C16E2"/>
    <w:rsid w:val="009E7E2D"/>
    <w:rsid w:val="009F37AA"/>
    <w:rsid w:val="00A2487B"/>
    <w:rsid w:val="00A67E48"/>
    <w:rsid w:val="00AD0C31"/>
    <w:rsid w:val="00AE4FCE"/>
    <w:rsid w:val="00B33087"/>
    <w:rsid w:val="00B44D23"/>
    <w:rsid w:val="00B5025B"/>
    <w:rsid w:val="00B60C2D"/>
    <w:rsid w:val="00B9604E"/>
    <w:rsid w:val="00BB6594"/>
    <w:rsid w:val="00BC53C0"/>
    <w:rsid w:val="00BC55EB"/>
    <w:rsid w:val="00C121CA"/>
    <w:rsid w:val="00C97D62"/>
    <w:rsid w:val="00CA1640"/>
    <w:rsid w:val="00CE7987"/>
    <w:rsid w:val="00D10D0D"/>
    <w:rsid w:val="00D307B4"/>
    <w:rsid w:val="00D5135C"/>
    <w:rsid w:val="00D57037"/>
    <w:rsid w:val="00D7330D"/>
    <w:rsid w:val="00D81D8B"/>
    <w:rsid w:val="00D9051A"/>
    <w:rsid w:val="00DB6BBB"/>
    <w:rsid w:val="00DF1246"/>
    <w:rsid w:val="00E15629"/>
    <w:rsid w:val="00EA5B93"/>
    <w:rsid w:val="00F2514D"/>
    <w:rsid w:val="00F34348"/>
    <w:rsid w:val="00F43945"/>
    <w:rsid w:val="00F5124B"/>
    <w:rsid w:val="00F5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C5"/>
  </w:style>
  <w:style w:type="paragraph" w:styleId="1">
    <w:name w:val="heading 1"/>
    <w:basedOn w:val="a"/>
    <w:next w:val="a"/>
    <w:link w:val="10"/>
    <w:uiPriority w:val="9"/>
    <w:qFormat/>
    <w:rsid w:val="00C97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7D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7D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7D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97D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7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7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7D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7D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7D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97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97D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9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7D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C97D62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71329C"/>
    <w:rPr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713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13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7D44"/>
    <w:rPr>
      <w:rFonts w:ascii="Tahoma" w:hAnsi="Tahoma" w:cs="Tahoma"/>
      <w:sz w:val="16"/>
      <w:szCs w:val="16"/>
    </w:rPr>
  </w:style>
  <w:style w:type="character" w:styleId="ac">
    <w:name w:val="Book Title"/>
    <w:basedOn w:val="a0"/>
    <w:uiPriority w:val="33"/>
    <w:qFormat/>
    <w:rsid w:val="00496E08"/>
    <w:rPr>
      <w:b/>
      <w:bCs/>
      <w:smallCaps/>
      <w:spacing w:val="5"/>
    </w:rPr>
  </w:style>
  <w:style w:type="character" w:styleId="ad">
    <w:name w:val="Hyperlink"/>
    <w:basedOn w:val="a0"/>
    <w:uiPriority w:val="99"/>
    <w:unhideWhenUsed/>
    <w:rsid w:val="00496E0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F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F37AA"/>
  </w:style>
  <w:style w:type="paragraph" w:styleId="af0">
    <w:name w:val="footer"/>
    <w:basedOn w:val="a"/>
    <w:link w:val="af1"/>
    <w:uiPriority w:val="99"/>
    <w:semiHidden/>
    <w:unhideWhenUsed/>
    <w:rsid w:val="009F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20FB-CF54-42A5-BE09-1895D30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2012-08-08T16:48:00Z</cp:lastPrinted>
  <dcterms:created xsi:type="dcterms:W3CDTF">2012-08-16T14:18:00Z</dcterms:created>
  <dcterms:modified xsi:type="dcterms:W3CDTF">2012-08-16T16:27:00Z</dcterms:modified>
</cp:coreProperties>
</file>