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1" w:rsidRDefault="00F66B19" w:rsidP="00E14161">
      <w:pPr>
        <w:pStyle w:val="a4"/>
        <w:jc w:val="center"/>
        <w:rPr>
          <w:b/>
          <w:color w:val="7030A0"/>
          <w:sz w:val="96"/>
        </w:rPr>
      </w:pPr>
      <w:r>
        <w:rPr>
          <w:b/>
          <w:noProof/>
          <w:color w:val="7030A0"/>
          <w:sz w:val="96"/>
        </w:rPr>
        <w:pict>
          <v:roundrect id="_x0000_s1026" style="position:absolute;left:0;text-align:left;margin-left:3.9pt;margin-top:20.15pt;width:532.5pt;height:769.1pt;z-index:251658240" arcsize="10923f" fillcolor="#4f81bd [3204]">
            <v:fill color2="fill lighten(51)" focusposition=".5,.5" focussize="" method="linear sigma" focus="100%" type="gradientRadial"/>
            <v:textbox>
              <w:txbxContent>
                <w:p w:rsidR="00E14161" w:rsidRDefault="00E14161" w:rsidP="00E14161">
                  <w:pPr>
                    <w:jc w:val="center"/>
                    <w:rPr>
                      <w:rFonts w:ascii="Monotype Corsiva" w:hAnsi="Monotype Corsiva"/>
                      <w:sz w:val="144"/>
                    </w:rPr>
                  </w:pPr>
                </w:p>
                <w:p w:rsidR="00E14161" w:rsidRPr="00FC6175" w:rsidRDefault="00E14161" w:rsidP="00FC6175">
                  <w:pPr>
                    <w:ind w:right="-61"/>
                    <w:jc w:val="both"/>
                    <w:rPr>
                      <w:rFonts w:ascii="Monotype Corsiva" w:hAnsi="Monotype Corsiva"/>
                      <w:sz w:val="144"/>
                    </w:rPr>
                  </w:pPr>
                  <w:r w:rsidRPr="00E14161">
                    <w:rPr>
                      <w:rFonts w:ascii="Monotype Corsiva" w:hAnsi="Monotype Corsiva"/>
                      <w:sz w:val="144"/>
                    </w:rPr>
                    <w:t>ОЛИМПИАДА</w:t>
                  </w:r>
                </w:p>
              </w:txbxContent>
            </v:textbox>
          </v:roundrect>
        </w:pict>
      </w: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FC6175" w:rsidP="00E14161">
      <w:pPr>
        <w:pStyle w:val="a4"/>
        <w:jc w:val="center"/>
        <w:rPr>
          <w:b/>
          <w:color w:val="7030A0"/>
          <w:sz w:val="96"/>
        </w:rPr>
      </w:pPr>
      <w:r>
        <w:rPr>
          <w:b/>
          <w:noProof/>
          <w:color w:val="7030A0"/>
          <w:sz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26670</wp:posOffset>
            </wp:positionV>
            <wp:extent cx="5686425" cy="3190875"/>
            <wp:effectExtent l="19050" t="0" r="9525" b="0"/>
            <wp:wrapThrough wrapText="bothSides">
              <wp:wrapPolygon edited="0">
                <wp:start x="-72" y="0"/>
                <wp:lineTo x="-72" y="21536"/>
                <wp:lineTo x="21636" y="21536"/>
                <wp:lineTo x="21636" y="0"/>
                <wp:lineTo x="-72" y="0"/>
              </wp:wrapPolygon>
            </wp:wrapThrough>
            <wp:docPr id="9" name="Рисунок 1" descr="http://www.sochionline2014.ru/wp-content/uploads/2010/03/olimp_kolca-30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hionline2014.ru/wp-content/uploads/2010/03/olimp_kolca-300x1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E14161">
      <w:pPr>
        <w:pStyle w:val="a4"/>
        <w:jc w:val="center"/>
        <w:rPr>
          <w:b/>
          <w:color w:val="7030A0"/>
          <w:sz w:val="96"/>
        </w:rPr>
      </w:pPr>
      <w:r w:rsidRPr="00941E79">
        <w:rPr>
          <w:b/>
          <w:color w:val="7030A0"/>
          <w:sz w:val="96"/>
        </w:rPr>
        <w:t>Олимпийские кольца</w:t>
      </w: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  <w:r w:rsidRPr="00FC6175">
        <w:rPr>
          <w:b/>
          <w:color w:val="7030A0"/>
          <w:sz w:val="96"/>
        </w:rPr>
        <w:drawing>
          <wp:inline distT="0" distB="0" distL="0" distR="0">
            <wp:extent cx="5143500" cy="3971925"/>
            <wp:effectExtent l="19050" t="0" r="0" b="0"/>
            <wp:docPr id="10" name="Рисунок 1" descr="http://www.sochionline2014.ru/wp-content/uploads/2010/03/olimp_kolca-300x150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hionline2014.ru/wp-content/uploads/2010/03/olimp_kolca-300x1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</w:p>
    <w:p w:rsidR="00FC6175" w:rsidRDefault="00FC6175" w:rsidP="00E14161">
      <w:pPr>
        <w:pStyle w:val="a4"/>
        <w:jc w:val="center"/>
        <w:rPr>
          <w:b/>
          <w:color w:val="7030A0"/>
          <w:sz w:val="96"/>
        </w:rPr>
      </w:pPr>
    </w:p>
    <w:p w:rsidR="00E14161" w:rsidRDefault="00E14161" w:rsidP="00FC6175">
      <w:pPr>
        <w:rPr>
          <w:rFonts w:ascii="Verdana" w:hAnsi="Verdana"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lastRenderedPageBreak/>
        <w:t>Кольца символизируют пять частей света, страны которых участвуют в олимпийском движении:</w:t>
      </w:r>
    </w:p>
    <w:p w:rsidR="00E14161" w:rsidRPr="00941E79" w:rsidRDefault="00E14161" w:rsidP="00E14161">
      <w:pPr>
        <w:jc w:val="center"/>
        <w:rPr>
          <w:rFonts w:ascii="Verdana" w:hAnsi="Verdana"/>
          <w:b/>
          <w:color w:val="0070C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 Европа — </w:t>
      </w:r>
      <w:proofErr w:type="gramStart"/>
      <w:r w:rsidRPr="00941E79">
        <w:rPr>
          <w:rFonts w:ascii="Verdana" w:hAnsi="Verdana"/>
          <w:b/>
          <w:color w:val="0070C0"/>
          <w:sz w:val="48"/>
        </w:rPr>
        <w:t>синий</w:t>
      </w:r>
      <w:proofErr w:type="gramEnd"/>
      <w:r w:rsidRPr="00941E79">
        <w:rPr>
          <w:rFonts w:ascii="Verdana" w:hAnsi="Verdana"/>
          <w:b/>
          <w:color w:val="0070C0"/>
          <w:sz w:val="48"/>
        </w:rPr>
        <w:t>,</w:t>
      </w:r>
    </w:p>
    <w:p w:rsidR="00E14161" w:rsidRDefault="00E14161" w:rsidP="00E14161">
      <w:pPr>
        <w:jc w:val="center"/>
        <w:rPr>
          <w:rFonts w:ascii="Verdana" w:hAnsi="Verdana"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 Америка —</w:t>
      </w:r>
      <w:r w:rsidRPr="00941E79">
        <w:rPr>
          <w:rFonts w:ascii="Verdana" w:hAnsi="Verdana"/>
          <w:b/>
          <w:color w:val="FF0000"/>
          <w:sz w:val="48"/>
        </w:rPr>
        <w:t xml:space="preserve"> красный, </w:t>
      </w:r>
    </w:p>
    <w:p w:rsidR="00E14161" w:rsidRDefault="00E14161" w:rsidP="00E14161">
      <w:pPr>
        <w:jc w:val="center"/>
        <w:rPr>
          <w:rFonts w:ascii="Verdana" w:hAnsi="Verdana"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Азия — </w:t>
      </w:r>
      <w:proofErr w:type="gramStart"/>
      <w:r w:rsidRPr="00941E79">
        <w:rPr>
          <w:rFonts w:ascii="Verdana" w:hAnsi="Verdana"/>
          <w:b/>
          <w:color w:val="FFC000"/>
          <w:sz w:val="48"/>
        </w:rPr>
        <w:t>жёлтый</w:t>
      </w:r>
      <w:proofErr w:type="gramEnd"/>
      <w:r w:rsidRPr="00941E79">
        <w:rPr>
          <w:rFonts w:ascii="Verdana" w:hAnsi="Verdana"/>
          <w:b/>
          <w:color w:val="FFC000"/>
          <w:sz w:val="48"/>
        </w:rPr>
        <w:t xml:space="preserve">, </w:t>
      </w:r>
    </w:p>
    <w:p w:rsidR="00E14161" w:rsidRPr="00941E79" w:rsidRDefault="00E14161" w:rsidP="00E14161">
      <w:pPr>
        <w:jc w:val="center"/>
        <w:rPr>
          <w:rFonts w:ascii="Verdana" w:hAnsi="Verdana"/>
          <w:b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Африка — </w:t>
      </w:r>
      <w:proofErr w:type="gramStart"/>
      <w:r w:rsidRPr="00941E79">
        <w:rPr>
          <w:rFonts w:ascii="Verdana" w:hAnsi="Verdana"/>
          <w:b/>
          <w:color w:val="000000"/>
          <w:sz w:val="48"/>
        </w:rPr>
        <w:t>чёрный</w:t>
      </w:r>
      <w:proofErr w:type="gramEnd"/>
      <w:r w:rsidRPr="00941E79">
        <w:rPr>
          <w:rFonts w:ascii="Verdana" w:hAnsi="Verdana"/>
          <w:b/>
          <w:color w:val="000000"/>
          <w:sz w:val="48"/>
        </w:rPr>
        <w:t xml:space="preserve">, </w:t>
      </w:r>
    </w:p>
    <w:p w:rsidR="00E14161" w:rsidRDefault="00E14161" w:rsidP="00E14161">
      <w:pPr>
        <w:jc w:val="center"/>
        <w:rPr>
          <w:rFonts w:ascii="Verdana" w:hAnsi="Verdana"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Австралия — </w:t>
      </w:r>
      <w:r w:rsidRPr="00941E79">
        <w:rPr>
          <w:rFonts w:ascii="Verdana" w:hAnsi="Verdana"/>
          <w:b/>
          <w:color w:val="00B050"/>
          <w:sz w:val="48"/>
        </w:rPr>
        <w:t>зелёный</w:t>
      </w:r>
      <w:r w:rsidRPr="00941E79">
        <w:rPr>
          <w:rFonts w:ascii="Verdana" w:hAnsi="Verdana"/>
          <w:color w:val="000000"/>
          <w:sz w:val="48"/>
        </w:rPr>
        <w:t xml:space="preserve">. </w:t>
      </w:r>
    </w:p>
    <w:p w:rsidR="00E14161" w:rsidRDefault="00E14161" w:rsidP="00E14161">
      <w:pPr>
        <w:jc w:val="center"/>
        <w:rPr>
          <w:rFonts w:ascii="Verdana" w:hAnsi="Verdana"/>
          <w:color w:val="000000"/>
          <w:sz w:val="48"/>
        </w:rPr>
      </w:pPr>
      <w:r w:rsidRPr="00941E79">
        <w:rPr>
          <w:rFonts w:ascii="Verdana" w:hAnsi="Verdana"/>
          <w:color w:val="000000"/>
          <w:sz w:val="48"/>
        </w:rPr>
        <w:t xml:space="preserve">Шесть цветов </w:t>
      </w:r>
    </w:p>
    <w:p w:rsidR="00E14161" w:rsidRPr="00941E79" w:rsidRDefault="00E14161" w:rsidP="00E14161">
      <w:pPr>
        <w:jc w:val="center"/>
        <w:rPr>
          <w:sz w:val="320"/>
          <w:szCs w:val="52"/>
        </w:rPr>
      </w:pPr>
      <w:r w:rsidRPr="00941E79">
        <w:rPr>
          <w:rFonts w:ascii="Verdana" w:hAnsi="Verdana"/>
          <w:color w:val="000000"/>
          <w:sz w:val="48"/>
        </w:rPr>
        <w:t>(вместе с белым фоном полотна) скомбинированы так, что представляют собой национальные цвета всех без исключения стран мира.</w:t>
      </w:r>
    </w:p>
    <w:p w:rsidR="00E14161" w:rsidRDefault="00E14161" w:rsidP="00E14161">
      <w:pPr>
        <w:jc w:val="center"/>
        <w:rPr>
          <w:sz w:val="72"/>
          <w:szCs w:val="52"/>
        </w:rPr>
      </w:pPr>
    </w:p>
    <w:p w:rsidR="00E14161" w:rsidRPr="00941E79" w:rsidRDefault="00E14161" w:rsidP="00E14161">
      <w:pPr>
        <w:pStyle w:val="1"/>
        <w:jc w:val="center"/>
        <w:rPr>
          <w:rFonts w:ascii="Verdana" w:hAnsi="Verdana" w:cs="Tahoma"/>
          <w:color w:val="B85047"/>
          <w:sz w:val="44"/>
          <w:szCs w:val="24"/>
        </w:rPr>
      </w:pPr>
      <w:r w:rsidRPr="00941E79">
        <w:rPr>
          <w:rFonts w:cs="Tahoma"/>
          <w:color w:val="B85047"/>
          <w:sz w:val="48"/>
        </w:rPr>
        <w:lastRenderedPageBreak/>
        <w:t>Олимпийский огонь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>Олимпийский огонь является одним из главных символов Олимпийских игр.</w:t>
      </w:r>
      <w:r w:rsidRPr="00941E79">
        <w:rPr>
          <w:rFonts w:ascii="Verdana" w:hAnsi="Verdana" w:cs="Tahoma"/>
          <w:noProof/>
          <w:sz w:val="28"/>
          <w:szCs w:val="17"/>
          <w:lang w:eastAsia="ru-RU"/>
        </w:rPr>
        <w:drawing>
          <wp:inline distT="0" distB="0" distL="0" distR="0">
            <wp:extent cx="2381250" cy="3000375"/>
            <wp:effectExtent l="19050" t="0" r="0" b="0"/>
            <wp:docPr id="11" name="Рисунок 11" descr="Пааво Нурми зажигает олимпийский огонь в Хельсинки в 195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аво Нурми зажигает олимпийский огонь в Хельсинки в 1952 год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E79">
        <w:rPr>
          <w:rFonts w:ascii="Verdana" w:hAnsi="Verdana" w:cs="Tahoma"/>
          <w:sz w:val="28"/>
          <w:szCs w:val="17"/>
        </w:rPr>
        <w:t xml:space="preserve"> Спустя годы традицией стало доверять честь пройти последний этап эстафеты и зажечь огонь в олимпийской чаше какому-либо известному спортсмену или спортсмену с замечательными </w:t>
      </w:r>
      <w:proofErr w:type="spellStart"/>
      <w:r w:rsidRPr="00941E79">
        <w:rPr>
          <w:rFonts w:ascii="Verdana" w:hAnsi="Verdana" w:cs="Tahoma"/>
          <w:sz w:val="28"/>
          <w:szCs w:val="17"/>
        </w:rPr>
        <w:t>достижениями</w:t>
      </w:r>
      <w:proofErr w:type="gramStart"/>
      <w:r w:rsidRPr="00941E79">
        <w:rPr>
          <w:rFonts w:ascii="Verdana" w:hAnsi="Verdana" w:cs="Tahoma"/>
          <w:sz w:val="28"/>
          <w:szCs w:val="17"/>
        </w:rPr>
        <w:t>.Е</w:t>
      </w:r>
      <w:proofErr w:type="gramEnd"/>
      <w:r w:rsidRPr="00941E79">
        <w:rPr>
          <w:rFonts w:ascii="Verdana" w:hAnsi="Verdana" w:cs="Tahoma"/>
          <w:sz w:val="28"/>
          <w:szCs w:val="17"/>
        </w:rPr>
        <w:t>го</w:t>
      </w:r>
      <w:proofErr w:type="spellEnd"/>
      <w:r w:rsidRPr="00941E79">
        <w:rPr>
          <w:rFonts w:ascii="Verdana" w:hAnsi="Verdana" w:cs="Tahoma"/>
          <w:sz w:val="28"/>
          <w:szCs w:val="17"/>
        </w:rPr>
        <w:t xml:space="preserve"> зажигали еще в Древней Греции во время проведения Игр как напоминание о подвиге </w:t>
      </w:r>
      <w:r>
        <w:rPr>
          <w:rStyle w:val="a3"/>
          <w:rFonts w:ascii="Verdana" w:hAnsi="Verdana" w:cs="Tahoma"/>
          <w:sz w:val="28"/>
          <w:szCs w:val="17"/>
        </w:rPr>
        <w:t>Промете</w:t>
      </w:r>
      <w:r w:rsidRPr="00941E79">
        <w:rPr>
          <w:rStyle w:val="a3"/>
          <w:rFonts w:ascii="Verdana" w:hAnsi="Verdana" w:cs="Tahoma"/>
          <w:sz w:val="28"/>
          <w:szCs w:val="17"/>
        </w:rPr>
        <w:t>я</w:t>
      </w:r>
      <w:r w:rsidRPr="00941E79">
        <w:rPr>
          <w:rFonts w:ascii="Verdana" w:hAnsi="Verdana" w:cs="Tahoma"/>
          <w:sz w:val="28"/>
          <w:szCs w:val="17"/>
        </w:rPr>
        <w:t xml:space="preserve"> похитившего огонь у </w:t>
      </w:r>
      <w:proofErr w:type="spellStart"/>
      <w:r w:rsidRPr="00941E79">
        <w:rPr>
          <w:rFonts w:ascii="Verdana" w:hAnsi="Verdana" w:cs="Tahoma"/>
          <w:sz w:val="28"/>
          <w:szCs w:val="17"/>
        </w:rPr>
        <w:t>у</w:t>
      </w:r>
      <w:proofErr w:type="spellEnd"/>
      <w:r w:rsidRPr="00941E79">
        <w:rPr>
          <w:rFonts w:ascii="Verdana" w:hAnsi="Verdana" w:cs="Tahoma"/>
          <w:sz w:val="28"/>
          <w:szCs w:val="17"/>
        </w:rPr>
        <w:t xml:space="preserve"> </w:t>
      </w:r>
      <w:r w:rsidRPr="00941E79">
        <w:rPr>
          <w:rStyle w:val="a3"/>
          <w:rFonts w:ascii="Verdana" w:hAnsi="Verdana" w:cs="Tahoma"/>
          <w:sz w:val="28"/>
          <w:szCs w:val="17"/>
        </w:rPr>
        <w:t>Зевса</w:t>
      </w:r>
      <w:r w:rsidRPr="00941E79">
        <w:rPr>
          <w:rFonts w:ascii="Verdana" w:hAnsi="Verdana" w:cs="Tahoma"/>
          <w:sz w:val="28"/>
          <w:szCs w:val="17"/>
        </w:rPr>
        <w:t>, и подарившего его людям.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Поскольку для греков огонь имел божественный смысл, он горел во многих святилищах Олимпии. Постоянно же он был зажжен на алтаре </w:t>
      </w:r>
      <w:proofErr w:type="spellStart"/>
      <w:r w:rsidRPr="00941E79">
        <w:rPr>
          <w:rFonts w:ascii="Verdana" w:hAnsi="Verdana" w:cs="Tahoma"/>
          <w:b/>
          <w:bCs/>
          <w:sz w:val="28"/>
          <w:szCs w:val="17"/>
        </w:rPr>
        <w:t>Гестии</w:t>
      </w:r>
      <w:proofErr w:type="spellEnd"/>
      <w:r w:rsidRPr="00941E79">
        <w:rPr>
          <w:rFonts w:ascii="Verdana" w:hAnsi="Verdana" w:cs="Tahoma"/>
          <w:sz w:val="28"/>
          <w:szCs w:val="17"/>
        </w:rPr>
        <w:t xml:space="preserve"> (богини домашнего очага). Во время Олимпиад, прославляющих Зевса, огни также были зажжены в храмах </w:t>
      </w:r>
      <w:r w:rsidRPr="00941E79">
        <w:rPr>
          <w:rFonts w:ascii="Verdana" w:hAnsi="Verdana" w:cs="Tahoma"/>
          <w:b/>
          <w:bCs/>
          <w:sz w:val="28"/>
          <w:szCs w:val="17"/>
        </w:rPr>
        <w:t>Зевса</w:t>
      </w:r>
      <w:r w:rsidRPr="00941E79">
        <w:rPr>
          <w:rFonts w:ascii="Verdana" w:hAnsi="Verdana" w:cs="Tahoma"/>
          <w:sz w:val="28"/>
          <w:szCs w:val="17"/>
        </w:rPr>
        <w:t xml:space="preserve"> и </w:t>
      </w:r>
      <w:r w:rsidRPr="00941E79">
        <w:rPr>
          <w:rFonts w:ascii="Verdana" w:hAnsi="Verdana" w:cs="Tahoma"/>
          <w:b/>
          <w:bCs/>
          <w:sz w:val="28"/>
          <w:szCs w:val="17"/>
        </w:rPr>
        <w:t>Геры</w:t>
      </w:r>
      <w:r w:rsidRPr="00941E79">
        <w:rPr>
          <w:rFonts w:ascii="Verdana" w:hAnsi="Verdana" w:cs="Tahoma"/>
          <w:sz w:val="28"/>
          <w:szCs w:val="17"/>
        </w:rPr>
        <w:t xml:space="preserve">. 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>Эта традиция была возрождена в 1928 году.</w:t>
      </w:r>
    </w:p>
    <w:p w:rsidR="00E14161" w:rsidRDefault="00E14161" w:rsidP="00E14161">
      <w:pPr>
        <w:rPr>
          <w:rFonts w:ascii="Verdana" w:hAnsi="Verdana" w:cs="Tahoma"/>
          <w:sz w:val="28"/>
          <w:szCs w:val="17"/>
        </w:rPr>
      </w:pP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Эстафета олимпийского огня финиширует в день церемонии открытия на центральном стадионе Игр. Очень часто </w:t>
      </w:r>
      <w:proofErr w:type="gramStart"/>
      <w:r w:rsidRPr="00941E79">
        <w:rPr>
          <w:rFonts w:ascii="Verdana" w:hAnsi="Verdana" w:cs="Tahoma"/>
          <w:sz w:val="28"/>
          <w:szCs w:val="17"/>
        </w:rPr>
        <w:t>последний</w:t>
      </w:r>
      <w:proofErr w:type="gramEnd"/>
      <w:r w:rsidRPr="00941E79">
        <w:rPr>
          <w:rFonts w:ascii="Verdana" w:hAnsi="Verdana" w:cs="Tahoma"/>
          <w:sz w:val="28"/>
          <w:szCs w:val="17"/>
        </w:rPr>
        <w:t xml:space="preserve"> </w:t>
      </w:r>
      <w:proofErr w:type="spellStart"/>
      <w:r w:rsidRPr="00941E79">
        <w:rPr>
          <w:rFonts w:ascii="Verdana" w:hAnsi="Verdana" w:cs="Tahoma"/>
          <w:sz w:val="28"/>
          <w:szCs w:val="17"/>
        </w:rPr>
        <w:t>факелоносец</w:t>
      </w:r>
      <w:proofErr w:type="spellEnd"/>
      <w:r w:rsidRPr="00941E79">
        <w:rPr>
          <w:rFonts w:ascii="Verdana" w:hAnsi="Verdana" w:cs="Tahoma"/>
          <w:sz w:val="28"/>
          <w:szCs w:val="17"/>
        </w:rPr>
        <w:t xml:space="preserve"> остается неизвестным для зрителей до последнего момента, и обычно это спортивная знаменитость страны-хозяйки Игр. Он бежит к Олимпийской чаше, расположенной в самом верху большой лестницы и зажигает </w:t>
      </w:r>
      <w:proofErr w:type="gramStart"/>
      <w:r w:rsidRPr="00941E79">
        <w:rPr>
          <w:rFonts w:ascii="Verdana" w:hAnsi="Verdana" w:cs="Tahoma"/>
          <w:sz w:val="28"/>
          <w:szCs w:val="17"/>
        </w:rPr>
        <w:t>огонь, горящий на продолжении Игр и тушится</w:t>
      </w:r>
      <w:proofErr w:type="gramEnd"/>
      <w:r w:rsidRPr="00941E79">
        <w:rPr>
          <w:rFonts w:ascii="Verdana" w:hAnsi="Verdana" w:cs="Tahoma"/>
          <w:sz w:val="28"/>
          <w:szCs w:val="17"/>
        </w:rPr>
        <w:t xml:space="preserve"> на церемонии закрытия.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Олимпийский факел зажигают за несколько месяцев до начала Олимпийских Игр. Огонь начинает свое путешествие в городе, где </w:t>
      </w:r>
      <w:r w:rsidRPr="00941E79">
        <w:rPr>
          <w:rFonts w:ascii="Verdana" w:hAnsi="Verdana" w:cs="Tahoma"/>
          <w:sz w:val="28"/>
          <w:szCs w:val="17"/>
        </w:rPr>
        <w:lastRenderedPageBreak/>
        <w:t xml:space="preserve">проводились античные Олимпийские Игры - в Олимпии, </w:t>
      </w:r>
      <w:proofErr w:type="gramStart"/>
      <w:r w:rsidRPr="00941E79">
        <w:rPr>
          <w:rFonts w:ascii="Verdana" w:hAnsi="Verdana" w:cs="Tahoma"/>
          <w:sz w:val="28"/>
          <w:szCs w:val="17"/>
        </w:rPr>
        <w:t>также, как</w:t>
      </w:r>
      <w:proofErr w:type="gramEnd"/>
      <w:r w:rsidRPr="00941E79">
        <w:rPr>
          <w:rFonts w:ascii="Verdana" w:hAnsi="Verdana" w:cs="Tahoma"/>
          <w:sz w:val="28"/>
          <w:szCs w:val="17"/>
        </w:rPr>
        <w:t xml:space="preserve"> и в Древней Греции - в храме </w:t>
      </w:r>
      <w:r w:rsidRPr="00941E79">
        <w:rPr>
          <w:rFonts w:ascii="Verdana" w:hAnsi="Verdana" w:cs="Tahoma"/>
          <w:b/>
          <w:bCs/>
          <w:sz w:val="28"/>
          <w:szCs w:val="17"/>
        </w:rPr>
        <w:t>Геры</w:t>
      </w:r>
      <w:r w:rsidRPr="00941E79">
        <w:rPr>
          <w:rFonts w:ascii="Verdana" w:hAnsi="Verdana" w:cs="Tahoma"/>
          <w:sz w:val="28"/>
          <w:szCs w:val="17"/>
        </w:rPr>
        <w:t>.</w:t>
      </w:r>
    </w:p>
    <w:p w:rsidR="00E14161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noProof/>
          <w:sz w:val="28"/>
          <w:szCs w:val="17"/>
          <w:lang w:eastAsia="ru-RU"/>
        </w:rPr>
        <w:drawing>
          <wp:inline distT="0" distB="0" distL="0" distR="0">
            <wp:extent cx="2857500" cy="2190750"/>
            <wp:effectExtent l="19050" t="0" r="0" b="0"/>
            <wp:docPr id="13" name="Рисунок 13" descr="Церемония зажжения олимпийского ог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еремония зажжения олимпийского огня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1" w:rsidRDefault="00E14161" w:rsidP="00E14161">
      <w:pPr>
        <w:rPr>
          <w:rFonts w:ascii="Verdana" w:hAnsi="Verdana" w:cs="Tahoma"/>
          <w:sz w:val="28"/>
          <w:szCs w:val="17"/>
        </w:rPr>
      </w:pPr>
    </w:p>
    <w:p w:rsidR="00E14161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>Актриса, облаченная как церемониальная жрица в античные одеяния, зажигает факел таким же образом, как это делали на Играх древности. Она использует параболическое зеркало, чтобы сфокусировать солнечные лучи в одной точке, благодаря изогнутой форме.</w:t>
      </w:r>
      <w:r>
        <w:rPr>
          <w:rFonts w:ascii="Verdana" w:hAnsi="Verdana" w:cs="Tahoma"/>
          <w:sz w:val="28"/>
          <w:szCs w:val="17"/>
        </w:rPr>
        <w:t xml:space="preserve">   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Энергия солнца создает большое количества тепла, которое воспламеняет топливо в факеле, когда жрица подносит его к центру зеркала. 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Если в день церемонии зажжения олимпийского огня нет солнца, жрица может зажечь факел от огня, зажженного в солнечный день перед церемонией. 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Огонь переносится в горшке к алтарю на античном Олимпийском стадионе, где он зажигает факел первого бегуна </w:t>
      </w:r>
      <w:proofErr w:type="spellStart"/>
      <w:r w:rsidRPr="00941E79">
        <w:rPr>
          <w:rFonts w:ascii="Verdana" w:hAnsi="Verdana" w:cs="Tahoma"/>
          <w:sz w:val="28"/>
          <w:szCs w:val="17"/>
        </w:rPr>
        <w:t>эстафеты</w:t>
      </w:r>
      <w:proofErr w:type="gramStart"/>
      <w:r w:rsidRPr="00941E79">
        <w:rPr>
          <w:rFonts w:ascii="Verdana" w:hAnsi="Verdana" w:cs="Tahoma"/>
          <w:sz w:val="28"/>
          <w:szCs w:val="17"/>
        </w:rPr>
        <w:t>.П</w:t>
      </w:r>
      <w:proofErr w:type="gramEnd"/>
      <w:r w:rsidRPr="00941E79">
        <w:rPr>
          <w:rFonts w:ascii="Verdana" w:hAnsi="Verdana" w:cs="Tahoma"/>
          <w:sz w:val="28"/>
          <w:szCs w:val="17"/>
        </w:rPr>
        <w:t>еред</w:t>
      </w:r>
      <w:proofErr w:type="spellEnd"/>
      <w:r w:rsidRPr="00941E79">
        <w:rPr>
          <w:rFonts w:ascii="Verdana" w:hAnsi="Verdana" w:cs="Tahoma"/>
          <w:sz w:val="28"/>
          <w:szCs w:val="17"/>
        </w:rPr>
        <w:t xml:space="preserve"> Зимними Играми, эстафета в действительности начинается у памятнику </w:t>
      </w:r>
      <w:r w:rsidRPr="00941E79">
        <w:rPr>
          <w:rFonts w:ascii="Verdana" w:hAnsi="Verdana" w:cs="Tahoma"/>
          <w:b/>
          <w:bCs/>
          <w:sz w:val="28"/>
          <w:szCs w:val="17"/>
        </w:rPr>
        <w:t>Пьеру де Кубертену</w:t>
      </w:r>
      <w:r w:rsidRPr="00941E79">
        <w:rPr>
          <w:rFonts w:ascii="Verdana" w:hAnsi="Verdana" w:cs="Tahoma"/>
          <w:sz w:val="28"/>
          <w:szCs w:val="17"/>
        </w:rPr>
        <w:t>, основоположнику современных Олимпийских Игр.</w:t>
      </w:r>
    </w:p>
    <w:p w:rsidR="00E14161" w:rsidRPr="00941E79" w:rsidRDefault="00E14161" w:rsidP="00E14161">
      <w:pPr>
        <w:rPr>
          <w:rFonts w:ascii="Verdana" w:hAnsi="Verdana" w:cs="Tahoma"/>
          <w:sz w:val="28"/>
          <w:szCs w:val="17"/>
        </w:rPr>
      </w:pPr>
      <w:r w:rsidRPr="00941E79">
        <w:rPr>
          <w:rFonts w:ascii="Verdana" w:hAnsi="Verdana" w:cs="Tahoma"/>
          <w:sz w:val="28"/>
          <w:szCs w:val="17"/>
        </w:rPr>
        <w:t xml:space="preserve">И тогда начинается </w:t>
      </w:r>
      <w:hyperlink r:id="rId8" w:history="1">
        <w:r w:rsidRPr="00941E79">
          <w:rPr>
            <w:rStyle w:val="a5"/>
            <w:rFonts w:ascii="Verdana" w:hAnsi="Verdana" w:cs="Tahoma"/>
            <w:sz w:val="28"/>
            <w:szCs w:val="17"/>
          </w:rPr>
          <w:t>эстафета олимпийского огня</w:t>
        </w:r>
      </w:hyperlink>
      <w:r w:rsidRPr="00941E79">
        <w:rPr>
          <w:rFonts w:ascii="Verdana" w:hAnsi="Verdana" w:cs="Tahoma"/>
          <w:sz w:val="28"/>
          <w:szCs w:val="17"/>
        </w:rPr>
        <w:t xml:space="preserve">. </w:t>
      </w: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ind w:left="-426"/>
        <w:jc w:val="center"/>
        <w:rPr>
          <w:noProof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6953250" cy="9410700"/>
            <wp:effectExtent l="19050" t="0" r="0" b="0"/>
            <wp:docPr id="20" name="i-main-pic" descr="Картинка 43 из 346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3 из 346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9300" cy="5534025"/>
            <wp:effectExtent l="19050" t="0" r="0" b="0"/>
            <wp:docPr id="1" name="Рисунок 17" descr="http://static.24.ua/res/upload/36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24.ua/res/upload/36416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4772025"/>
            <wp:effectExtent l="19050" t="0" r="0" b="0"/>
            <wp:docPr id="4" name="Рисунок 23" descr="http://i059.radikal.ru/1105/9f/eae76fc7e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059.radikal.ru/1105/9f/eae76fc7ec1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0625" cy="3238500"/>
            <wp:effectExtent l="19050" t="0" r="9525" b="0"/>
            <wp:docPr id="3" name="Рисунок 26" descr="http://novostey.com/i4/2010/02/12/e055aead97d7b33fb63ff06b5004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ovostey.com/i4/2010/02/12/e055aead97d7b33fb63ff06b5004711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E14161" w:rsidRDefault="00E14161" w:rsidP="00E14161">
      <w:pPr>
        <w:jc w:val="center"/>
        <w:rPr>
          <w:noProof/>
          <w:lang w:eastAsia="ru-RU"/>
        </w:rPr>
      </w:pPr>
    </w:p>
    <w:p w:rsidR="00FF280B" w:rsidRDefault="00FF280B"/>
    <w:sectPr w:rsidR="00FF280B" w:rsidSect="00E1416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61"/>
    <w:rsid w:val="003546A4"/>
    <w:rsid w:val="007504C8"/>
    <w:rsid w:val="007712B2"/>
    <w:rsid w:val="00B34FA6"/>
    <w:rsid w:val="00DA6CE0"/>
    <w:rsid w:val="00E14161"/>
    <w:rsid w:val="00F66B19"/>
    <w:rsid w:val="00FC6175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61"/>
  </w:style>
  <w:style w:type="paragraph" w:styleId="1">
    <w:name w:val="heading 1"/>
    <w:basedOn w:val="a"/>
    <w:next w:val="a"/>
    <w:link w:val="10"/>
    <w:uiPriority w:val="9"/>
    <w:qFormat/>
    <w:rsid w:val="00E14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14161"/>
    <w:rPr>
      <w:b/>
      <w:bCs/>
    </w:rPr>
  </w:style>
  <w:style w:type="paragraph" w:styleId="a4">
    <w:name w:val="Normal (Web)"/>
    <w:basedOn w:val="a"/>
    <w:uiPriority w:val="99"/>
    <w:semiHidden/>
    <w:unhideWhenUsed/>
    <w:rsid w:val="00E1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4161"/>
    <w:rPr>
      <w:strike w:val="0"/>
      <w:dstrike w:val="0"/>
      <w:color w:val="00008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ady.ru/cgi-bin/olgames/games.cgi?event=traditions&amp;part=2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sochionline2014.ru/wp-content/uploads/2010/03/olimp_kolca.jpg" TargetMode="External"/><Relationship Id="rId9" Type="http://schemas.openxmlformats.org/officeDocument/2006/relationships/hyperlink" Target="http://foto.rambler.ru/original/43ed8339-97cc-3ec5-2d59-b5f4ba9586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dcterms:created xsi:type="dcterms:W3CDTF">2014-04-06T11:03:00Z</dcterms:created>
  <dcterms:modified xsi:type="dcterms:W3CDTF">2014-04-06T11:21:00Z</dcterms:modified>
</cp:coreProperties>
</file>