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E3" w:rsidRPr="002E4C8C" w:rsidRDefault="00C803E3" w:rsidP="00C803E3">
      <w:pPr>
        <w:jc w:val="center"/>
        <w:rPr>
          <w:rFonts w:ascii="Times New Roman" w:hAnsi="Times New Roman" w:cs="Times New Roman"/>
          <w:sz w:val="36"/>
          <w:szCs w:val="36"/>
        </w:rPr>
      </w:pPr>
      <w:r w:rsidRPr="002E4C8C">
        <w:rPr>
          <w:rFonts w:ascii="Times New Roman" w:hAnsi="Times New Roman" w:cs="Times New Roman"/>
          <w:sz w:val="36"/>
          <w:szCs w:val="36"/>
        </w:rPr>
        <w:t>Игра и дидактический материал для детей дошкольного возраста.</w:t>
      </w:r>
    </w:p>
    <w:p w:rsidR="00C803E3" w:rsidRDefault="00C803E3" w:rsidP="00C803E3">
      <w:pPr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Р</w:t>
      </w:r>
      <w:r w:rsidRPr="002E4C8C">
        <w:rPr>
          <w:rFonts w:ascii="Times New Roman" w:hAnsi="Times New Roman" w:cs="Times New Roman"/>
          <w:color w:val="555555"/>
          <w:sz w:val="28"/>
          <w:szCs w:val="28"/>
        </w:rPr>
        <w:t xml:space="preserve">ебёнок активно познаёт мир,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изучает </w:t>
      </w:r>
      <w:r w:rsidRPr="002E4C8C">
        <w:rPr>
          <w:rFonts w:ascii="Times New Roman" w:hAnsi="Times New Roman" w:cs="Times New Roman"/>
          <w:color w:val="555555"/>
          <w:sz w:val="28"/>
          <w:szCs w:val="28"/>
        </w:rPr>
        <w:t>всё происходящее вокруг.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В жизни ребенка дидактические игры занимают важное место. С помощью игры ребенок познает окружающий мир, величину, форму, цвет предметов.</w:t>
      </w:r>
    </w:p>
    <w:p w:rsidR="00C803E3" w:rsidRDefault="00C803E3" w:rsidP="00C803E3">
      <w:pPr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С помощью обычных салфеток можно изготовить 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</w:rPr>
        <w:t>яркую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</w:rPr>
        <w:t xml:space="preserve"> и полезную игру-конструктор.</w:t>
      </w:r>
    </w:p>
    <w:p w:rsidR="00C803E3" w:rsidRDefault="00C803E3" w:rsidP="00C803E3">
      <w:pPr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Нам понадобится:</w:t>
      </w:r>
    </w:p>
    <w:p w:rsidR="00C803E3" w:rsidRPr="002E4C8C" w:rsidRDefault="00C803E3" w:rsidP="00C803E3">
      <w:pPr>
        <w:pStyle w:val="a3"/>
        <w:rPr>
          <w:color w:val="555555"/>
          <w:sz w:val="28"/>
          <w:szCs w:val="28"/>
        </w:rPr>
      </w:pPr>
      <w:r w:rsidRPr="002E4C8C">
        <w:rPr>
          <w:color w:val="555555"/>
          <w:sz w:val="28"/>
          <w:szCs w:val="28"/>
        </w:rPr>
        <w:t>• Салфетки универсальные</w:t>
      </w:r>
    </w:p>
    <w:p w:rsidR="00C803E3" w:rsidRPr="002E4C8C" w:rsidRDefault="00C803E3" w:rsidP="00C803E3">
      <w:pPr>
        <w:pStyle w:val="a3"/>
        <w:rPr>
          <w:color w:val="555555"/>
          <w:sz w:val="28"/>
          <w:szCs w:val="28"/>
        </w:rPr>
      </w:pPr>
      <w:r w:rsidRPr="002E4C8C">
        <w:rPr>
          <w:color w:val="555555"/>
          <w:sz w:val="28"/>
          <w:szCs w:val="28"/>
        </w:rPr>
        <w:t>• Ножницы</w:t>
      </w:r>
    </w:p>
    <w:p w:rsidR="00C803E3" w:rsidRPr="002E4C8C" w:rsidRDefault="00C803E3" w:rsidP="00C803E3">
      <w:pPr>
        <w:pStyle w:val="a3"/>
        <w:rPr>
          <w:color w:val="555555"/>
          <w:sz w:val="28"/>
          <w:szCs w:val="28"/>
        </w:rPr>
      </w:pPr>
      <w:r w:rsidRPr="002E4C8C">
        <w:rPr>
          <w:color w:val="555555"/>
          <w:sz w:val="28"/>
          <w:szCs w:val="28"/>
        </w:rPr>
        <w:t xml:space="preserve">• </w:t>
      </w:r>
      <w:r>
        <w:rPr>
          <w:color w:val="555555"/>
          <w:sz w:val="28"/>
          <w:szCs w:val="28"/>
        </w:rPr>
        <w:t>Ручка</w:t>
      </w:r>
    </w:p>
    <w:p w:rsidR="00C803E3" w:rsidRDefault="00C803E3" w:rsidP="00C803E3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 Картонные геометрические</w:t>
      </w:r>
      <w:r w:rsidRPr="002E4C8C">
        <w:rPr>
          <w:color w:val="555555"/>
          <w:sz w:val="28"/>
          <w:szCs w:val="28"/>
        </w:rPr>
        <w:t xml:space="preserve"> фигур</w:t>
      </w:r>
      <w:r>
        <w:rPr>
          <w:color w:val="555555"/>
          <w:sz w:val="28"/>
          <w:szCs w:val="28"/>
        </w:rPr>
        <w:t>ы</w:t>
      </w:r>
    </w:p>
    <w:p w:rsidR="00C803E3" w:rsidRDefault="00C803E3" w:rsidP="00C803E3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Итак, начнем.</w:t>
      </w:r>
    </w:p>
    <w:p w:rsidR="00C803E3" w:rsidRDefault="00C803E3" w:rsidP="00C803E3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На наших салфетках рисуем геометрические фигуры с помощью приготовленных заранее картонных геометрических фигур. А также забавные фигурки. И остается только вырезать</w:t>
      </w:r>
      <w:proofErr w:type="gramStart"/>
      <w:r>
        <w:rPr>
          <w:color w:val="555555"/>
          <w:sz w:val="28"/>
          <w:szCs w:val="28"/>
        </w:rPr>
        <w:t>… И</w:t>
      </w:r>
      <w:proofErr w:type="gramEnd"/>
      <w:r>
        <w:rPr>
          <w:color w:val="555555"/>
          <w:sz w:val="28"/>
          <w:szCs w:val="28"/>
        </w:rPr>
        <w:t>так наш конструктор готов.</w:t>
      </w:r>
    </w:p>
    <w:p w:rsidR="00C803E3" w:rsidRDefault="00C803E3" w:rsidP="00C803E3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Из наших разноцветных фигурок можно складывать различные аппликации, деревья, цветы. Все, что позволит вам ваша фантазия.</w:t>
      </w:r>
    </w:p>
    <w:p w:rsidR="00C803E3" w:rsidRPr="00AD0F04" w:rsidRDefault="00C803E3" w:rsidP="00C803E3">
      <w:pPr>
        <w:pStyle w:val="a3"/>
        <w:rPr>
          <w:color w:val="555555"/>
          <w:sz w:val="28"/>
          <w:szCs w:val="28"/>
        </w:rPr>
      </w:pPr>
      <w:r w:rsidRPr="00AD0F04">
        <w:rPr>
          <w:color w:val="555555"/>
          <w:sz w:val="28"/>
          <w:szCs w:val="28"/>
        </w:rPr>
        <w:t xml:space="preserve">Данное пособие позволит детям развить  мышление, внимание, фантазию, восприятие устной и зрительной информации. </w:t>
      </w:r>
    </w:p>
    <w:p w:rsidR="00C803E3" w:rsidRPr="00AD0F04" w:rsidRDefault="00C803E3" w:rsidP="00C803E3">
      <w:pPr>
        <w:pStyle w:val="a3"/>
        <w:rPr>
          <w:color w:val="555555"/>
          <w:sz w:val="28"/>
          <w:szCs w:val="28"/>
        </w:rPr>
      </w:pPr>
      <w:r w:rsidRPr="00AD0F04">
        <w:rPr>
          <w:color w:val="555555"/>
          <w:sz w:val="28"/>
          <w:szCs w:val="28"/>
        </w:rPr>
        <w:t xml:space="preserve">Совершенствовать все виды счёта. </w:t>
      </w:r>
    </w:p>
    <w:p w:rsidR="00C803E3" w:rsidRPr="00AD0F04" w:rsidRDefault="00C803E3" w:rsidP="00C803E3">
      <w:pPr>
        <w:pStyle w:val="a3"/>
        <w:rPr>
          <w:color w:val="555555"/>
          <w:sz w:val="28"/>
          <w:szCs w:val="28"/>
        </w:rPr>
      </w:pPr>
      <w:r w:rsidRPr="00AD0F04">
        <w:rPr>
          <w:color w:val="555555"/>
          <w:sz w:val="28"/>
          <w:szCs w:val="28"/>
        </w:rPr>
        <w:t xml:space="preserve">Развивать мелкую моторику пальцев рук. </w:t>
      </w:r>
    </w:p>
    <w:p w:rsidR="00C803E3" w:rsidRPr="00AD0F04" w:rsidRDefault="00C803E3" w:rsidP="00C803E3">
      <w:pPr>
        <w:pStyle w:val="a3"/>
        <w:rPr>
          <w:color w:val="555555"/>
          <w:sz w:val="28"/>
          <w:szCs w:val="28"/>
        </w:rPr>
      </w:pPr>
      <w:r w:rsidRPr="00AD0F04">
        <w:rPr>
          <w:color w:val="555555"/>
          <w:sz w:val="28"/>
          <w:szCs w:val="28"/>
        </w:rPr>
        <w:t xml:space="preserve">Формировать представления о геометрических фигурах, формах. </w:t>
      </w:r>
    </w:p>
    <w:p w:rsidR="00F976A3" w:rsidRDefault="00F976A3">
      <w:bookmarkStart w:id="0" w:name="_GoBack"/>
      <w:bookmarkEnd w:id="0"/>
    </w:p>
    <w:sectPr w:rsidR="00F9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E3"/>
    <w:rsid w:val="009F4CDF"/>
    <w:rsid w:val="00A6778E"/>
    <w:rsid w:val="00C803E3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3E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3E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2013-09-22T21:02:00Z</dcterms:created>
  <dcterms:modified xsi:type="dcterms:W3CDTF">2013-09-22T21:03:00Z</dcterms:modified>
</cp:coreProperties>
</file>