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EC" w:rsidRPr="005A0EEC" w:rsidRDefault="005A0EEC" w:rsidP="005A0EEC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A0EEC">
        <w:rPr>
          <w:rFonts w:ascii="Times New Roman" w:hAnsi="Times New Roman" w:cs="Times New Roman"/>
          <w:sz w:val="20"/>
          <w:szCs w:val="20"/>
        </w:rPr>
        <w:t>Автор: Макеева О.С. ГБДОУ №1</w:t>
      </w:r>
    </w:p>
    <w:p w:rsidR="005A0EEC" w:rsidRDefault="005A0EEC" w:rsidP="00340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CD1" w:rsidRPr="00EE08E1" w:rsidRDefault="00340E43" w:rsidP="00340E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8E1">
        <w:rPr>
          <w:rFonts w:ascii="Times New Roman" w:hAnsi="Times New Roman" w:cs="Times New Roman"/>
          <w:b/>
          <w:sz w:val="24"/>
          <w:szCs w:val="24"/>
        </w:rPr>
        <w:t>Формиров</w:t>
      </w:r>
      <w:r w:rsidR="009422DE">
        <w:rPr>
          <w:rFonts w:ascii="Times New Roman" w:hAnsi="Times New Roman" w:cs="Times New Roman"/>
          <w:b/>
          <w:sz w:val="24"/>
          <w:szCs w:val="24"/>
        </w:rPr>
        <w:t xml:space="preserve">ание </w:t>
      </w:r>
      <w:proofErr w:type="spellStart"/>
      <w:r w:rsidR="009422DE">
        <w:rPr>
          <w:rFonts w:ascii="Times New Roman" w:hAnsi="Times New Roman" w:cs="Times New Roman"/>
          <w:b/>
          <w:sz w:val="24"/>
          <w:szCs w:val="24"/>
        </w:rPr>
        <w:t>здоровьесберегающей</w:t>
      </w:r>
      <w:proofErr w:type="spellEnd"/>
      <w:r w:rsidR="009422DE">
        <w:rPr>
          <w:rFonts w:ascii="Times New Roman" w:hAnsi="Times New Roman" w:cs="Times New Roman"/>
          <w:b/>
          <w:sz w:val="24"/>
          <w:szCs w:val="24"/>
        </w:rPr>
        <w:t xml:space="preserve"> среды </w:t>
      </w:r>
      <w:r w:rsidRPr="00EE08E1">
        <w:rPr>
          <w:rFonts w:ascii="Times New Roman" w:hAnsi="Times New Roman" w:cs="Times New Roman"/>
          <w:b/>
          <w:sz w:val="24"/>
          <w:szCs w:val="24"/>
        </w:rPr>
        <w:t xml:space="preserve"> ДОУ</w:t>
      </w:r>
    </w:p>
    <w:p w:rsidR="001F4A4D" w:rsidRPr="00372136" w:rsidRDefault="00003DD3" w:rsidP="00EE08E1">
      <w:pPr>
        <w:pStyle w:val="BodyTextIndent"/>
        <w:spacing w:line="360" w:lineRule="auto"/>
        <w:ind w:firstLine="0"/>
        <w:rPr>
          <w:sz w:val="24"/>
          <w:szCs w:val="24"/>
        </w:rPr>
      </w:pPr>
      <w:r w:rsidRPr="00EE08E1">
        <w:rPr>
          <w:b/>
          <w:sz w:val="24"/>
          <w:szCs w:val="24"/>
        </w:rPr>
        <w:t xml:space="preserve">  </w:t>
      </w:r>
      <w:r w:rsidRPr="00EE08E1">
        <w:rPr>
          <w:sz w:val="24"/>
          <w:szCs w:val="24"/>
        </w:rPr>
        <w:t xml:space="preserve"> Одним</w:t>
      </w:r>
      <w:r w:rsidR="001F4A4D" w:rsidRPr="00EE08E1">
        <w:rPr>
          <w:sz w:val="24"/>
          <w:szCs w:val="24"/>
        </w:rPr>
        <w:t xml:space="preserve"> из главных элементов национально</w:t>
      </w:r>
      <w:r w:rsidRPr="00EE08E1">
        <w:rPr>
          <w:sz w:val="24"/>
          <w:szCs w:val="24"/>
        </w:rPr>
        <w:t xml:space="preserve">го богатства любого государства является, конечно, здоровье. </w:t>
      </w:r>
      <w:r w:rsidR="001F4A4D" w:rsidRPr="00EE08E1">
        <w:rPr>
          <w:sz w:val="24"/>
          <w:szCs w:val="24"/>
        </w:rPr>
        <w:t xml:space="preserve"> Значимость  сохранения и укрепления здоровья детей</w:t>
      </w:r>
      <w:r w:rsidR="001F4A4D" w:rsidRPr="00372136">
        <w:rPr>
          <w:sz w:val="24"/>
          <w:szCs w:val="24"/>
        </w:rPr>
        <w:t xml:space="preserve"> обусловлена  пониманием  людьми важности состояния здоровья для творческой, активной, социально-полезной, трудовой деятельности личности, а также для сохранения и развития нации.</w:t>
      </w:r>
    </w:p>
    <w:p w:rsidR="00FB7886" w:rsidRPr="00372136" w:rsidRDefault="001F4A4D" w:rsidP="00EE08E1">
      <w:pPr>
        <w:pStyle w:val="BodyTextIndent"/>
        <w:spacing w:line="360" w:lineRule="auto"/>
        <w:ind w:firstLine="709"/>
        <w:rPr>
          <w:sz w:val="24"/>
          <w:szCs w:val="24"/>
        </w:rPr>
      </w:pPr>
      <w:r w:rsidRPr="00372136">
        <w:rPr>
          <w:sz w:val="24"/>
          <w:szCs w:val="24"/>
        </w:rPr>
        <w:t xml:space="preserve">К сожалению, сегодня складывается противоречивая картина: ценность здоровья и здорового образа жизни декларируется в обществе, </w:t>
      </w:r>
      <w:r w:rsidR="00A1463B" w:rsidRPr="00372136">
        <w:rPr>
          <w:sz w:val="24"/>
          <w:szCs w:val="24"/>
        </w:rPr>
        <w:t>существ</w:t>
      </w:r>
      <w:r w:rsidR="00AE35DF" w:rsidRPr="00372136">
        <w:rPr>
          <w:sz w:val="24"/>
          <w:szCs w:val="24"/>
        </w:rPr>
        <w:t xml:space="preserve">уют определенные требования </w:t>
      </w:r>
      <w:proofErr w:type="spellStart"/>
      <w:r w:rsidR="00AE35DF" w:rsidRPr="00372136">
        <w:rPr>
          <w:sz w:val="24"/>
          <w:szCs w:val="24"/>
        </w:rPr>
        <w:t>СанП</w:t>
      </w:r>
      <w:r w:rsidR="00A1463B" w:rsidRPr="00372136">
        <w:rPr>
          <w:sz w:val="24"/>
          <w:szCs w:val="24"/>
        </w:rPr>
        <w:t>ин</w:t>
      </w:r>
      <w:proofErr w:type="spellEnd"/>
      <w:r w:rsidR="00A1463B" w:rsidRPr="00372136">
        <w:rPr>
          <w:sz w:val="24"/>
          <w:szCs w:val="24"/>
        </w:rPr>
        <w:t xml:space="preserve">, </w:t>
      </w:r>
      <w:r w:rsidR="00AE35DF" w:rsidRPr="00372136">
        <w:rPr>
          <w:sz w:val="24"/>
          <w:szCs w:val="24"/>
        </w:rPr>
        <w:t xml:space="preserve">новые законопроекты и </w:t>
      </w:r>
      <w:proofErr w:type="spellStart"/>
      <w:r w:rsidR="009422DE">
        <w:rPr>
          <w:sz w:val="24"/>
          <w:szCs w:val="24"/>
        </w:rPr>
        <w:t>гос</w:t>
      </w:r>
      <w:r w:rsidR="00AE35DF" w:rsidRPr="00372136">
        <w:rPr>
          <w:sz w:val="24"/>
          <w:szCs w:val="24"/>
        </w:rPr>
        <w:t>стандарты</w:t>
      </w:r>
      <w:proofErr w:type="spellEnd"/>
      <w:r w:rsidR="00AE35DF" w:rsidRPr="00372136">
        <w:rPr>
          <w:sz w:val="24"/>
          <w:szCs w:val="24"/>
        </w:rPr>
        <w:t xml:space="preserve"> требуют более внимательного отношен</w:t>
      </w:r>
      <w:r w:rsidR="005B5E93" w:rsidRPr="00372136">
        <w:rPr>
          <w:sz w:val="24"/>
          <w:szCs w:val="24"/>
        </w:rPr>
        <w:t xml:space="preserve">ия к здоровью и  его </w:t>
      </w:r>
      <w:r w:rsidR="00AE35DF" w:rsidRPr="00372136">
        <w:rPr>
          <w:sz w:val="24"/>
          <w:szCs w:val="24"/>
        </w:rPr>
        <w:t>сбережению, однако,</w:t>
      </w:r>
      <w:r w:rsidRPr="00372136">
        <w:rPr>
          <w:sz w:val="24"/>
          <w:szCs w:val="24"/>
        </w:rPr>
        <w:t xml:space="preserve"> конкретные реалии современной жизни</w:t>
      </w:r>
      <w:r w:rsidR="00FB7886" w:rsidRPr="00372136">
        <w:rPr>
          <w:sz w:val="24"/>
          <w:szCs w:val="24"/>
        </w:rPr>
        <w:t xml:space="preserve"> не позволяют воплотить эти требования по разным причинам:</w:t>
      </w:r>
    </w:p>
    <w:p w:rsidR="00FB7886" w:rsidRPr="00372136" w:rsidRDefault="00FB7886" w:rsidP="00EE08E1">
      <w:pPr>
        <w:pStyle w:val="BodyTextIndent"/>
        <w:spacing w:line="360" w:lineRule="auto"/>
        <w:ind w:firstLine="709"/>
        <w:rPr>
          <w:sz w:val="24"/>
          <w:szCs w:val="24"/>
        </w:rPr>
      </w:pPr>
      <w:r w:rsidRPr="00372136">
        <w:rPr>
          <w:sz w:val="24"/>
          <w:szCs w:val="24"/>
        </w:rPr>
        <w:t>- М</w:t>
      </w:r>
      <w:r w:rsidR="001F4A4D" w:rsidRPr="00372136">
        <w:rPr>
          <w:sz w:val="24"/>
          <w:szCs w:val="24"/>
        </w:rPr>
        <w:t>атериальн</w:t>
      </w:r>
      <w:r w:rsidRPr="00372136">
        <w:rPr>
          <w:sz w:val="24"/>
          <w:szCs w:val="24"/>
        </w:rPr>
        <w:t>ое положение. Отсутствуют спортивные</w:t>
      </w:r>
      <w:r w:rsidR="001F4A4D" w:rsidRPr="00372136">
        <w:rPr>
          <w:sz w:val="24"/>
          <w:szCs w:val="24"/>
        </w:rPr>
        <w:t xml:space="preserve"> базы для укрепления здоровья и занятий спортом, </w:t>
      </w:r>
      <w:r w:rsidRPr="00372136">
        <w:rPr>
          <w:sz w:val="24"/>
          <w:szCs w:val="24"/>
        </w:rPr>
        <w:t>материальные возможности семей не всем позволяют оплатить занятия детей спортом.</w:t>
      </w:r>
    </w:p>
    <w:p w:rsidR="00FB7886" w:rsidRPr="00372136" w:rsidRDefault="00FB7886" w:rsidP="00EE08E1">
      <w:pPr>
        <w:pStyle w:val="BodyTextIndent"/>
        <w:spacing w:line="360" w:lineRule="auto"/>
        <w:ind w:firstLine="709"/>
        <w:rPr>
          <w:sz w:val="24"/>
          <w:szCs w:val="24"/>
        </w:rPr>
      </w:pPr>
      <w:r w:rsidRPr="00372136">
        <w:rPr>
          <w:sz w:val="24"/>
          <w:szCs w:val="24"/>
        </w:rPr>
        <w:t>-О</w:t>
      </w:r>
      <w:r w:rsidR="001F4A4D" w:rsidRPr="00372136">
        <w:rPr>
          <w:sz w:val="24"/>
          <w:szCs w:val="24"/>
        </w:rPr>
        <w:t xml:space="preserve">тсутствие </w:t>
      </w:r>
      <w:r w:rsidR="009422DE">
        <w:rPr>
          <w:sz w:val="24"/>
          <w:szCs w:val="24"/>
        </w:rPr>
        <w:t xml:space="preserve">достаточного количества </w:t>
      </w:r>
      <w:r w:rsidR="001F4A4D" w:rsidRPr="00372136">
        <w:rPr>
          <w:sz w:val="24"/>
          <w:szCs w:val="24"/>
        </w:rPr>
        <w:t xml:space="preserve">методических рекомендаций, основанных на конкретном возрасте, индивидуальных особенностях, физическом состоянии </w:t>
      </w:r>
      <w:r w:rsidR="009422DE">
        <w:rPr>
          <w:sz w:val="24"/>
          <w:szCs w:val="24"/>
        </w:rPr>
        <w:t>ребенка и др.</w:t>
      </w:r>
      <w:r w:rsidRPr="00372136">
        <w:rPr>
          <w:sz w:val="24"/>
          <w:szCs w:val="24"/>
        </w:rPr>
        <w:t>,</w:t>
      </w:r>
    </w:p>
    <w:p w:rsidR="00FB7886" w:rsidRPr="00372136" w:rsidRDefault="00FB7886" w:rsidP="00EE08E1">
      <w:pPr>
        <w:pStyle w:val="BodyTextIndent"/>
        <w:spacing w:line="360" w:lineRule="auto"/>
        <w:ind w:firstLine="709"/>
        <w:rPr>
          <w:sz w:val="24"/>
          <w:szCs w:val="24"/>
        </w:rPr>
      </w:pPr>
      <w:r w:rsidRPr="00372136">
        <w:rPr>
          <w:sz w:val="24"/>
          <w:szCs w:val="24"/>
        </w:rPr>
        <w:t>-</w:t>
      </w:r>
      <w:r w:rsidR="001F4A4D" w:rsidRPr="00372136">
        <w:rPr>
          <w:i/>
          <w:sz w:val="24"/>
          <w:szCs w:val="24"/>
        </w:rPr>
        <w:t xml:space="preserve"> </w:t>
      </w:r>
      <w:r w:rsidRPr="00372136">
        <w:rPr>
          <w:sz w:val="24"/>
          <w:szCs w:val="24"/>
        </w:rPr>
        <w:t>О</w:t>
      </w:r>
      <w:r w:rsidR="001F4A4D" w:rsidRPr="00372136">
        <w:rPr>
          <w:sz w:val="24"/>
          <w:szCs w:val="24"/>
        </w:rPr>
        <w:t xml:space="preserve">снастить, наладить, организовать </w:t>
      </w:r>
      <w:proofErr w:type="spellStart"/>
      <w:r w:rsidR="001F4A4D" w:rsidRPr="00372136">
        <w:rPr>
          <w:sz w:val="24"/>
          <w:szCs w:val="24"/>
        </w:rPr>
        <w:t>здоровьесберегающий</w:t>
      </w:r>
      <w:proofErr w:type="spellEnd"/>
      <w:r w:rsidR="001F4A4D" w:rsidRPr="00372136">
        <w:rPr>
          <w:sz w:val="24"/>
          <w:szCs w:val="24"/>
        </w:rPr>
        <w:t xml:space="preserve"> учебно-воспитательный проце</w:t>
      </w:r>
      <w:r w:rsidRPr="00372136">
        <w:rPr>
          <w:sz w:val="24"/>
          <w:szCs w:val="24"/>
        </w:rPr>
        <w:t>сс в образовательном учреждении достаточно сложно.</w:t>
      </w:r>
    </w:p>
    <w:p w:rsidR="005B5E93" w:rsidRDefault="005B5E93" w:rsidP="00EE08E1">
      <w:pPr>
        <w:pStyle w:val="BodyTextIndent"/>
        <w:spacing w:line="360" w:lineRule="auto"/>
        <w:ind w:firstLine="709"/>
        <w:rPr>
          <w:sz w:val="24"/>
          <w:szCs w:val="24"/>
        </w:rPr>
      </w:pPr>
      <w:r w:rsidRPr="00372136">
        <w:rPr>
          <w:sz w:val="24"/>
          <w:szCs w:val="24"/>
        </w:rPr>
        <w:t xml:space="preserve"> </w:t>
      </w:r>
      <w:r w:rsidR="00FB7886" w:rsidRPr="00372136">
        <w:rPr>
          <w:sz w:val="24"/>
          <w:szCs w:val="24"/>
        </w:rPr>
        <w:t>Поэтому чаще всего</w:t>
      </w:r>
      <w:r w:rsidRPr="00372136">
        <w:rPr>
          <w:sz w:val="24"/>
          <w:szCs w:val="24"/>
        </w:rPr>
        <w:t xml:space="preserve"> получается, что здоровьем детей начинают заниматься тогда, когда уже появляются отклонения. И то</w:t>
      </w:r>
      <w:r w:rsidR="00EE08E1">
        <w:rPr>
          <w:sz w:val="24"/>
          <w:szCs w:val="24"/>
        </w:rPr>
        <w:t xml:space="preserve"> </w:t>
      </w:r>
      <w:r w:rsidRPr="00372136">
        <w:rPr>
          <w:sz w:val="24"/>
          <w:szCs w:val="24"/>
        </w:rPr>
        <w:t>-</w:t>
      </w:r>
      <w:r w:rsidR="00EE08E1">
        <w:rPr>
          <w:sz w:val="24"/>
          <w:szCs w:val="24"/>
        </w:rPr>
        <w:t xml:space="preserve"> </w:t>
      </w:r>
      <w:r w:rsidRPr="00372136">
        <w:rPr>
          <w:sz w:val="24"/>
          <w:szCs w:val="24"/>
        </w:rPr>
        <w:t xml:space="preserve">физическим, а что касается остальных компонентов: нравственного, социального, психического, то, к сожалению, этим показателям еще меньше уделяют должного внимания. Значительная доля ответственности за сохранение и приумножение </w:t>
      </w:r>
      <w:r w:rsidR="00FB7886" w:rsidRPr="00372136">
        <w:rPr>
          <w:sz w:val="24"/>
          <w:szCs w:val="24"/>
        </w:rPr>
        <w:t xml:space="preserve">здоровья </w:t>
      </w:r>
      <w:r w:rsidRPr="00372136">
        <w:rPr>
          <w:sz w:val="24"/>
          <w:szCs w:val="24"/>
        </w:rPr>
        <w:t xml:space="preserve">возложена на медицину. </w:t>
      </w:r>
      <w:proofErr w:type="gramStart"/>
      <w:r w:rsidRPr="00372136">
        <w:rPr>
          <w:sz w:val="24"/>
          <w:szCs w:val="24"/>
        </w:rPr>
        <w:t>Однако медицина занимается</w:t>
      </w:r>
      <w:r w:rsidR="009422DE">
        <w:rPr>
          <w:sz w:val="24"/>
          <w:szCs w:val="24"/>
        </w:rPr>
        <w:t>,</w:t>
      </w:r>
      <w:r w:rsidRPr="00372136">
        <w:rPr>
          <w:sz w:val="24"/>
          <w:szCs w:val="24"/>
        </w:rPr>
        <w:t xml:space="preserve"> в основном</w:t>
      </w:r>
      <w:r w:rsidR="009422DE">
        <w:rPr>
          <w:sz w:val="24"/>
          <w:szCs w:val="24"/>
        </w:rPr>
        <w:t>,</w:t>
      </w:r>
      <w:r w:rsidRPr="00372136">
        <w:rPr>
          <w:sz w:val="24"/>
          <w:szCs w:val="24"/>
        </w:rPr>
        <w:t xml:space="preserve">  лечением заболеваний, чего недостаточно, особенно в связи с  </w:t>
      </w:r>
      <w:r w:rsidRPr="00372136">
        <w:rPr>
          <w:color w:val="000000"/>
          <w:spacing w:val="1"/>
          <w:sz w:val="24"/>
          <w:szCs w:val="24"/>
        </w:rPr>
        <w:t>ухудшения здоровья нации по основным качественным характеристикам народонаселения (низкая рождаемость, высокая смертность от сердечно-сосудистых заболеваний, наркомании и алкоголизма, устойчивая динамика ухудшения показателей физического развития, подготовленности, физической и интеллектуальной работоспособности), что также является значимым показателем кризи</w:t>
      </w:r>
      <w:r w:rsidR="00745051" w:rsidRPr="00372136">
        <w:rPr>
          <w:color w:val="000000"/>
          <w:spacing w:val="1"/>
          <w:sz w:val="24"/>
          <w:szCs w:val="24"/>
        </w:rPr>
        <w:t xml:space="preserve">са качества жизнедеятельности </w:t>
      </w:r>
      <w:r w:rsidRPr="00372136">
        <w:rPr>
          <w:color w:val="000000"/>
          <w:spacing w:val="1"/>
          <w:sz w:val="24"/>
          <w:szCs w:val="24"/>
        </w:rPr>
        <w:t>российского населения.</w:t>
      </w:r>
      <w:proofErr w:type="gramEnd"/>
      <w:r w:rsidRPr="00372136">
        <w:rPr>
          <w:color w:val="000000"/>
          <w:spacing w:val="1"/>
          <w:sz w:val="24"/>
          <w:szCs w:val="24"/>
        </w:rPr>
        <w:t xml:space="preserve"> </w:t>
      </w:r>
      <w:r w:rsidR="00030143">
        <w:rPr>
          <w:color w:val="000000"/>
          <w:spacing w:val="1"/>
          <w:sz w:val="24"/>
          <w:szCs w:val="24"/>
        </w:rPr>
        <w:t xml:space="preserve">В последние несколько лет </w:t>
      </w:r>
      <w:r w:rsidR="00FB7886" w:rsidRPr="00372136">
        <w:rPr>
          <w:sz w:val="24"/>
          <w:szCs w:val="24"/>
        </w:rPr>
        <w:t>прослеживаются тенденции увеличения заболеваемости и травматизма детей и подростков, снижения показателей уровня физического здоровья и физической подготовленности</w:t>
      </w:r>
      <w:r w:rsidR="00174385">
        <w:rPr>
          <w:sz w:val="24"/>
          <w:szCs w:val="24"/>
        </w:rPr>
        <w:t>. Среди школьников заболевания костно-мышечной системы имеют 51%, примерно 40% имеют заболевания органов дыхания и зрения. 70% мальчиков имеют отклонения  репродуктивной функции.</w:t>
      </w:r>
    </w:p>
    <w:p w:rsidR="00EF4AED" w:rsidRDefault="00030143" w:rsidP="00EE08E1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hd w:val="clear" w:color="auto" w:fill="FFFFFF"/>
        </w:rPr>
      </w:pPr>
      <w:r>
        <w:lastRenderedPageBreak/>
        <w:t xml:space="preserve">   </w:t>
      </w:r>
      <w:r w:rsidR="00003DD3" w:rsidRPr="00372136">
        <w:t>Таким образом, чтобы сохранять и приумножать здоровье нации, нужно начинать это делать уже с дошкольного возраста.</w:t>
      </w:r>
      <w:r w:rsidR="004670B8" w:rsidRPr="00372136">
        <w:t xml:space="preserve"> Для этого необходимо проводить качественные мониторинги, чтобы знать, на </w:t>
      </w:r>
      <w:proofErr w:type="gramStart"/>
      <w:r w:rsidR="004670B8" w:rsidRPr="00372136">
        <w:t>что</w:t>
      </w:r>
      <w:proofErr w:type="gramEnd"/>
      <w:r w:rsidR="004670B8" w:rsidRPr="00372136">
        <w:t xml:space="preserve"> прежде всего обращать внимание  при формировании </w:t>
      </w:r>
      <w:proofErr w:type="spellStart"/>
      <w:r w:rsidR="0034656D" w:rsidRPr="00372136">
        <w:t>здоровьесберегающей</w:t>
      </w:r>
      <w:proofErr w:type="spellEnd"/>
      <w:r w:rsidR="0034656D" w:rsidRPr="00372136">
        <w:t xml:space="preserve"> среды. </w:t>
      </w:r>
      <w:r>
        <w:t>Н</w:t>
      </w:r>
      <w:r w:rsidR="0034656D" w:rsidRPr="00372136">
        <w:t xml:space="preserve">ужно знать, чем именно можно помочь ребенку для сохранения его здоровья. И тут важно не только физическое, но и психологическое, и социальное, и нравственное здоровье. </w:t>
      </w:r>
      <w:r w:rsidR="00AB4B1A" w:rsidRPr="00372136">
        <w:t xml:space="preserve">Нужно учитывать подготовленность педагогов и, если необходимо, повышать уровень их знаний в области </w:t>
      </w:r>
      <w:proofErr w:type="spellStart"/>
      <w:r w:rsidR="00AB4B1A" w:rsidRPr="00372136">
        <w:t>здоровьесбережения</w:t>
      </w:r>
      <w:proofErr w:type="spellEnd"/>
      <w:r w:rsidR="00AB4B1A" w:rsidRPr="00372136">
        <w:t xml:space="preserve">, нужно учитывать возможности образовательного учреждения и стараться использовать их потенциал. Нужно стараться не подходить формально к области </w:t>
      </w:r>
      <w:proofErr w:type="spellStart"/>
      <w:r w:rsidR="00AB4B1A" w:rsidRPr="00372136">
        <w:t>здоровьесбережения</w:t>
      </w:r>
      <w:proofErr w:type="spellEnd"/>
      <w:r w:rsidR="00AB4B1A" w:rsidRPr="00372136">
        <w:t xml:space="preserve">, а вынести это отдельным пунктом в образовательной и повседневной деятельности, должна быть системность в </w:t>
      </w:r>
      <w:proofErr w:type="spellStart"/>
      <w:r w:rsidR="00AB4B1A" w:rsidRPr="00372136">
        <w:t>з</w:t>
      </w:r>
      <w:r>
        <w:t>доровьесберегающем</w:t>
      </w:r>
      <w:proofErr w:type="spellEnd"/>
      <w:r>
        <w:t xml:space="preserve"> образовании.</w:t>
      </w:r>
      <w:r w:rsidR="005D0296" w:rsidRPr="00372136">
        <w:t xml:space="preserve">  </w:t>
      </w:r>
      <w:proofErr w:type="gramStart"/>
      <w:r w:rsidRPr="0082124A">
        <w:t>В ФГТ о</w:t>
      </w:r>
      <w:r w:rsidRPr="0082124A">
        <w:rPr>
          <w:shd w:val="clear" w:color="auto" w:fill="FFFFFF"/>
        </w:rPr>
        <w:t>тдельной образовательной областью выделена область</w:t>
      </w:r>
      <w:r w:rsidRPr="0082124A">
        <w:rPr>
          <w:rStyle w:val="apple-converted-space"/>
          <w:shd w:val="clear" w:color="auto" w:fill="FFFFFF"/>
        </w:rPr>
        <w:t> </w:t>
      </w:r>
      <w:r w:rsidRPr="0082124A">
        <w:rPr>
          <w:rStyle w:val="a4"/>
          <w:bdr w:val="none" w:sz="0" w:space="0" w:color="auto" w:frame="1"/>
          <w:shd w:val="clear" w:color="auto" w:fill="FFFFFF"/>
        </w:rPr>
        <w:t>«Здоровье»</w:t>
      </w:r>
      <w:r w:rsidRPr="0082124A">
        <w:rPr>
          <w:shd w:val="clear" w:color="auto" w:fill="FFFFFF"/>
        </w:rPr>
        <w:t>, содержание которой направлено на достижение целей охраны здоровья детей и формирования основы культуры здоровья; образовательная область</w:t>
      </w:r>
      <w:r w:rsidRPr="0082124A">
        <w:rPr>
          <w:rStyle w:val="apple-converted-space"/>
          <w:shd w:val="clear" w:color="auto" w:fill="FFFFFF"/>
        </w:rPr>
        <w:t> </w:t>
      </w:r>
      <w:r w:rsidRPr="0082124A">
        <w:rPr>
          <w:rStyle w:val="a4"/>
          <w:bdr w:val="none" w:sz="0" w:space="0" w:color="auto" w:frame="1"/>
          <w:shd w:val="clear" w:color="auto" w:fill="FFFFFF"/>
        </w:rPr>
        <w:t>«Физическая культура»,</w:t>
      </w:r>
      <w:r w:rsidRPr="0082124A">
        <w:rPr>
          <w:rStyle w:val="apple-converted-space"/>
          <w:shd w:val="clear" w:color="auto" w:fill="FFFFFF"/>
        </w:rPr>
        <w:t> </w:t>
      </w:r>
      <w:r w:rsidRPr="0082124A">
        <w:rPr>
          <w:shd w:val="clear" w:color="auto" w:fill="FFFFFF"/>
        </w:rPr>
        <w:t xml:space="preserve">направленная на достижение целей формирования у детей интереса и ценностного отношения к занятиям физической культуры, гармоничное физическое развитие; а также </w:t>
      </w:r>
      <w:r w:rsidR="0082124A" w:rsidRPr="0082124A">
        <w:rPr>
          <w:shd w:val="clear" w:color="auto" w:fill="FFFFFF"/>
        </w:rPr>
        <w:t>образовательная область</w:t>
      </w:r>
      <w:r w:rsidR="0082124A" w:rsidRPr="0082124A">
        <w:rPr>
          <w:rStyle w:val="apple-converted-space"/>
          <w:shd w:val="clear" w:color="auto" w:fill="FFFFFF"/>
        </w:rPr>
        <w:t> </w:t>
      </w:r>
      <w:r w:rsidR="0082124A" w:rsidRPr="0082124A">
        <w:rPr>
          <w:rStyle w:val="a4"/>
          <w:bdr w:val="none" w:sz="0" w:space="0" w:color="auto" w:frame="1"/>
          <w:shd w:val="clear" w:color="auto" w:fill="FFFFFF"/>
        </w:rPr>
        <w:t>«Безопасность»</w:t>
      </w:r>
      <w:r w:rsidR="0082124A">
        <w:rPr>
          <w:rStyle w:val="a4"/>
          <w:bdr w:val="none" w:sz="0" w:space="0" w:color="auto" w:frame="1"/>
          <w:shd w:val="clear" w:color="auto" w:fill="FFFFFF"/>
        </w:rPr>
        <w:t>,</w:t>
      </w:r>
      <w:r w:rsidR="0082124A" w:rsidRPr="0082124A">
        <w:rPr>
          <w:rStyle w:val="apple-converted-space"/>
          <w:shd w:val="clear" w:color="auto" w:fill="FFFFFF"/>
        </w:rPr>
        <w:t> </w:t>
      </w:r>
      <w:r w:rsidR="0082124A" w:rsidRPr="0082124A">
        <w:rPr>
          <w:shd w:val="clear" w:color="auto" w:fill="FFFFFF"/>
        </w:rPr>
        <w:t>направленная на достижение целей формирования у детей основ безопасного поведения.</w:t>
      </w:r>
      <w:proofErr w:type="gramEnd"/>
      <w:r w:rsidR="0082124A" w:rsidRPr="0082124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EF4AED">
        <w:rPr>
          <w:shd w:val="clear" w:color="auto" w:fill="FFFFFF"/>
        </w:rPr>
        <w:t>Эти</w:t>
      </w:r>
      <w:r w:rsidR="00EF4AED" w:rsidRPr="00EF4AED">
        <w:rPr>
          <w:shd w:val="clear" w:color="auto" w:fill="FFFFFF"/>
        </w:rPr>
        <w:t xml:space="preserve"> образовательные</w:t>
      </w:r>
      <w:r w:rsidR="00EF4AED" w:rsidRPr="00EF4AED">
        <w:rPr>
          <w:rFonts w:ascii="Arial" w:hAnsi="Arial" w:cs="Arial"/>
          <w:shd w:val="clear" w:color="auto" w:fill="FFFFFF"/>
        </w:rPr>
        <w:t xml:space="preserve"> </w:t>
      </w:r>
      <w:r w:rsidR="00EF4AED" w:rsidRPr="00EF4AED">
        <w:rPr>
          <w:shd w:val="clear" w:color="auto" w:fill="FFFFFF"/>
        </w:rPr>
        <w:t>области</w:t>
      </w:r>
      <w:r w:rsidR="00EF4AED">
        <w:rPr>
          <w:shd w:val="clear" w:color="auto" w:fill="FFFFFF"/>
        </w:rPr>
        <w:t xml:space="preserve"> отражены в </w:t>
      </w:r>
      <w:proofErr w:type="spellStart"/>
      <w:r w:rsidR="00EF4AED">
        <w:rPr>
          <w:shd w:val="clear" w:color="auto" w:fill="FFFFFF"/>
        </w:rPr>
        <w:t>мониторигах</w:t>
      </w:r>
      <w:proofErr w:type="spellEnd"/>
      <w:r w:rsidR="00EF4AED">
        <w:rPr>
          <w:shd w:val="clear" w:color="auto" w:fill="FFFFFF"/>
        </w:rPr>
        <w:t xml:space="preserve">, что позволяет диагностировать уровень овладения детьми знаний, умений и навыков в сфере </w:t>
      </w:r>
      <w:proofErr w:type="spellStart"/>
      <w:r w:rsidR="00EF4AED">
        <w:rPr>
          <w:shd w:val="clear" w:color="auto" w:fill="FFFFFF"/>
        </w:rPr>
        <w:t>здоровьесбережения</w:t>
      </w:r>
      <w:proofErr w:type="spellEnd"/>
      <w:r w:rsidR="00EF4AED">
        <w:rPr>
          <w:shd w:val="clear" w:color="auto" w:fill="FFFFFF"/>
        </w:rPr>
        <w:t>. Однако, что касается психического и нравственного здоровья, то эти компоненты тоже должны быть отражены в образовательной деятельности в большей степени.</w:t>
      </w:r>
    </w:p>
    <w:p w:rsidR="00BD62FA" w:rsidRDefault="00BD62FA" w:rsidP="00BD62FA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>
        <w:t xml:space="preserve">   При создании </w:t>
      </w:r>
      <w:proofErr w:type="spellStart"/>
      <w:r>
        <w:t>здоровьесберегающей</w:t>
      </w:r>
      <w:proofErr w:type="spellEnd"/>
      <w:r>
        <w:t xml:space="preserve"> среды необходимо опираться на следующие принципы:</w:t>
      </w:r>
    </w:p>
    <w:p w:rsidR="00BD62FA" w:rsidRPr="00B87A8D" w:rsidRDefault="00BD62FA" w:rsidP="00BD62FA">
      <w:pPr>
        <w:numPr>
          <w:ilvl w:val="0"/>
          <w:numId w:val="3"/>
        </w:numPr>
        <w:spacing w:before="100" w:beforeAutospacing="1" w:after="100" w:afterAutospacing="1" w:line="360" w:lineRule="auto"/>
        <w:ind w:left="448" w:right="1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научности</w:t>
      </w:r>
      <w:r w:rsidRPr="00B8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подкрепление всех мероприятий, направленных на укрепление здоровья, научно обоснованными и практически апробированными методиками;</w:t>
      </w:r>
    </w:p>
    <w:p w:rsidR="00BD62FA" w:rsidRPr="00B87A8D" w:rsidRDefault="00BD62FA" w:rsidP="00BD62FA">
      <w:pPr>
        <w:numPr>
          <w:ilvl w:val="0"/>
          <w:numId w:val="3"/>
        </w:numPr>
        <w:spacing w:before="100" w:beforeAutospacing="1" w:after="100" w:afterAutospacing="1" w:line="360" w:lineRule="auto"/>
        <w:ind w:left="448" w:right="1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комплексности и </w:t>
      </w:r>
      <w:proofErr w:type="spellStart"/>
      <w:r w:rsidRPr="00B87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интегративности</w:t>
      </w:r>
      <w:proofErr w:type="spellEnd"/>
      <w:r w:rsidRPr="00B8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решение оздоровительных задач в системе всего </w:t>
      </w:r>
      <w:proofErr w:type="spellStart"/>
      <w:r w:rsidRPr="00B87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87A8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процесса;</w:t>
      </w:r>
    </w:p>
    <w:p w:rsidR="00BD62FA" w:rsidRPr="00B87A8D" w:rsidRDefault="00BD62FA" w:rsidP="00BD62FA">
      <w:pPr>
        <w:numPr>
          <w:ilvl w:val="0"/>
          <w:numId w:val="3"/>
        </w:numPr>
        <w:spacing w:before="100" w:beforeAutospacing="1" w:after="100" w:afterAutospacing="1" w:line="360" w:lineRule="auto"/>
        <w:ind w:left="448" w:right="1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активности, сознательности</w:t>
      </w:r>
      <w:r w:rsidRPr="00B8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участие всего коллектива в поиске новых эффективных методов и целенаправленной деятельности по оздоровлению детей;</w:t>
      </w:r>
    </w:p>
    <w:p w:rsidR="00BD62FA" w:rsidRPr="00B87A8D" w:rsidRDefault="00BD62FA" w:rsidP="00BD62FA">
      <w:pPr>
        <w:numPr>
          <w:ilvl w:val="0"/>
          <w:numId w:val="3"/>
        </w:numPr>
        <w:spacing w:before="100" w:beforeAutospacing="1" w:after="100" w:afterAutospacing="1" w:line="360" w:lineRule="auto"/>
        <w:ind w:left="448" w:right="1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</w:t>
      </w:r>
      <w:proofErr w:type="spellStart"/>
      <w:r w:rsidRPr="00B87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адресованности</w:t>
      </w:r>
      <w:proofErr w:type="spellEnd"/>
      <w:r w:rsidRPr="00B87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преемственности </w:t>
      </w:r>
      <w:r w:rsidRPr="00B8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поддержание связей между возрастными категориями, учёт </w:t>
      </w:r>
      <w:proofErr w:type="spellStart"/>
      <w:r w:rsidRPr="00B87A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B8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состояния здоровья;</w:t>
      </w:r>
    </w:p>
    <w:p w:rsidR="00BD62FA" w:rsidRDefault="00BD62FA" w:rsidP="00BD62FA">
      <w:pPr>
        <w:numPr>
          <w:ilvl w:val="0"/>
          <w:numId w:val="3"/>
        </w:numPr>
        <w:spacing w:before="100" w:beforeAutospacing="1" w:after="100" w:afterAutospacing="1" w:line="360" w:lineRule="auto"/>
        <w:ind w:left="448" w:right="1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результативности и гарантированности</w:t>
      </w:r>
      <w:r w:rsidRPr="00B8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реализация прав детей на получение помощи и поддержки, гарантия положительного результата.</w:t>
      </w:r>
    </w:p>
    <w:p w:rsidR="00BD62FA" w:rsidRDefault="00BD62FA" w:rsidP="00EE08E1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hd w:val="clear" w:color="auto" w:fill="FFFFFF"/>
        </w:rPr>
      </w:pPr>
    </w:p>
    <w:p w:rsidR="005C1AAB" w:rsidRDefault="00EF4AED" w:rsidP="00EE08E1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Для решения комплексных задач по </w:t>
      </w:r>
      <w:proofErr w:type="spellStart"/>
      <w:r>
        <w:rPr>
          <w:shd w:val="clear" w:color="auto" w:fill="FFFFFF"/>
        </w:rPr>
        <w:t>здоровьесбережению</w:t>
      </w:r>
      <w:proofErr w:type="spellEnd"/>
      <w:r>
        <w:rPr>
          <w:shd w:val="clear" w:color="auto" w:fill="FFFFFF"/>
        </w:rPr>
        <w:t xml:space="preserve"> и созданию </w:t>
      </w:r>
      <w:proofErr w:type="spellStart"/>
      <w:r>
        <w:rPr>
          <w:shd w:val="clear" w:color="auto" w:fill="FFFFFF"/>
        </w:rPr>
        <w:t>здоровьесберегающей</w:t>
      </w:r>
      <w:proofErr w:type="spellEnd"/>
      <w:r>
        <w:rPr>
          <w:shd w:val="clear" w:color="auto" w:fill="FFFFFF"/>
        </w:rPr>
        <w:t xml:space="preserve"> среды  в ДОУ применяются различные технологии:</w:t>
      </w:r>
    </w:p>
    <w:p w:rsidR="005C1AAB" w:rsidRDefault="005C1AAB" w:rsidP="00EE08E1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>
        <w:rPr>
          <w:b/>
          <w:bCs/>
          <w:bdr w:val="none" w:sz="0" w:space="0" w:color="auto" w:frame="1"/>
        </w:rPr>
        <w:t xml:space="preserve">- </w:t>
      </w:r>
      <w:r w:rsidR="00EF4AED" w:rsidRPr="005C1AAB">
        <w:rPr>
          <w:b/>
          <w:bCs/>
          <w:bdr w:val="none" w:sz="0" w:space="0" w:color="auto" w:frame="1"/>
        </w:rPr>
        <w:t xml:space="preserve">Технологии сохранения и стимулирования здоровья. </w:t>
      </w:r>
      <w:r w:rsidR="00EF4AED" w:rsidRPr="008B7B5D">
        <w:rPr>
          <w:bCs/>
          <w:bdr w:val="none" w:sz="0" w:space="0" w:color="auto" w:frame="1"/>
        </w:rPr>
        <w:t xml:space="preserve">Это </w:t>
      </w:r>
      <w:r w:rsidR="003E2F37" w:rsidRPr="008B7B5D">
        <w:rPr>
          <w:bCs/>
          <w:bdr w:val="none" w:sz="0" w:space="0" w:color="auto" w:frame="1"/>
        </w:rPr>
        <w:t>р</w:t>
      </w:r>
      <w:r w:rsidR="00EF4AED" w:rsidRPr="00EF4AED">
        <w:t>итмопластика</w:t>
      </w:r>
      <w:r w:rsidR="003E2F37" w:rsidRPr="005C1AAB">
        <w:t>, д</w:t>
      </w:r>
      <w:r w:rsidR="00EF4AED" w:rsidRPr="00EF4AED">
        <w:t>инамические паузы</w:t>
      </w:r>
      <w:r w:rsidR="003E2F37" w:rsidRPr="005C1AAB">
        <w:t>, п</w:t>
      </w:r>
      <w:r w:rsidR="00EF4AED" w:rsidRPr="00EF4AED">
        <w:t>одвижные и спортивные игры</w:t>
      </w:r>
      <w:r w:rsidR="003E2F37" w:rsidRPr="005C1AAB">
        <w:t>, г</w:t>
      </w:r>
      <w:r w:rsidR="00EF4AED" w:rsidRPr="00EF4AED">
        <w:t>имнастика пальчиковая</w:t>
      </w:r>
      <w:r w:rsidR="003E2F37" w:rsidRPr="005C1AAB">
        <w:t>, г</w:t>
      </w:r>
      <w:r w:rsidR="00EF4AED" w:rsidRPr="00EF4AED">
        <w:t>имнастика для глаз</w:t>
      </w:r>
      <w:r w:rsidR="003E2F37" w:rsidRPr="005C1AAB">
        <w:t>, г</w:t>
      </w:r>
      <w:r w:rsidR="00EF4AED" w:rsidRPr="00EF4AED">
        <w:t>имнастика бодрящая</w:t>
      </w:r>
      <w:r>
        <w:t>.</w:t>
      </w:r>
    </w:p>
    <w:p w:rsidR="005C1AAB" w:rsidRDefault="005C1AAB" w:rsidP="00EE08E1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>
        <w:rPr>
          <w:b/>
          <w:bCs/>
          <w:bdr w:val="none" w:sz="0" w:space="0" w:color="auto" w:frame="1"/>
        </w:rPr>
        <w:t xml:space="preserve">- </w:t>
      </w:r>
      <w:r w:rsidR="00EF4AED" w:rsidRPr="005C1AAB">
        <w:rPr>
          <w:b/>
          <w:bCs/>
          <w:bdr w:val="none" w:sz="0" w:space="0" w:color="auto" w:frame="1"/>
        </w:rPr>
        <w:t xml:space="preserve">Технологии </w:t>
      </w:r>
      <w:r w:rsidR="003E2F37" w:rsidRPr="005C1AAB">
        <w:rPr>
          <w:b/>
          <w:bCs/>
          <w:bdr w:val="none" w:sz="0" w:space="0" w:color="auto" w:frame="1"/>
        </w:rPr>
        <w:t>обучения здоровому образу жизни.</w:t>
      </w:r>
      <w:r w:rsidR="008B7B5D">
        <w:rPr>
          <w:b/>
          <w:bCs/>
          <w:bdr w:val="none" w:sz="0" w:space="0" w:color="auto" w:frame="1"/>
        </w:rPr>
        <w:t xml:space="preserve"> </w:t>
      </w:r>
      <w:r w:rsidR="004B4FAB">
        <w:rPr>
          <w:bCs/>
          <w:bdr w:val="none" w:sz="0" w:space="0" w:color="auto" w:frame="1"/>
        </w:rPr>
        <w:t>Проблемные ситуации,</w:t>
      </w:r>
      <w:r w:rsidR="008B7B5D" w:rsidRPr="008B7B5D">
        <w:t xml:space="preserve"> </w:t>
      </w:r>
      <w:proofErr w:type="spellStart"/>
      <w:r w:rsidR="00EF4AED" w:rsidRPr="00EF4AED">
        <w:t>игротерапия</w:t>
      </w:r>
      <w:proofErr w:type="spellEnd"/>
      <w:r w:rsidR="003E2F37" w:rsidRPr="005C1AAB">
        <w:t>, к</w:t>
      </w:r>
      <w:r w:rsidR="00EF4AED" w:rsidRPr="00EF4AED">
        <w:t>оммуникативные игры</w:t>
      </w:r>
      <w:r w:rsidR="003E2F37" w:rsidRPr="005C1AAB">
        <w:t>, игровые з</w:t>
      </w:r>
      <w:r w:rsidR="00EF4AED" w:rsidRPr="00EF4AED">
        <w:t xml:space="preserve">анятия </w:t>
      </w:r>
      <w:r w:rsidR="003E2F37" w:rsidRPr="005C1AAB">
        <w:t xml:space="preserve">с использованием методической литературы </w:t>
      </w:r>
      <w:proofErr w:type="spellStart"/>
      <w:r w:rsidR="003E2F37" w:rsidRPr="005C1AAB">
        <w:t>О.Сизовой</w:t>
      </w:r>
      <w:proofErr w:type="spellEnd"/>
      <w:r w:rsidR="003E2F37" w:rsidRPr="005C1AAB">
        <w:t xml:space="preserve"> «</w:t>
      </w:r>
      <w:proofErr w:type="spellStart"/>
      <w:r w:rsidR="003E2F37" w:rsidRPr="005C1AAB">
        <w:t>Валеология</w:t>
      </w:r>
      <w:proofErr w:type="spellEnd"/>
      <w:r w:rsidR="003E2F37" w:rsidRPr="005C1AAB">
        <w:t xml:space="preserve">», Г.К. Зайцева «Уроки </w:t>
      </w:r>
      <w:proofErr w:type="spellStart"/>
      <w:r w:rsidR="003E2F37" w:rsidRPr="005C1AAB">
        <w:t>Знайки</w:t>
      </w:r>
      <w:proofErr w:type="spellEnd"/>
      <w:r w:rsidR="003E2F37" w:rsidRPr="005C1AAB">
        <w:t>», «Уроки Айболита»</w:t>
      </w:r>
      <w:r w:rsidR="008A72CD">
        <w:t xml:space="preserve">, </w:t>
      </w:r>
      <w:r w:rsidR="008A72CD" w:rsidRPr="008A72CD">
        <w:t xml:space="preserve">"Познай себя" и «Уроки здоровья для дошкольников» (Л.В. </w:t>
      </w:r>
      <w:proofErr w:type="spellStart"/>
      <w:r w:rsidR="008A72CD" w:rsidRPr="008A72CD">
        <w:t>Гаврючина</w:t>
      </w:r>
      <w:proofErr w:type="spellEnd"/>
      <w:r w:rsidR="008A72CD" w:rsidRPr="008A72CD">
        <w:t xml:space="preserve"> программа «Здоровый малыш»)</w:t>
      </w:r>
      <w:r w:rsidR="003E2F37" w:rsidRPr="005C1AAB">
        <w:t xml:space="preserve"> и др. Создаются недельные и годовые проекты, направленные на </w:t>
      </w:r>
      <w:r w:rsidRPr="005C1AAB">
        <w:t xml:space="preserve">развитие и образование детей в области </w:t>
      </w:r>
      <w:proofErr w:type="spellStart"/>
      <w:r w:rsidRPr="005C1AAB">
        <w:t>здоровьесбережения</w:t>
      </w:r>
      <w:proofErr w:type="spellEnd"/>
      <w:r w:rsidRPr="005C1AAB">
        <w:t>.</w:t>
      </w:r>
      <w:r w:rsidR="004B4FAB">
        <w:t xml:space="preserve"> Используется дидактический материал по </w:t>
      </w:r>
      <w:proofErr w:type="spellStart"/>
      <w:r w:rsidR="004B4FAB">
        <w:t>валеологии</w:t>
      </w:r>
      <w:proofErr w:type="spellEnd"/>
      <w:r w:rsidR="004B4FAB">
        <w:t xml:space="preserve"> и безопасности. В нашем детском саду также углубленно занимаются профилактикой дорожно-транспортного травматизма.</w:t>
      </w:r>
    </w:p>
    <w:p w:rsidR="00EF4AED" w:rsidRDefault="005C1AAB" w:rsidP="00EE08E1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>
        <w:t xml:space="preserve"> - </w:t>
      </w:r>
      <w:r w:rsidRPr="005C1AAB">
        <w:t xml:space="preserve">В </w:t>
      </w:r>
      <w:r w:rsidR="003E2F37" w:rsidRPr="005C1AAB">
        <w:rPr>
          <w:b/>
          <w:bCs/>
          <w:bdr w:val="none" w:sz="0" w:space="0" w:color="auto" w:frame="1"/>
        </w:rPr>
        <w:t xml:space="preserve">логопедических группах используются коррекционные технологии: </w:t>
      </w:r>
      <w:r w:rsidR="00EF4AED" w:rsidRPr="00EF4AED">
        <w:t>Технологии музыкального воздействия</w:t>
      </w:r>
      <w:r w:rsidRPr="005C1AAB">
        <w:t xml:space="preserve">, </w:t>
      </w:r>
      <w:proofErr w:type="spellStart"/>
      <w:r>
        <w:t>с</w:t>
      </w:r>
      <w:r w:rsidR="00EF4AED" w:rsidRPr="00EF4AED">
        <w:t>казкотерапия</w:t>
      </w:r>
      <w:proofErr w:type="spellEnd"/>
      <w:r>
        <w:t>, т</w:t>
      </w:r>
      <w:r w:rsidR="00EF4AED" w:rsidRPr="00EF4AED">
        <w:t>ехнологии коррекции поведения</w:t>
      </w:r>
      <w:r w:rsidRPr="005C1AAB">
        <w:t xml:space="preserve">, </w:t>
      </w:r>
      <w:proofErr w:type="spellStart"/>
      <w:r>
        <w:t>п</w:t>
      </w:r>
      <w:r w:rsidR="00EF4AED" w:rsidRPr="00EF4AED">
        <w:t>сихогимнастика</w:t>
      </w:r>
      <w:proofErr w:type="spellEnd"/>
      <w:r w:rsidRPr="005C1AAB">
        <w:t xml:space="preserve">, </w:t>
      </w:r>
      <w:r>
        <w:t>ф</w:t>
      </w:r>
      <w:r w:rsidR="00EF4AED" w:rsidRPr="00EF4AED">
        <w:t>онетическая ритмика</w:t>
      </w:r>
      <w:r w:rsidR="00F97A65">
        <w:t>.</w:t>
      </w:r>
    </w:p>
    <w:p w:rsidR="00F97A65" w:rsidRDefault="00F97A65" w:rsidP="00E64328">
      <w:pPr>
        <w:pStyle w:val="a3"/>
        <w:spacing w:before="168" w:beforeAutospacing="0" w:after="0" w:afterAutospacing="0" w:line="360" w:lineRule="auto"/>
        <w:jc w:val="both"/>
        <w:rPr>
          <w:color w:val="000000"/>
          <w:shd w:val="clear" w:color="auto" w:fill="F3F3ED"/>
        </w:rPr>
      </w:pPr>
      <w:r>
        <w:t>-</w:t>
      </w:r>
      <w:r w:rsidRPr="00F97A65">
        <w:rPr>
          <w:rFonts w:ascii="Georgia" w:hAnsi="Georgia"/>
          <w:b/>
          <w:bCs/>
          <w:color w:val="000000"/>
          <w:sz w:val="18"/>
          <w:szCs w:val="18"/>
        </w:rPr>
        <w:t xml:space="preserve"> </w:t>
      </w:r>
      <w:r w:rsidRPr="00F97A65">
        <w:rPr>
          <w:b/>
          <w:bCs/>
          <w:color w:val="000000"/>
        </w:rPr>
        <w:t>Медико-</w:t>
      </w:r>
      <w:proofErr w:type="spellStart"/>
      <w:r w:rsidRPr="00F97A65">
        <w:rPr>
          <w:b/>
          <w:bCs/>
          <w:color w:val="000000"/>
        </w:rPr>
        <w:t>проф</w:t>
      </w:r>
      <w:proofErr w:type="gramStart"/>
      <w:r w:rsidRPr="00F97A65">
        <w:rPr>
          <w:b/>
          <w:bCs/>
          <w:color w:val="000000"/>
        </w:rPr>
        <w:t>u</w:t>
      </w:r>
      <w:proofErr w:type="gramEnd"/>
      <w:r w:rsidRPr="00F97A65">
        <w:rPr>
          <w:b/>
          <w:bCs/>
          <w:color w:val="000000"/>
        </w:rPr>
        <w:t>лактические</w:t>
      </w:r>
      <w:proofErr w:type="spellEnd"/>
      <w:r w:rsidRPr="00F97A65">
        <w:rPr>
          <w:b/>
          <w:bCs/>
          <w:color w:val="000000"/>
        </w:rPr>
        <w:t xml:space="preserve"> технологии</w:t>
      </w:r>
      <w:r>
        <w:rPr>
          <w:b/>
          <w:bCs/>
          <w:color w:val="000000"/>
        </w:rPr>
        <w:t xml:space="preserve">: </w:t>
      </w:r>
      <w:proofErr w:type="spellStart"/>
      <w:r w:rsidRPr="00F97A65">
        <w:rPr>
          <w:color w:val="000000"/>
          <w:shd w:val="clear" w:color="auto" w:fill="F3F3ED"/>
        </w:rPr>
        <w:t>лечебно</w:t>
      </w:r>
      <w:proofErr w:type="spellEnd"/>
      <w:r w:rsidRPr="00F97A65">
        <w:rPr>
          <w:color w:val="000000"/>
          <w:shd w:val="clear" w:color="auto" w:fill="F3F3ED"/>
        </w:rPr>
        <w:t xml:space="preserve"> - оздоровительные мероприятия, профилактики ОРВИ и гриппа</w:t>
      </w:r>
      <w:r w:rsidR="00E64328">
        <w:rPr>
          <w:color w:val="000000"/>
          <w:shd w:val="clear" w:color="auto" w:fill="F3F3ED"/>
        </w:rPr>
        <w:t>, бассейн.</w:t>
      </w:r>
    </w:p>
    <w:p w:rsidR="00E05AE1" w:rsidRPr="00E05AE1" w:rsidRDefault="00E05AE1" w:rsidP="00EE08E1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  </w:t>
      </w:r>
      <w:r w:rsidR="00977618">
        <w:rPr>
          <w:shd w:val="clear" w:color="auto" w:fill="FFFFFF"/>
        </w:rPr>
        <w:t>Такие технологии</w:t>
      </w:r>
      <w:r w:rsidR="004B4FAB">
        <w:rPr>
          <w:shd w:val="clear" w:color="auto" w:fill="FFFFFF"/>
        </w:rPr>
        <w:t xml:space="preserve"> име</w:t>
      </w:r>
      <w:r w:rsidRPr="00E05AE1">
        <w:rPr>
          <w:shd w:val="clear" w:color="auto" w:fill="FFFFFF"/>
        </w:rPr>
        <w:t xml:space="preserve">ют оздоровительную направленность, а используемая в комплексе </w:t>
      </w:r>
      <w:proofErr w:type="spellStart"/>
      <w:r w:rsidRPr="00E05AE1">
        <w:rPr>
          <w:shd w:val="clear" w:color="auto" w:fill="FFFFFF"/>
        </w:rPr>
        <w:t>здоровьесберегающая</w:t>
      </w:r>
      <w:proofErr w:type="spellEnd"/>
      <w:r w:rsidRPr="00E05AE1">
        <w:rPr>
          <w:shd w:val="clear" w:color="auto" w:fill="FFFFFF"/>
        </w:rPr>
        <w:t xml:space="preserve"> деятельность формирует у ребенка стойкую мотивацию на здоровый образ жизни</w:t>
      </w:r>
      <w:r w:rsidR="00F97A65">
        <w:rPr>
          <w:shd w:val="clear" w:color="auto" w:fill="FFFFFF"/>
        </w:rPr>
        <w:t xml:space="preserve"> и полноценное</w:t>
      </w:r>
      <w:r w:rsidRPr="00E05AE1">
        <w:rPr>
          <w:shd w:val="clear" w:color="auto" w:fill="FFFFFF"/>
        </w:rPr>
        <w:t xml:space="preserve"> развитие.</w:t>
      </w:r>
    </w:p>
    <w:p w:rsidR="005D0296" w:rsidRDefault="00E05AE1" w:rsidP="00EE08E1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>
        <w:t xml:space="preserve"> Таким образом, </w:t>
      </w:r>
      <w:proofErr w:type="spellStart"/>
      <w:r>
        <w:t>з</w:t>
      </w:r>
      <w:r w:rsidR="004B4FAB">
        <w:t>доровьесберегающая</w:t>
      </w:r>
      <w:proofErr w:type="spellEnd"/>
      <w:r w:rsidR="005D0296" w:rsidRPr="00EF4AED">
        <w:t xml:space="preserve"> среда </w:t>
      </w:r>
      <w:r w:rsidR="004B4FAB">
        <w:t xml:space="preserve">- </w:t>
      </w:r>
      <w:proofErr w:type="gramStart"/>
      <w:r w:rsidR="005D0296" w:rsidRPr="00EF4AED">
        <w:t>это</w:t>
      </w:r>
      <w:proofErr w:type="gramEnd"/>
      <w:r w:rsidR="005D0296" w:rsidRPr="00EF4AED">
        <w:t xml:space="preserve"> прежде всего комплекс социально-гигиенических, психолого-педагогических, морально-этических, экологических, физкультурно-оздоровительных, образовательных системных мер, обеспечивающих</w:t>
      </w:r>
      <w:r w:rsidR="005D0296" w:rsidRPr="00372136">
        <w:t xml:space="preserve"> ребенку психическое и физическое благополучие, комфортную, морально-нравственную и бытову</w:t>
      </w:r>
      <w:r w:rsidR="004B4FAB">
        <w:t xml:space="preserve">ю среду в семье и детском саду. </w:t>
      </w:r>
      <w:r w:rsidR="005D0296" w:rsidRPr="00372136">
        <w:t xml:space="preserve">Важно работать и с родителями в этом направлении, потому как для родителя нет большей радости, чем здоровый и радостный ребенок. </w:t>
      </w:r>
      <w:r w:rsidR="004B4FAB">
        <w:t xml:space="preserve">Для родителей можно создать «уголки здоровья», </w:t>
      </w:r>
      <w:r w:rsidR="00BD62FA">
        <w:t>использовать методику «Доска</w:t>
      </w:r>
      <w:r w:rsidR="00CB3A34">
        <w:t xml:space="preserve"> объявлений</w:t>
      </w:r>
      <w:r w:rsidR="00BD62FA">
        <w:t xml:space="preserve">» для выявления взглядов и мнений по вопросу </w:t>
      </w:r>
      <w:proofErr w:type="spellStart"/>
      <w:r w:rsidR="00BD62FA">
        <w:t>здоровьесбережения</w:t>
      </w:r>
      <w:proofErr w:type="spellEnd"/>
      <w:r w:rsidR="00CB3A34">
        <w:t xml:space="preserve">, </w:t>
      </w:r>
      <w:r w:rsidR="004B4FAB">
        <w:t xml:space="preserve">проводить консультации, анкетирование и опросы, </w:t>
      </w:r>
      <w:r w:rsidR="00FB4B57">
        <w:t xml:space="preserve">создавать семейные клубы, </w:t>
      </w:r>
      <w:r w:rsidR="004B4FAB">
        <w:t xml:space="preserve">направленные на просвещение и развитие родителей в области </w:t>
      </w:r>
      <w:proofErr w:type="spellStart"/>
      <w:r w:rsidR="004B4FAB">
        <w:t>здоровьесбережения</w:t>
      </w:r>
      <w:proofErr w:type="spellEnd"/>
      <w:r w:rsidR="004B4FAB">
        <w:t xml:space="preserve">. </w:t>
      </w:r>
      <w:r w:rsidR="008E5FFB">
        <w:t>Интересным было бы проводить досуги и совместные мер</w:t>
      </w:r>
      <w:r w:rsidR="00FB4B57">
        <w:t xml:space="preserve">оприятия, посвященные </w:t>
      </w:r>
      <w:r w:rsidR="00FB4B57">
        <w:lastRenderedPageBreak/>
        <w:t xml:space="preserve">здоровью. </w:t>
      </w:r>
      <w:r w:rsidR="00A400A0">
        <w:t>Следует помнить, что ребенок даже в очень хорошем саду оказывается отдаленным от родителей, если они стремятся удовлетворить лишь органические и материальные его потребности, забывая о психологических и духовных. Заботясь о телесном благополучии не</w:t>
      </w:r>
      <w:r w:rsidR="00632FA9">
        <w:t>льзя забывать о внутреннем мире ребенка.</w:t>
      </w:r>
    </w:p>
    <w:p w:rsidR="00474E7E" w:rsidRDefault="00DF2E15" w:rsidP="005664AB">
      <w:pPr>
        <w:spacing w:before="100" w:beforeAutospacing="1" w:after="100" w:afterAutospacing="1" w:line="360" w:lineRule="auto"/>
        <w:ind w:right="108"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5EB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задачей детского сада является приучение ребенка с детства к правильному образу жизни, к осознанию ценности своего здоровья и зависимость от него здоровье его будущег</w:t>
      </w:r>
      <w:proofErr w:type="gramStart"/>
      <w:r w:rsidR="004B5EB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4B5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профессии, рождение детей, продолжительность жизни и сохранение нации. Это, конечно, сложно осознать дошкольнику, но уже в этом возрасте нужно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акладывать основы мировоззрения, связанные со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6FEB" w:rsidRDefault="00E67648" w:rsidP="005664AB">
      <w:pPr>
        <w:spacing w:before="100" w:beforeAutospacing="1" w:after="100" w:afterAutospacing="1" w:line="360" w:lineRule="auto"/>
        <w:ind w:right="108"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8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говорить о здоровье в образовательных учреждениях, то следует учитывать и состояние здоровья педагогических работников. Положительным моментом является то, что педагогические работники проходят бесплатную для них медицинскую комиссию. Это позволяет вовремя выявить отклонения состояния здоровья педагогов. Плюсом является и то, что для сотрудников детских садов ежегодно или по 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лекции по санитарно-гигиеническим</w:t>
      </w:r>
      <w:r w:rsidR="00C8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D6508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способствует повышению знаний в вопросе создания санитарно-гигиенических условий в саду, которы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D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важной деталью в создании </w:t>
      </w:r>
      <w:proofErr w:type="spellStart"/>
      <w:r w:rsidR="00DD65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="00DD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среды.</w:t>
      </w:r>
    </w:p>
    <w:p w:rsidR="00E67648" w:rsidRDefault="00E67648" w:rsidP="005664AB">
      <w:pPr>
        <w:spacing w:before="100" w:beforeAutospacing="1" w:after="100" w:afterAutospacing="1" w:line="360" w:lineRule="auto"/>
        <w:ind w:right="108"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можно сказать, что в детских садах здоровье детей является преимущественным.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состояние и оснащение помещений и детских площадок работники стараются сделать комфортными, соответствующими возрастам и потребностям детей</w:t>
      </w:r>
      <w:r w:rsidR="00F97A65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группа разбита на зоны, где ребенок может выбрать занятие по своим интересам, отдельные кабинеты логопедов и психолога с соответствующим методическим материалом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менее, проблема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актуальной.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свидетельствуют современные исследования. </w:t>
      </w:r>
      <w:r w:rsidR="001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школьные годы очень подрывают здоровье детей. Поэтому формирование  правильного отношения к своему здоровью ложится на </w:t>
      </w:r>
      <w:proofErr w:type="gramStart"/>
      <w:r w:rsidR="001C2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плечи</w:t>
      </w:r>
      <w:proofErr w:type="gramEnd"/>
      <w:r w:rsidR="001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педагогов дошкольных заведений, так и учителей в школе, и, конечно, родителей, которые иногда бывают недостаточно просвещенными в области </w:t>
      </w:r>
      <w:proofErr w:type="spellStart"/>
      <w:r w:rsidR="001C29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="001C29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64AB" w:rsidRDefault="005664AB" w:rsidP="009422DE">
      <w:pPr>
        <w:spacing w:before="100" w:beforeAutospacing="1" w:after="100" w:afterAutospacing="1" w:line="360" w:lineRule="auto"/>
        <w:ind w:left="448" w:righ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4AB" w:rsidRDefault="005664AB" w:rsidP="009422DE">
      <w:pPr>
        <w:spacing w:before="100" w:beforeAutospacing="1" w:after="100" w:afterAutospacing="1" w:line="360" w:lineRule="auto"/>
        <w:ind w:left="448" w:righ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4AB" w:rsidRDefault="005664AB" w:rsidP="009422DE">
      <w:pPr>
        <w:spacing w:before="100" w:beforeAutospacing="1" w:after="100" w:afterAutospacing="1" w:line="360" w:lineRule="auto"/>
        <w:ind w:left="448" w:righ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4AB" w:rsidRDefault="005664AB" w:rsidP="009422DE">
      <w:pPr>
        <w:spacing w:before="100" w:beforeAutospacing="1" w:after="100" w:afterAutospacing="1" w:line="360" w:lineRule="auto"/>
        <w:ind w:left="448" w:righ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A7C" w:rsidRPr="009422DE" w:rsidRDefault="009422DE" w:rsidP="009422DE">
      <w:pPr>
        <w:spacing w:before="100" w:beforeAutospacing="1" w:after="100" w:afterAutospacing="1" w:line="360" w:lineRule="auto"/>
        <w:ind w:left="448" w:righ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Используемая литература и методический материал</w:t>
      </w:r>
    </w:p>
    <w:p w:rsidR="00C11498" w:rsidRPr="00C11498" w:rsidRDefault="00C11498" w:rsidP="00C11498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1498">
        <w:rPr>
          <w:rFonts w:ascii="Times New Roman" w:hAnsi="Times New Roman" w:cs="Times New Roman"/>
          <w:sz w:val="24"/>
          <w:szCs w:val="24"/>
        </w:rPr>
        <w:t>Оверчук</w:t>
      </w:r>
      <w:proofErr w:type="spellEnd"/>
      <w:r w:rsidRPr="00C11498">
        <w:rPr>
          <w:rFonts w:ascii="Times New Roman" w:hAnsi="Times New Roman" w:cs="Times New Roman"/>
          <w:sz w:val="24"/>
          <w:szCs w:val="24"/>
        </w:rPr>
        <w:t xml:space="preserve"> Т.И. </w:t>
      </w:r>
      <w:r w:rsidR="00D10734">
        <w:rPr>
          <w:rFonts w:ascii="Times New Roman" w:hAnsi="Times New Roman" w:cs="Times New Roman"/>
          <w:sz w:val="24"/>
          <w:szCs w:val="24"/>
        </w:rPr>
        <w:t>«</w:t>
      </w:r>
      <w:r w:rsidRPr="00C11498">
        <w:rPr>
          <w:rFonts w:ascii="Times New Roman" w:hAnsi="Times New Roman" w:cs="Times New Roman"/>
          <w:sz w:val="24"/>
          <w:szCs w:val="24"/>
        </w:rPr>
        <w:t>Здоровье и физическое развитие детей в дошкольных ОУ: проблемы и пути оптимизации</w:t>
      </w:r>
      <w:r w:rsidR="00D10734">
        <w:rPr>
          <w:rFonts w:ascii="Times New Roman" w:hAnsi="Times New Roman" w:cs="Times New Roman"/>
          <w:sz w:val="24"/>
          <w:szCs w:val="24"/>
        </w:rPr>
        <w:t>»</w:t>
      </w:r>
      <w:r w:rsidRPr="00C114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149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C11498">
        <w:rPr>
          <w:rFonts w:ascii="Times New Roman" w:hAnsi="Times New Roman" w:cs="Times New Roman"/>
          <w:sz w:val="24"/>
          <w:szCs w:val="24"/>
        </w:rPr>
        <w:t xml:space="preserve"> 2001.</w:t>
      </w:r>
    </w:p>
    <w:p w:rsidR="00C11498" w:rsidRPr="00C11498" w:rsidRDefault="00D10734" w:rsidP="00C11498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11498" w:rsidRPr="00C11498">
        <w:rPr>
          <w:rFonts w:ascii="Times New Roman" w:hAnsi="Times New Roman" w:cs="Times New Roman"/>
          <w:sz w:val="24"/>
          <w:szCs w:val="24"/>
        </w:rPr>
        <w:t>Использование метода проекта в образовательной практике ДОУ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11498">
        <w:rPr>
          <w:rFonts w:ascii="Times New Roman" w:hAnsi="Times New Roman" w:cs="Times New Roman"/>
          <w:sz w:val="24"/>
          <w:szCs w:val="24"/>
        </w:rPr>
        <w:t>. - п</w:t>
      </w:r>
      <w:r w:rsidR="00C11498" w:rsidRPr="00C11498">
        <w:rPr>
          <w:rFonts w:ascii="Times New Roman" w:hAnsi="Times New Roman" w:cs="Times New Roman"/>
          <w:sz w:val="24"/>
          <w:szCs w:val="24"/>
        </w:rPr>
        <w:t>од.</w:t>
      </w:r>
      <w:r w:rsidR="00C11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11498" w:rsidRPr="00C11498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="00C11498" w:rsidRPr="00C11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498" w:rsidRPr="00C11498">
        <w:rPr>
          <w:rFonts w:ascii="Times New Roman" w:hAnsi="Times New Roman" w:cs="Times New Roman"/>
          <w:sz w:val="24"/>
          <w:szCs w:val="24"/>
        </w:rPr>
        <w:t>З.Л.Венковой</w:t>
      </w:r>
      <w:proofErr w:type="spellEnd"/>
      <w:r w:rsidR="00C11498" w:rsidRPr="00C11498">
        <w:rPr>
          <w:rFonts w:ascii="Times New Roman" w:hAnsi="Times New Roman" w:cs="Times New Roman"/>
          <w:sz w:val="24"/>
          <w:szCs w:val="24"/>
        </w:rPr>
        <w:t>,</w:t>
      </w:r>
      <w:r w:rsidR="00C11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498" w:rsidRPr="00C11498">
        <w:rPr>
          <w:rFonts w:ascii="Times New Roman" w:hAnsi="Times New Roman" w:cs="Times New Roman"/>
          <w:sz w:val="24"/>
          <w:szCs w:val="24"/>
        </w:rPr>
        <w:t>Н.В.Казанцевой</w:t>
      </w:r>
      <w:proofErr w:type="spellEnd"/>
    </w:p>
    <w:p w:rsidR="00C11498" w:rsidRPr="00C11498" w:rsidRDefault="00C11498" w:rsidP="00C11498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ind w:right="1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1498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образования и науки Российской Федерации (</w:t>
      </w:r>
      <w:proofErr w:type="spellStart"/>
      <w:r w:rsidRPr="00C11498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C11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России) от 23 ноября 2009 г. N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</w:t>
      </w:r>
    </w:p>
    <w:p w:rsidR="00C11498" w:rsidRDefault="00C11498" w:rsidP="00C11498">
      <w:pPr>
        <w:pStyle w:val="a5"/>
        <w:numPr>
          <w:ilvl w:val="0"/>
          <w:numId w:val="4"/>
        </w:numPr>
        <w:shd w:val="clear" w:color="auto" w:fill="FFFFFF"/>
        <w:spacing w:after="75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1149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Федеральный закон Российской Федерации от 29 декабря 2012 г. N 273-ФЗ</w:t>
      </w:r>
    </w:p>
    <w:p w:rsidR="00C11498" w:rsidRPr="004B795B" w:rsidRDefault="00C11498" w:rsidP="00C11498">
      <w:pPr>
        <w:pStyle w:val="a5"/>
        <w:numPr>
          <w:ilvl w:val="0"/>
          <w:numId w:val="4"/>
        </w:numPr>
        <w:shd w:val="clear" w:color="auto" w:fill="FFFFFF"/>
        <w:spacing w:after="75" w:line="360" w:lineRule="auto"/>
        <w:outlineLvl w:val="0"/>
        <w:rPr>
          <w:rStyle w:val="apple-converted-space"/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11498">
        <w:rPr>
          <w:rFonts w:ascii="Times New Roman" w:hAnsi="Times New Roman" w:cs="Times New Roman"/>
          <w:color w:val="22292B"/>
          <w:sz w:val="24"/>
          <w:szCs w:val="24"/>
          <w:shd w:val="clear" w:color="auto" w:fill="FFFFFF"/>
        </w:rPr>
        <w:t>СанПиН 2.4.1.2660-10 "Санитарно-эпидемиологические требования к устройству, содержанию и организации режима работы в дошкольных организациях"</w:t>
      </w:r>
      <w:r w:rsidRPr="00C11498">
        <w:rPr>
          <w:rStyle w:val="apple-converted-space"/>
          <w:rFonts w:ascii="Times New Roman" w:hAnsi="Times New Roman" w:cs="Times New Roman"/>
          <w:color w:val="22292B"/>
          <w:sz w:val="24"/>
          <w:szCs w:val="24"/>
          <w:shd w:val="clear" w:color="auto" w:fill="FFFFFF"/>
        </w:rPr>
        <w:t> </w:t>
      </w:r>
    </w:p>
    <w:p w:rsidR="004B795B" w:rsidRPr="00C11498" w:rsidRDefault="004B795B" w:rsidP="00C11498">
      <w:pPr>
        <w:pStyle w:val="a5"/>
        <w:numPr>
          <w:ilvl w:val="0"/>
          <w:numId w:val="4"/>
        </w:numPr>
        <w:shd w:val="clear" w:color="auto" w:fill="FFFFFF"/>
        <w:spacing w:after="75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Style w:val="apple-converted-space"/>
          <w:rFonts w:ascii="Times New Roman" w:hAnsi="Times New Roman" w:cs="Times New Roman"/>
          <w:color w:val="22292B"/>
          <w:sz w:val="24"/>
          <w:szCs w:val="24"/>
          <w:shd w:val="clear" w:color="auto" w:fill="FFFFFF"/>
        </w:rPr>
        <w:t xml:space="preserve">Курсы ГБОУ ИМЦ Выборгского района « Формирование </w:t>
      </w:r>
      <w:proofErr w:type="spellStart"/>
      <w:r>
        <w:rPr>
          <w:rStyle w:val="apple-converted-space"/>
          <w:rFonts w:ascii="Times New Roman" w:hAnsi="Times New Roman" w:cs="Times New Roman"/>
          <w:color w:val="22292B"/>
          <w:sz w:val="24"/>
          <w:szCs w:val="24"/>
          <w:shd w:val="clear" w:color="auto" w:fill="FFFFFF"/>
        </w:rPr>
        <w:t>здоровьесберегающей</w:t>
      </w:r>
      <w:proofErr w:type="spellEnd"/>
      <w:r>
        <w:rPr>
          <w:rStyle w:val="apple-converted-space"/>
          <w:rFonts w:ascii="Times New Roman" w:hAnsi="Times New Roman" w:cs="Times New Roman"/>
          <w:color w:val="22292B"/>
          <w:sz w:val="24"/>
          <w:szCs w:val="24"/>
          <w:shd w:val="clear" w:color="auto" w:fill="FFFFFF"/>
        </w:rPr>
        <w:t xml:space="preserve"> среды образовательного учреждения», 2013</w:t>
      </w:r>
    </w:p>
    <w:p w:rsidR="00C11498" w:rsidRPr="00C11498" w:rsidRDefault="00C11498" w:rsidP="00C11498">
      <w:pPr>
        <w:spacing w:before="100" w:beforeAutospacing="1" w:after="100" w:afterAutospacing="1" w:line="360" w:lineRule="auto"/>
        <w:ind w:left="448"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98" w:rsidRDefault="00C11498" w:rsidP="00474E7E">
      <w:pPr>
        <w:spacing w:before="100" w:beforeAutospacing="1" w:after="100" w:afterAutospacing="1" w:line="360" w:lineRule="auto"/>
        <w:ind w:left="448"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A8D" w:rsidRPr="00B87A8D" w:rsidRDefault="00B87A8D" w:rsidP="00B87A8D">
      <w:pPr>
        <w:spacing w:before="100" w:beforeAutospacing="1" w:after="100" w:afterAutospacing="1" w:line="360" w:lineRule="auto"/>
        <w:ind w:left="448"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A8D" w:rsidRDefault="00B87A8D" w:rsidP="00EE08E1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</w:p>
    <w:p w:rsidR="00991BFD" w:rsidRDefault="00991BFD" w:rsidP="00EE08E1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>
        <w:t xml:space="preserve"> </w:t>
      </w:r>
    </w:p>
    <w:p w:rsidR="00632FA9" w:rsidRDefault="00632FA9" w:rsidP="00EE08E1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</w:p>
    <w:p w:rsidR="00CB3A34" w:rsidRDefault="00CB3A34" w:rsidP="00EE08E1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</w:p>
    <w:p w:rsidR="00EE08E1" w:rsidRPr="00372136" w:rsidRDefault="00EE08E1" w:rsidP="00EE08E1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</w:p>
    <w:p w:rsidR="00340E43" w:rsidRPr="00340E43" w:rsidRDefault="00340E43" w:rsidP="00340E43">
      <w:pPr>
        <w:jc w:val="center"/>
        <w:rPr>
          <w:b/>
        </w:rPr>
      </w:pPr>
    </w:p>
    <w:sectPr w:rsidR="00340E43" w:rsidRPr="00340E43" w:rsidSect="00EE08E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66AC"/>
    <w:multiLevelType w:val="multilevel"/>
    <w:tmpl w:val="5380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B0A47"/>
    <w:multiLevelType w:val="hybridMultilevel"/>
    <w:tmpl w:val="3418D260"/>
    <w:lvl w:ilvl="0" w:tplc="04A0DA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107B79"/>
    <w:multiLevelType w:val="hybridMultilevel"/>
    <w:tmpl w:val="6A386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32F2A"/>
    <w:multiLevelType w:val="hybridMultilevel"/>
    <w:tmpl w:val="76A4F72A"/>
    <w:lvl w:ilvl="0" w:tplc="CA96738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43"/>
    <w:rsid w:val="00003DD3"/>
    <w:rsid w:val="00021CFF"/>
    <w:rsid w:val="00030143"/>
    <w:rsid w:val="00174385"/>
    <w:rsid w:val="001C293C"/>
    <w:rsid w:val="001F4A4D"/>
    <w:rsid w:val="002A4BDD"/>
    <w:rsid w:val="00340E43"/>
    <w:rsid w:val="0034656D"/>
    <w:rsid w:val="00372136"/>
    <w:rsid w:val="003E2F37"/>
    <w:rsid w:val="004670B8"/>
    <w:rsid w:val="00474E7E"/>
    <w:rsid w:val="004B4FAB"/>
    <w:rsid w:val="004B5EBE"/>
    <w:rsid w:val="004B795B"/>
    <w:rsid w:val="005664AB"/>
    <w:rsid w:val="00575CD1"/>
    <w:rsid w:val="005A0EEC"/>
    <w:rsid w:val="005B5E93"/>
    <w:rsid w:val="005C1AAB"/>
    <w:rsid w:val="005D0296"/>
    <w:rsid w:val="00632FA9"/>
    <w:rsid w:val="00633B57"/>
    <w:rsid w:val="00745051"/>
    <w:rsid w:val="0082124A"/>
    <w:rsid w:val="008A72CD"/>
    <w:rsid w:val="008B7B5D"/>
    <w:rsid w:val="008E5FFB"/>
    <w:rsid w:val="009422DE"/>
    <w:rsid w:val="00977618"/>
    <w:rsid w:val="00987FDA"/>
    <w:rsid w:val="00991BFD"/>
    <w:rsid w:val="00A1463B"/>
    <w:rsid w:val="00A400A0"/>
    <w:rsid w:val="00AB4B1A"/>
    <w:rsid w:val="00AE35DF"/>
    <w:rsid w:val="00B40A7C"/>
    <w:rsid w:val="00B87A8D"/>
    <w:rsid w:val="00BD3146"/>
    <w:rsid w:val="00BD62FA"/>
    <w:rsid w:val="00BF38B8"/>
    <w:rsid w:val="00C11498"/>
    <w:rsid w:val="00C86FEB"/>
    <w:rsid w:val="00CB3A34"/>
    <w:rsid w:val="00D10734"/>
    <w:rsid w:val="00DD6508"/>
    <w:rsid w:val="00DF2E15"/>
    <w:rsid w:val="00E05AE1"/>
    <w:rsid w:val="00E64328"/>
    <w:rsid w:val="00E67648"/>
    <w:rsid w:val="00EE08E1"/>
    <w:rsid w:val="00EF4AED"/>
    <w:rsid w:val="00F97A65"/>
    <w:rsid w:val="00FB4B57"/>
    <w:rsid w:val="00F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">
    <w:name w:val="Body Text Indent.текст"/>
    <w:basedOn w:val="a"/>
    <w:rsid w:val="001F4A4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D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143"/>
  </w:style>
  <w:style w:type="character" w:styleId="a4">
    <w:name w:val="Strong"/>
    <w:basedOn w:val="a0"/>
    <w:uiPriority w:val="22"/>
    <w:qFormat/>
    <w:rsid w:val="00030143"/>
    <w:rPr>
      <w:b/>
      <w:bCs/>
    </w:rPr>
  </w:style>
  <w:style w:type="paragraph" w:styleId="a5">
    <w:name w:val="List Paragraph"/>
    <w:basedOn w:val="a"/>
    <w:uiPriority w:val="34"/>
    <w:qFormat/>
    <w:rsid w:val="00EF4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">
    <w:name w:val="Body Text Indent.текст"/>
    <w:basedOn w:val="a"/>
    <w:rsid w:val="001F4A4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D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143"/>
  </w:style>
  <w:style w:type="character" w:styleId="a4">
    <w:name w:val="Strong"/>
    <w:basedOn w:val="a0"/>
    <w:uiPriority w:val="22"/>
    <w:qFormat/>
    <w:rsid w:val="00030143"/>
    <w:rPr>
      <w:b/>
      <w:bCs/>
    </w:rPr>
  </w:style>
  <w:style w:type="paragraph" w:styleId="a5">
    <w:name w:val="List Paragraph"/>
    <w:basedOn w:val="a"/>
    <w:uiPriority w:val="34"/>
    <w:qFormat/>
    <w:rsid w:val="00EF4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FEDF-448D-45BE-966C-04F149B1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41</cp:revision>
  <dcterms:created xsi:type="dcterms:W3CDTF">2013-05-06T10:16:00Z</dcterms:created>
  <dcterms:modified xsi:type="dcterms:W3CDTF">2013-05-08T18:15:00Z</dcterms:modified>
</cp:coreProperties>
</file>