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2" w:rsidRPr="00A67280" w:rsidRDefault="00B74BA2" w:rsidP="00A672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280">
        <w:rPr>
          <w:rFonts w:ascii="Times New Roman" w:hAnsi="Times New Roman" w:cs="Times New Roman"/>
          <w:b/>
          <w:i/>
          <w:sz w:val="24"/>
          <w:szCs w:val="24"/>
        </w:rPr>
        <w:t>Развитие творческих способностей у детей</w:t>
      </w:r>
      <w:r w:rsidR="00957F47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дошкольного возраста</w:t>
      </w:r>
    </w:p>
    <w:p w:rsidR="00B74BA2" w:rsidRPr="00A67280" w:rsidRDefault="00B74BA2" w:rsidP="00B74BA2">
      <w:pPr>
        <w:jc w:val="right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                                                «Воли не удастся никогда создать</w:t>
      </w:r>
    </w:p>
    <w:p w:rsidR="00B74BA2" w:rsidRPr="00A67280" w:rsidRDefault="00B74BA2" w:rsidP="00B74BA2">
      <w:pPr>
        <w:jc w:val="right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мудрецов, если будете убивать в детях шалунов».                                                           </w:t>
      </w:r>
    </w:p>
    <w:p w:rsidR="00A67280" w:rsidRPr="00A67280" w:rsidRDefault="00957F47" w:rsidP="00957F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Ж.-Ж. Руссо</w:t>
      </w:r>
    </w:p>
    <w:p w:rsidR="00A67280" w:rsidRPr="00A67280" w:rsidRDefault="00957F47" w:rsidP="00957F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воспитатель 1 категории</w:t>
      </w:r>
    </w:p>
    <w:p w:rsidR="00A67280" w:rsidRPr="00A67280" w:rsidRDefault="00957F47" w:rsidP="00957F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№ 40г. Санкт-Петербурга</w:t>
      </w:r>
    </w:p>
    <w:p w:rsidR="0044074D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Под творчеством понимается деятельность по созданию новых и оригинальных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продуктов, имеющих общественное значение. Сущность творчества –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предугадывании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 xml:space="preserve"> результата, правильно поставившего опыт, в создании усилием мысли рабочей гипотезы, близкой к действительности, в том, что Склодовская называла чувством природы. Люди совершают каждый день массу дел: маленьких и больших, простых и сложных. И каждое дело – задача, то более, то менее трудная. При решении задач происходит акт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 находить связи и зависимости-все то, что в совокупности и составляет творческие способности. Нормальные дети обладают разнообразными потенциальными способностями. Задача дополнительного образования – выявить и развить их в доступной и интересной детям деятельности. Во многих случаях результаты были настолько впечатляющими, что те, кто видел работы учащихся, невольно восклицали: «Ну, это удел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, талантливых, способных!». Однако вызывающие восхищение работы в наших условиях выполняют обычные дети, и притом все. Просто я считаю, что развить способности – это, значит, вооружить ребенка способом деятельности, дать ему в руки ключ, принцип выполнения работы, создать условия для выявления и расцвета его одаренности. «Способности не просто проявляются в труде, они формируются, развиваются, расцветают в труде и гибнут в бездействие». Наиболее эффективный путь развития индивидуальных способностей лежит через приобщение дошкольников к продуктивной творческой деятельности. Кому нужны творческие способности? Ускорение научно-технического прогресса будет зависеть от количества и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качества, творчески развитых умов, от их способности обеспечить быстрое</w:t>
      </w:r>
      <w:r w:rsidR="0044074D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развитие науки, техники и производства, от того, что теперь называют</w:t>
      </w:r>
      <w:r w:rsidR="0044074D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повышением интеллектуального потенциала народа.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Получается, что все должны стать творцами? Да!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Пусть одни в меньшей мере,</w:t>
      </w:r>
      <w:r w:rsidR="0044074D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другие в большей, но обязательно все.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 xml:space="preserve"> Откуда же взять столько талантливых и</w:t>
      </w:r>
      <w:r w:rsidR="0044074D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способных? Природа, все знают, не щедра на таланты. Они как алмазы,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встречаются редко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Объектом исследования данной курсовой работы является педагогический процесс,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а именно процесс развития творческих способностей у детей.</w:t>
      </w:r>
    </w:p>
    <w:p w:rsidR="0044074D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Цель данного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44074D" w:rsidRPr="00A67280" w:rsidRDefault="00B74BA2" w:rsidP="0044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Изучение проблемы развития способностей детей, а именно тех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ее аспектов, значение которых необходимо для практической деятельности в этом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направлении педагога дополнительного образования.</w:t>
      </w:r>
    </w:p>
    <w:p w:rsidR="0044074D" w:rsidRPr="00A67280" w:rsidRDefault="00B74BA2" w:rsidP="0044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Выявить эффективные приемы развития творческих способностей в условиях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образования.</w:t>
      </w:r>
    </w:p>
    <w:p w:rsidR="0044074D" w:rsidRPr="00A67280" w:rsidRDefault="00B74BA2" w:rsidP="0044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Использовать специальные приемы для развития творческих способностей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детей.</w:t>
      </w:r>
    </w:p>
    <w:p w:rsidR="0044074D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 ходе работы, мы ставим перед собой следующие задачи:</w:t>
      </w:r>
    </w:p>
    <w:p w:rsidR="0044074D" w:rsidRPr="00A67280" w:rsidRDefault="00B74BA2" w:rsidP="00440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Выявление основных компонентов творческих способностей на основе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анализа литературы.</w:t>
      </w:r>
    </w:p>
    <w:p w:rsidR="0044074D" w:rsidRPr="00A67280" w:rsidRDefault="00B74BA2" w:rsidP="00440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Изучить и проанализировать разработанную проблему в психолого-педагогической литературе.</w:t>
      </w:r>
    </w:p>
    <w:p w:rsidR="00B74BA2" w:rsidRPr="00A67280" w:rsidRDefault="00B74BA2" w:rsidP="00440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Выявить особенности творчества детей в условиях кружка «Умелые руки».</w:t>
      </w:r>
    </w:p>
    <w:p w:rsidR="00B74BA2" w:rsidRPr="00A67280" w:rsidRDefault="00B74BA2" w:rsidP="004407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280">
        <w:rPr>
          <w:rFonts w:ascii="Times New Roman" w:hAnsi="Times New Roman" w:cs="Times New Roman"/>
          <w:i/>
          <w:sz w:val="24"/>
          <w:szCs w:val="24"/>
        </w:rPr>
        <w:t>Значение периода детства для развития творческих способностей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lastRenderedPageBreak/>
        <w:t>Любые задатки, прежде чем превратиться в способности, должны пройти большой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путь развития.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Первые годы жизни ребенка – самые ценные для его будущего, и надо как можно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полнее использовать их. Точнее говоря, первые толчки к развитию творческих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способностей.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Это можно объяснить тем, какое количество связей «задействовано» между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клетками мозга. Каждый ребенок имеет при рождении богатейшую волокнистую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сеть, соединяющую клетки мозга, но это только потенциальные, возможные связи.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Реальными, действующими они становятся только тогда, когда запускаются в ход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определенные нервные структуры, когда начинают функционировать те или иные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способности и по «линиям связи» начинают проходить биотоки. И чем моложе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ребенок, тем образование связей проходит легче, а с возрастом все труднее и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труднее.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Интересно, что ни у кого не возникает подобного вопроса, когда учат ребенка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разговаривать. Никто не задумывается, пор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а или не пора начинать говорить </w:t>
      </w:r>
      <w:r w:rsidRPr="00A67280">
        <w:rPr>
          <w:rFonts w:ascii="Times New Roman" w:hAnsi="Times New Roman" w:cs="Times New Roman"/>
          <w:sz w:val="24"/>
          <w:szCs w:val="24"/>
        </w:rPr>
        <w:t>с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ним. С ним просто говорят – со дня его рождения, когда он еще и не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воспринимает,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кажется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ничего. Проходит пять, десять месяцев, наступает момент–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оизнесено первое слово!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Условия для того, чтобы это произошло, были обеспечены заранее, они опережал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развитие речи, непрерывно стимулировали ее, и созревание соответствующих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отделов мозга шло успешно.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А что если и в развитии других способностей поступить подобным образом: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насколько это, возможно, заранее окружить ребенка такой средой и такой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системой отношений, которые стимулировали самую разнообразную его творческую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деятельность и исподволь развивали бы в нем именно то, что в соответствующий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момент способно наиболее эффективно развиваться? Именно в этом и состоит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важное условие эффективного развития творческих способностей.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Но если жизнь ребенка сведена к убогости биологического существования, то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реализуется лишь небольшая часть его возможностей, образуется ограниченное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число связей между клетками мозга.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Лишая ребенка, в силу незнания и традиций, своевременно и полноценного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развития в младенческом и дошкольном детстве, мы тем самым обрекали его на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низкие темпы развития, на громадные затраты сил и времени и на низкий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конечный результат. И считаем такое развитие нормальным!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Третье, чрезвычайно важное, условие успешного развития творческих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способностей вытекает из самого характера творческого процесса, который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требует максимального напряжения сил.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Парадоксально, но это условие легче всего осуществляется тогда, когда ребенок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уже ползает, но еще не начал говорить.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Процесс познания мира в это время идет очень интенсивно. И в это время малыш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больше, чем когда-либо, вынужден заниматься творчеством, решать многие, для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него совершенно новые задачи.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Наблюдая, как быстро развиваются наши ребятишки, насколько раньше обычного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овладевают разными умениями, мы еще и еще раз убеждаемся в том, что первые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годы жизни характеризуются богатством, о котором ранее не подозревали, а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точка равновесия между рождением и взрослостью приходится на возраст 3 года.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Вот почему надо начинать развитие как можно раньше, вот почему первые годы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жизни – самое благодатное время, когда наши радужные заботы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дадут самые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богатые плоды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, плоды, которые останутся на всю жизнь.</w:t>
      </w:r>
    </w:p>
    <w:p w:rsidR="00B74BA2" w:rsidRPr="00A67280" w:rsidRDefault="00B74BA2" w:rsidP="005C1A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280">
        <w:rPr>
          <w:rFonts w:ascii="Times New Roman" w:hAnsi="Times New Roman" w:cs="Times New Roman"/>
          <w:i/>
          <w:sz w:val="24"/>
          <w:szCs w:val="24"/>
        </w:rPr>
        <w:t>Развитие интереса к творчеству</w:t>
      </w:r>
    </w:p>
    <w:p w:rsidR="005C1A40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Детские творческие игры – явление многообразное. Их содержание усложняется и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развивается в том случае, если они увлекают детей. С помощью творческой игры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можно достичь больших успехов в воспитательно-образовательной работе с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детьми.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Детское творчество особенно ярко проявляется в играх-драматизациях.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Творчество детей в этих играх направлено на создание игровой ситуации.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Творческая игра учит детей обдумывать, как осуществить тот или иной замысел.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 творческой игре, как ни в какой другой деятельности, развиваются ценные для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детей качества: активность, самостоятельность.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Руководство творческими играми приобретает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, но встречаются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определенные трудности.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Педагог должен учитывать многие факторы, которые развивают ребенка, - его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интересы, личные качества, навыки общественного поведения.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Формируя интерес к играм, необходимо читать и рассказывать детям произведения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художественной литературы, рассматривать иллюстрации к этим произведениям,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показывать диафильмы.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Нужно, чтобы педагог являлся активным участником игр. Также можно перед игрой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показать различные спектакли. Педагог должен поощрять инициативу детей,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руководить игрой, включая в игру всех желающих. Это все нужно для привлечения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внимания детей, снятия у них напряжения.</w:t>
      </w:r>
    </w:p>
    <w:p w:rsidR="005C1A40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lastRenderedPageBreak/>
        <w:t>Сказанное позволяет сформулировать основные функции игры:</w:t>
      </w:r>
    </w:p>
    <w:p w:rsidR="005C1A40" w:rsidRPr="00A67280" w:rsidRDefault="00B74BA2" w:rsidP="005C1A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Функция формирования устойчивого интереса, снятие напряжения;</w:t>
      </w:r>
    </w:p>
    <w:p w:rsidR="005C1A40" w:rsidRPr="00A67280" w:rsidRDefault="005C1A40" w:rsidP="005C1A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Ф</w:t>
      </w:r>
      <w:r w:rsidR="00B74BA2" w:rsidRPr="00A67280">
        <w:rPr>
          <w:rFonts w:ascii="Times New Roman" w:hAnsi="Times New Roman" w:cs="Times New Roman"/>
          <w:sz w:val="24"/>
          <w:szCs w:val="24"/>
        </w:rPr>
        <w:t>ормирования творческих способностей;</w:t>
      </w:r>
    </w:p>
    <w:p w:rsidR="00B74BA2" w:rsidRPr="00A67280" w:rsidRDefault="00B74BA2" w:rsidP="005C1A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Функция формирования навыков самоконтроля и самооценки.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Организовать и провести игру – задача достаточно сложная.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Можно выделить следующие основные условия проведения игр: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Наличие у педагога определенных знаний и умений.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Выразительность проведения игр. Это обеспечивает интерес детей,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желание слушать, участвовать в игре.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Необходимость включение педагога в игру.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Средства и способы, повышающие эмоциональное отношение детей.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Между педагогом и детьми должна быть атмосфера уважения,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взаимопонимания, доверия и сопереживания.</w:t>
      </w:r>
    </w:p>
    <w:p w:rsidR="00B74BA2" w:rsidRPr="00A67280" w:rsidRDefault="00B74BA2" w:rsidP="005C1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Использование в игре наглядности, что обеспечивает интерес у детей.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Любые игры только тогда дают результаты, когда дети играют с удовольствием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е и творчество – это всегда интерес, увлечение и даже страсть.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Заканчивать игру нужно, как только промелькнет первый признак потери интереса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к ней, но пообещайте, что завтра или в другой раз поиграем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, чтобы</w:t>
      </w:r>
      <w:r w:rsidR="005C1A40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впереди была приятная перспектива – завтрашняя радость, интерес.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                              Правила игры                               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Игра должна приносить радость и ребенку, и взрослому. Каждый успех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малыша – это обоюдное достижение: и ваше; и его. Понаблюдайте, как довольны,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бывают дети, если им удастся нас рассмешить или обрадовать.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Заинтересовывайте ребенка игрой, но не заставляйте его играть, не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доводите занятия играми до пресыщения.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Развивающие игры – игры творческие.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Увлечения детей приходят «воинами», поэтому, когда у ребенка остывает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интерес к игре, «забывайте» об игре.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Для самых маленьких оживляйте игру сказкой или рассказом,</w:t>
      </w:r>
    </w:p>
    <w:p w:rsidR="00B74BA2" w:rsidRPr="00A67280" w:rsidRDefault="00B74BA2" w:rsidP="005C1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придумывайте, фантазируйте, пока ребенка не начнет увлекать сам процесс.</w:t>
      </w:r>
    </w:p>
    <w:p w:rsidR="00B74BA2" w:rsidRPr="00A67280" w:rsidRDefault="00B74BA2" w:rsidP="00DA5B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280">
        <w:rPr>
          <w:rFonts w:ascii="Times New Roman" w:hAnsi="Times New Roman" w:cs="Times New Roman"/>
          <w:i/>
          <w:sz w:val="24"/>
          <w:szCs w:val="24"/>
        </w:rPr>
        <w:t>Методы развития творческих способностей у детей</w:t>
      </w:r>
    </w:p>
    <w:p w:rsidR="00DA5B2B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Есть великая формула «дедушки» космонавтики К.Э. Циолковского, приоткрывающая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завесу над тайной рождения творческого ума: «Сначала я открывал истины,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известные многим, затем стал открывать истины, известные некоторым, и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наконец, стал открывать истины, никому еще не известные»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идимо, это и есть путь становления творческих способностей, путь развития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изобретательского и исследовательского таланта.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Наша обязанность – помочь ребенку встать на этот путь.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Методы – это приемы и средства, с помощью которых осуществляется развитие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творческих способностей.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 xml:space="preserve">Одним из основных принципов обучения является принцип от простого к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>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Этот принцип заключается в постепенном развитии творческих способностей.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 процессе организации обучения развитию творческих способностей большое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значение придается общим </w:t>
      </w:r>
      <w:r w:rsidRPr="00A67280">
        <w:rPr>
          <w:rFonts w:ascii="Times New Roman" w:hAnsi="Times New Roman" w:cs="Times New Roman"/>
          <w:sz w:val="24"/>
          <w:szCs w:val="24"/>
        </w:rPr>
        <w:t>дидактическим принципам: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научности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систематичности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- последовательности                              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доступности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lastRenderedPageBreak/>
        <w:t>- наглядности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активности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прочности</w:t>
      </w:r>
    </w:p>
    <w:p w:rsidR="00B74BA2" w:rsidRPr="00A67280" w:rsidRDefault="00B74BA2" w:rsidP="00DA5B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- индивидуального подхода                            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Все занятия по развитию творческих способностей проводятся в игре. Для этого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нужны игры нового типа: творческие, развивающие игры, которые при всем своем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разнообразии объединены под общим названием не случайно, они все исходят из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общей идеи и обладают характерными творческими способностями.</w:t>
      </w:r>
    </w:p>
    <w:p w:rsidR="00B74BA2" w:rsidRPr="00A67280" w:rsidRDefault="00B74BA2" w:rsidP="00DA5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Каждая игра представляет собой набор задач.</w:t>
      </w:r>
    </w:p>
    <w:p w:rsidR="00B74BA2" w:rsidRPr="00A67280" w:rsidRDefault="00B74BA2" w:rsidP="00DA5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Задачи дают ребенку в разной форме, и таким образом знакомит его с разными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способами передачи информации.</w:t>
      </w:r>
    </w:p>
    <w:p w:rsidR="00B74BA2" w:rsidRPr="00A67280" w:rsidRDefault="00B74BA2" w:rsidP="00DA5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Задачи расположены примерно в порядке возрастания сложности.</w:t>
      </w:r>
    </w:p>
    <w:p w:rsidR="00B74BA2" w:rsidRPr="00A67280" w:rsidRDefault="00B74BA2" w:rsidP="00DA5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Задачи имеют очень широкий диапазон трудностей. Поэтому игры могут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возбуждать интерес в течение многих лет.</w:t>
      </w:r>
    </w:p>
    <w:p w:rsidR="00B74BA2" w:rsidRPr="00A67280" w:rsidRDefault="00B74BA2" w:rsidP="00DA5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Постепенное возрастание трудности задач - способствует развитию творческих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DA5B2B" w:rsidRPr="00A67280" w:rsidRDefault="00B74BA2" w:rsidP="00DA5B2B">
      <w:pPr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Для эффективности развития творческих способностей у детей необходимо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соблюдать у</w:t>
      </w:r>
    </w:p>
    <w:p w:rsidR="00B74BA2" w:rsidRPr="00A67280" w:rsidRDefault="00B74BA2" w:rsidP="00DA5B2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развитие способностей нужно начинать с самого раннего возраста;</w:t>
      </w:r>
    </w:p>
    <w:p w:rsidR="00B74BA2" w:rsidRPr="00A67280" w:rsidRDefault="00B74BA2" w:rsidP="00DA5B2B">
      <w:pPr>
        <w:pStyle w:val="a3"/>
        <w:numPr>
          <w:ilvl w:val="0"/>
          <w:numId w:val="9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задания-ступеньки создают условия, опережающие развитие способностей;</w:t>
      </w:r>
    </w:p>
    <w:p w:rsidR="00B74BA2" w:rsidRPr="00A67280" w:rsidRDefault="00B74BA2" w:rsidP="00DA5B2B">
      <w:pPr>
        <w:pStyle w:val="a3"/>
        <w:numPr>
          <w:ilvl w:val="0"/>
          <w:numId w:val="9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- творческие игры должны быть разнообразны по своему содержанию, т.к. создают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атмосферу свободного и радостного творчества.</w:t>
      </w:r>
    </w:p>
    <w:p w:rsidR="00B74BA2" w:rsidRPr="00A67280" w:rsidRDefault="00B74BA2" w:rsidP="00DA5B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280">
        <w:rPr>
          <w:rFonts w:ascii="Times New Roman" w:hAnsi="Times New Roman" w:cs="Times New Roman"/>
          <w:i/>
          <w:sz w:val="24"/>
          <w:szCs w:val="24"/>
        </w:rPr>
        <w:t>Заключение.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Универсальные творческие способности - это индивидуальные особенности,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качества человека, которые определяют успешность выполнения их творческой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деятельности различного рода.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Детский возраст имеет богатейшие возможности для развития творческих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способностей. К сожалению, эти возможности с течением времени необратимо, поэтому необходимо, как можно эффективнее использовать их в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младшем школьном детстве.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Успешное развитие творческих способностей возможно лишь при создании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определенных условий, благоприятствующих их формированию. Такими условиями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являются: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Ранее физическое и интеллектуальное развитие детей.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Создание обстановки, определяющей развитие ребенка.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Самостоятельное решение ребенком задач, требующих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напряжения, когда ребенок добирается до «потолка» своих возможностей.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Предоставление ребенку свободу в выборе деятельности, чередовании дел,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продолжительности занятий одним делом и т.д.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5.Умная доброжелательная помощь (а не подсказка) взрослых.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Комфортная психологическая обстановка, поощрение взрослыми стремления</w:t>
      </w:r>
    </w:p>
    <w:p w:rsidR="00B74BA2" w:rsidRPr="00A67280" w:rsidRDefault="00B74BA2" w:rsidP="00DA5B2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ребенка к творчеству.</w:t>
      </w:r>
    </w:p>
    <w:p w:rsidR="00B74BA2" w:rsidRPr="00A67280" w:rsidRDefault="00B74BA2" w:rsidP="00B74BA2">
      <w:p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Но создания благоприятных условий недостаточно для воспитания ребенка с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высокоразвитыми творческими способностями. Необходима направленная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работа по развитию творческого потенциала у детей. К сожалению, традиционная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существующая в нашей стране система воспитания почти не содержит мер,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направленных на последовательное систематическое развитие творческих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способностей у детей. Поэтому они (способности) развиваются в основном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стихийно и в результате, не достигают высокого уровня развития.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Для  развития творческих способностей можно предложить следующие меры,</w:t>
      </w:r>
      <w:r w:rsidR="00DA5B2B" w:rsidRP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направленные на эффективное  развитие творческих способностей школьников: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1.Введение в программу школьного воспитания специальных занятий, направленных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lastRenderedPageBreak/>
        <w:t>на развитие творческих способностей.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2. На специальных занятиях по рисованию, музыке, лепке давать детям задания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3. Управление взрослыми детской предметной и сюжетно-ролевой, игровой с целью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развития в ней воображения детей.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4. Использование специальных игр, развивающих творческие способности детей.</w:t>
      </w:r>
    </w:p>
    <w:p w:rsidR="00B74BA2" w:rsidRPr="00A67280" w:rsidRDefault="00B74BA2" w:rsidP="00DA5B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5. Работа с родителями.</w:t>
      </w:r>
    </w:p>
    <w:p w:rsidR="00A67280" w:rsidRDefault="00A67280" w:rsidP="00A6728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80" w:rsidRDefault="00A67280" w:rsidP="00A6728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80" w:rsidRDefault="00A67280" w:rsidP="00A6728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80" w:rsidRDefault="00A67280" w:rsidP="00A6728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80" w:rsidRDefault="00A67280" w:rsidP="00A6728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4BA2" w:rsidRPr="00A67280" w:rsidRDefault="00B74BA2" w:rsidP="00A67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Березина В.Г., Викентьев И.Л., Модестов С.Ю. Детство творческой личности.</w:t>
      </w:r>
      <w:r w:rsidR="00A67280">
        <w:rPr>
          <w:rFonts w:ascii="Times New Roman" w:hAnsi="Times New Roman" w:cs="Times New Roman"/>
          <w:sz w:val="24"/>
          <w:szCs w:val="24"/>
        </w:rPr>
        <w:t>- СПб</w:t>
      </w:r>
      <w:r w:rsidRPr="00A67280">
        <w:rPr>
          <w:rFonts w:ascii="Times New Roman" w:hAnsi="Times New Roman" w:cs="Times New Roman"/>
          <w:sz w:val="24"/>
          <w:szCs w:val="24"/>
        </w:rPr>
        <w:t>: издательство Буковского, 1994. 60стр.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8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67280">
        <w:rPr>
          <w:rFonts w:ascii="Times New Roman" w:hAnsi="Times New Roman" w:cs="Times New Roman"/>
          <w:sz w:val="24"/>
          <w:szCs w:val="24"/>
        </w:rPr>
        <w:t xml:space="preserve"> Н.Ю. Путь к развитию творчества. - Дошкольное воспитание. -1982№11. стр. 32-38.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8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67280">
        <w:rPr>
          <w:rFonts w:ascii="Times New Roman" w:hAnsi="Times New Roman" w:cs="Times New Roman"/>
          <w:sz w:val="24"/>
          <w:szCs w:val="24"/>
        </w:rPr>
        <w:t xml:space="preserve"> Л.Н. Воображение и творчество в дошкольном возрасте. - СПб: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Союз, 1997.  92стр.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80">
        <w:rPr>
          <w:rFonts w:ascii="Times New Roman" w:hAnsi="Times New Roman" w:cs="Times New Roman"/>
          <w:sz w:val="24"/>
          <w:szCs w:val="24"/>
        </w:rPr>
        <w:t>Ендовицкая</w:t>
      </w:r>
      <w:proofErr w:type="spellEnd"/>
      <w:r w:rsidRPr="00A67280">
        <w:rPr>
          <w:rFonts w:ascii="Times New Roman" w:hAnsi="Times New Roman" w:cs="Times New Roman"/>
          <w:sz w:val="24"/>
          <w:szCs w:val="24"/>
        </w:rPr>
        <w:t xml:space="preserve"> Т. О развитии творческих способностей. </w:t>
      </w:r>
      <w:r w:rsidR="00A67280">
        <w:rPr>
          <w:rFonts w:ascii="Times New Roman" w:hAnsi="Times New Roman" w:cs="Times New Roman"/>
          <w:sz w:val="24"/>
          <w:szCs w:val="24"/>
        </w:rPr>
        <w:t>–</w:t>
      </w:r>
      <w:r w:rsidRPr="00A67280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воспитание. - 1967 №12. стр. 73-75.</w:t>
      </w:r>
    </w:p>
    <w:p w:rsidR="00B74BA2" w:rsidRPr="00A67280" w:rsidRDefault="00B74BA2" w:rsidP="00A67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 Ефремов В.И. Творческое воспитание и образование детей на базе ТРИЗ. </w:t>
      </w:r>
      <w:proofErr w:type="gramStart"/>
      <w:r w:rsidRPr="00A6728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67280">
        <w:rPr>
          <w:rFonts w:ascii="Times New Roman" w:hAnsi="Times New Roman" w:cs="Times New Roman"/>
          <w:sz w:val="24"/>
          <w:szCs w:val="24"/>
        </w:rPr>
        <w:t xml:space="preserve">енза: </w:t>
      </w:r>
      <w:proofErr w:type="spellStart"/>
      <w:r w:rsidRPr="00A67280">
        <w:rPr>
          <w:rFonts w:ascii="Times New Roman" w:hAnsi="Times New Roman" w:cs="Times New Roman"/>
          <w:sz w:val="24"/>
          <w:szCs w:val="24"/>
        </w:rPr>
        <w:t>Уникон</w:t>
      </w:r>
      <w:proofErr w:type="spellEnd"/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-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ТРИЗ.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Крылов Е. Школа творческой личности. - Дошкольное воспитание. -1992 №№7,8. стр. 11-20.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Кудрявцев В., Синельников В. Ребёнок - дошкольник: новый подход к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диагностике творческих способностей. -1995 № 9 стр. 52-59, № 10 стр. 62-69.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>Левин В.А. Воспитание творчества. – Томск: Пеленг, 1993. 56 стр.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80">
        <w:rPr>
          <w:rFonts w:ascii="Times New Roman" w:hAnsi="Times New Roman" w:cs="Times New Roman"/>
          <w:sz w:val="24"/>
          <w:szCs w:val="24"/>
        </w:rPr>
        <w:t xml:space="preserve">Прохорова Л. Развиваем творческую активность дошкольников. </w:t>
      </w:r>
      <w:r w:rsidR="00A67280">
        <w:rPr>
          <w:rFonts w:ascii="Times New Roman" w:hAnsi="Times New Roman" w:cs="Times New Roman"/>
          <w:sz w:val="24"/>
          <w:szCs w:val="24"/>
        </w:rPr>
        <w:t>–</w:t>
      </w:r>
      <w:r w:rsidRPr="00A67280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  <w:r w:rsidRPr="00A67280">
        <w:rPr>
          <w:rFonts w:ascii="Times New Roman" w:hAnsi="Times New Roman" w:cs="Times New Roman"/>
          <w:sz w:val="24"/>
          <w:szCs w:val="24"/>
        </w:rPr>
        <w:t>воспитание. - 1996 №5. стр. 21-27.</w:t>
      </w:r>
    </w:p>
    <w:p w:rsidR="00B74BA2" w:rsidRPr="00A67280" w:rsidRDefault="00B74BA2" w:rsidP="00A672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B74BA2" w:rsidRPr="00A67280" w:rsidSect="005C1A40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BD15057_"/>
      </v:shape>
    </w:pict>
  </w:numPicBullet>
  <w:abstractNum w:abstractNumId="0">
    <w:nsid w:val="07DB7E97"/>
    <w:multiLevelType w:val="hybridMultilevel"/>
    <w:tmpl w:val="8EE6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D04"/>
    <w:multiLevelType w:val="hybridMultilevel"/>
    <w:tmpl w:val="B8A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49EC"/>
    <w:multiLevelType w:val="hybridMultilevel"/>
    <w:tmpl w:val="405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F90"/>
    <w:multiLevelType w:val="hybridMultilevel"/>
    <w:tmpl w:val="9182BFD6"/>
    <w:lvl w:ilvl="0" w:tplc="26423AF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7FE1DF8"/>
    <w:multiLevelType w:val="hybridMultilevel"/>
    <w:tmpl w:val="E53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A4C1F"/>
    <w:multiLevelType w:val="hybridMultilevel"/>
    <w:tmpl w:val="F032309A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0044"/>
    <w:multiLevelType w:val="hybridMultilevel"/>
    <w:tmpl w:val="0D3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4D9A"/>
    <w:multiLevelType w:val="hybridMultilevel"/>
    <w:tmpl w:val="A208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72EEF"/>
    <w:multiLevelType w:val="hybridMultilevel"/>
    <w:tmpl w:val="7294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420A"/>
    <w:multiLevelType w:val="hybridMultilevel"/>
    <w:tmpl w:val="C3C285D0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682E"/>
    <w:multiLevelType w:val="hybridMultilevel"/>
    <w:tmpl w:val="E234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1B73"/>
    <w:multiLevelType w:val="hybridMultilevel"/>
    <w:tmpl w:val="7252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6460"/>
    <w:multiLevelType w:val="hybridMultilevel"/>
    <w:tmpl w:val="292A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229"/>
    <w:multiLevelType w:val="hybridMultilevel"/>
    <w:tmpl w:val="C0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24408"/>
    <w:multiLevelType w:val="hybridMultilevel"/>
    <w:tmpl w:val="6A30433C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85A18"/>
    <w:multiLevelType w:val="hybridMultilevel"/>
    <w:tmpl w:val="1750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F143F"/>
    <w:multiLevelType w:val="hybridMultilevel"/>
    <w:tmpl w:val="D93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31F7"/>
    <w:multiLevelType w:val="hybridMultilevel"/>
    <w:tmpl w:val="980233E0"/>
    <w:lvl w:ilvl="0" w:tplc="52CE23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50EA"/>
    <w:multiLevelType w:val="hybridMultilevel"/>
    <w:tmpl w:val="C87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4BA2"/>
    <w:rsid w:val="0044074D"/>
    <w:rsid w:val="004B7761"/>
    <w:rsid w:val="005C1A40"/>
    <w:rsid w:val="00957F47"/>
    <w:rsid w:val="00A67280"/>
    <w:rsid w:val="00B74BA2"/>
    <w:rsid w:val="00D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2013-09-22T08:43:00Z</dcterms:created>
  <dcterms:modified xsi:type="dcterms:W3CDTF">2013-09-22T09:35:00Z</dcterms:modified>
</cp:coreProperties>
</file>