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E9" w:rsidRDefault="002B7CE9" w:rsidP="00931FF8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42252"/>
            <wp:effectExtent l="19050" t="0" r="3175" b="0"/>
            <wp:docPr id="1" name="Рисунок 1" descr="http://gav-school.ucoz.ru/_si/0/77125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v-school.ucoz.ru/_si/0/771257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E9" w:rsidRPr="00162FCD" w:rsidRDefault="00162FCD" w:rsidP="00162FCD">
      <w:pPr>
        <w:pStyle w:val="a3"/>
        <w:spacing w:line="360" w:lineRule="auto"/>
        <w:jc w:val="center"/>
        <w:rPr>
          <w:rFonts w:ascii="Monotype Corsiva" w:hAnsi="Monotype Corsiva"/>
          <w:color w:val="333333"/>
          <w:sz w:val="52"/>
          <w:szCs w:val="52"/>
        </w:rPr>
      </w:pPr>
      <w:r w:rsidRPr="00162FCD">
        <w:rPr>
          <w:rFonts w:ascii="Monotype Corsiva" w:hAnsi="Monotype Corsiva"/>
          <w:color w:val="333333"/>
          <w:sz w:val="52"/>
          <w:szCs w:val="52"/>
        </w:rPr>
        <w:t>Толерантность в детском саду.</w:t>
      </w:r>
    </w:p>
    <w:p w:rsidR="00023523" w:rsidRPr="00931FF8" w:rsidRDefault="00023523" w:rsidP="00931FF8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931FF8">
        <w:rPr>
          <w:color w:val="333333"/>
          <w:sz w:val="28"/>
          <w:szCs w:val="28"/>
        </w:rPr>
        <w:t xml:space="preserve">Воспитание толерантности сегодня является одной из важнейших проблем. А.В.Сухомлинский утверждал: «Культурный человек терпим к людям других национальностей, </w:t>
      </w:r>
      <w:proofErr w:type="gramStart"/>
      <w:r w:rsidRPr="00931FF8">
        <w:rPr>
          <w:color w:val="333333"/>
          <w:sz w:val="28"/>
          <w:szCs w:val="28"/>
        </w:rPr>
        <w:t>к</w:t>
      </w:r>
      <w:proofErr w:type="gramEnd"/>
      <w:r w:rsidRPr="00931FF8">
        <w:rPr>
          <w:color w:val="333333"/>
          <w:sz w:val="28"/>
          <w:szCs w:val="28"/>
        </w:rPr>
        <w:t xml:space="preserve"> инакомыслящим, не агрессивен».</w:t>
      </w:r>
    </w:p>
    <w:p w:rsidR="00023523" w:rsidRPr="00931FF8" w:rsidRDefault="00023523" w:rsidP="00931FF8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931FF8">
        <w:rPr>
          <w:color w:val="333333"/>
          <w:sz w:val="28"/>
          <w:szCs w:val="28"/>
        </w:rPr>
        <w:t>Почему же возникла проблема толерантного воспитания? Ведь люди равны в своих достоинствах и правах, хотя и различны по своей природе. Терпимость, уважение,</w:t>
      </w:r>
      <w:r w:rsidR="00931FF8">
        <w:rPr>
          <w:color w:val="333333"/>
          <w:sz w:val="28"/>
          <w:szCs w:val="28"/>
        </w:rPr>
        <w:t xml:space="preserve"> </w:t>
      </w:r>
      <w:r w:rsidRPr="00931FF8">
        <w:rPr>
          <w:color w:val="333333"/>
          <w:sz w:val="28"/>
          <w:szCs w:val="28"/>
        </w:rPr>
        <w:t>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воспитания.</w:t>
      </w:r>
    </w:p>
    <w:p w:rsidR="00023523" w:rsidRDefault="00023523" w:rsidP="00931FF8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931FF8">
        <w:rPr>
          <w:color w:val="333333"/>
          <w:sz w:val="28"/>
          <w:szCs w:val="28"/>
        </w:rPr>
        <w:t>Поэтому воспитание толерантности является сегодня одной из важнейших проблем.</w:t>
      </w:r>
    </w:p>
    <w:p w:rsidR="00931FF8" w:rsidRPr="00931FF8" w:rsidRDefault="00931FF8" w:rsidP="00931F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частыми векторами исследования толерантности в социологии являются: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Расовая и национальная толерантность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по отношению к </w:t>
      </w:r>
      <w:hyperlink r:id="rId6" w:tooltip="Инвалид" w:history="1">
        <w:r w:rsidRPr="00931F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инвалидам</w:t>
        </w:r>
      </w:hyperlink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толерантность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Сексуально-ориентационная толерантность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толерантность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толерантность</w:t>
      </w:r>
    </w:p>
    <w:p w:rsidR="00931FF8" w:rsidRPr="00931FF8" w:rsidRDefault="00931FF8" w:rsidP="00931F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Межклассовая толерантность</w:t>
      </w:r>
    </w:p>
    <w:p w:rsidR="00931FF8" w:rsidRPr="002B7CE9" w:rsidRDefault="00931FF8" w:rsidP="00931FF8">
      <w:pPr>
        <w:pStyle w:val="a3"/>
        <w:spacing w:line="360" w:lineRule="auto"/>
        <w:jc w:val="both"/>
        <w:rPr>
          <w:i/>
          <w:color w:val="333333"/>
          <w:sz w:val="28"/>
          <w:szCs w:val="28"/>
        </w:rPr>
      </w:pPr>
      <w:proofErr w:type="gramStart"/>
      <w:r w:rsidRPr="002B7CE9">
        <w:rPr>
          <w:sz w:val="28"/>
          <w:szCs w:val="28"/>
        </w:rPr>
        <w:t>В соответствии с Декларацией принципов толерантности (</w:t>
      </w:r>
      <w:hyperlink r:id="rId7" w:tooltip="ЮНЕСКО" w:history="1">
        <w:r w:rsidRPr="002B7CE9">
          <w:rPr>
            <w:rStyle w:val="a4"/>
            <w:color w:val="auto"/>
            <w:sz w:val="28"/>
            <w:szCs w:val="28"/>
          </w:rPr>
          <w:t>ЮНЕСКО</w:t>
        </w:r>
      </w:hyperlink>
      <w:r w:rsidRPr="002B7CE9">
        <w:rPr>
          <w:sz w:val="28"/>
          <w:szCs w:val="28"/>
        </w:rPr>
        <w:t>, 1995 г.) толерантность определяется следующим образом</w:t>
      </w:r>
      <w:r w:rsidR="002B7CE9" w:rsidRPr="002B7CE9">
        <w:rPr>
          <w:sz w:val="28"/>
          <w:szCs w:val="28"/>
        </w:rPr>
        <w:t>: «</w:t>
      </w:r>
      <w:r w:rsidR="002B7CE9" w:rsidRPr="002B7CE9">
        <w:rPr>
          <w:i/>
          <w:sz w:val="28"/>
          <w:szCs w:val="28"/>
        </w:rPr>
        <w:t xml:space="preserve">ценность и социальная норма гражданского общества, проявляющаяся в праве всех индивидов гражданского общества быть различными, обеспечении устойчивой гармонии между различными </w:t>
      </w:r>
      <w:proofErr w:type="spellStart"/>
      <w:r w:rsidR="002B7CE9" w:rsidRPr="002B7CE9">
        <w:rPr>
          <w:i/>
          <w:sz w:val="28"/>
          <w:szCs w:val="28"/>
        </w:rPr>
        <w:t>конфессиями</w:t>
      </w:r>
      <w:proofErr w:type="spellEnd"/>
      <w:r w:rsidR="002B7CE9" w:rsidRPr="002B7CE9">
        <w:rPr>
          <w:i/>
          <w:sz w:val="28"/>
          <w:szCs w:val="28"/>
        </w:rPr>
        <w:t>, политическими, этническими и другими социальными группами, уважении к разнообразию различных мировых культур, цивилизаций и народов, готовности к пониманию и сотрудничеству с людьми, различающимися по внешности, языку</w:t>
      </w:r>
      <w:proofErr w:type="gramEnd"/>
      <w:r w:rsidR="002B7CE9" w:rsidRPr="002B7CE9">
        <w:rPr>
          <w:i/>
          <w:sz w:val="28"/>
          <w:szCs w:val="28"/>
        </w:rPr>
        <w:t>, убеждениям, обычаям и верованиям</w:t>
      </w:r>
      <w:r w:rsidR="002B7CE9" w:rsidRPr="002B7CE9">
        <w:rPr>
          <w:i/>
          <w:sz w:val="28"/>
          <w:szCs w:val="28"/>
          <w:vertAlign w:val="superscript"/>
        </w:rPr>
        <w:t>»</w:t>
      </w:r>
    </w:p>
    <w:p w:rsidR="00023523" w:rsidRPr="00931FF8" w:rsidRDefault="00023523" w:rsidP="00931FF8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931FF8">
        <w:rPr>
          <w:color w:val="333333"/>
          <w:sz w:val="28"/>
          <w:szCs w:val="28"/>
        </w:rPr>
        <w:t>В последние годы растет число детей разных национальностей</w:t>
      </w:r>
      <w:r w:rsidR="002B7CE9" w:rsidRPr="00931FF8">
        <w:rPr>
          <w:color w:val="333333"/>
          <w:sz w:val="28"/>
          <w:szCs w:val="28"/>
        </w:rPr>
        <w:t>,</w:t>
      </w:r>
      <w:r w:rsidRPr="00931FF8">
        <w:rPr>
          <w:color w:val="333333"/>
          <w:sz w:val="28"/>
          <w:szCs w:val="28"/>
        </w:rPr>
        <w:t xml:space="preserve"> посещающих дошкольные учреждения</w:t>
      </w:r>
      <w:proofErr w:type="gramStart"/>
      <w:r w:rsidRPr="00931FF8">
        <w:rPr>
          <w:color w:val="333333"/>
          <w:sz w:val="28"/>
          <w:szCs w:val="28"/>
        </w:rPr>
        <w:t xml:space="preserve">.. </w:t>
      </w:r>
      <w:proofErr w:type="gramEnd"/>
      <w:r w:rsidRPr="00931FF8">
        <w:rPr>
          <w:color w:val="333333"/>
          <w:sz w:val="28"/>
          <w:szCs w:val="28"/>
        </w:rPr>
        <w:t>Как правило, эти дети общаются с трудом на русском языке, поскольку в кругу семьи они изъясняются на своем родном. И детский сад обязан способствовать воспитанию детей в духе толерантности. Каждый ребенок, не взирая на национальность, должен чувствовать себя личностью. Необходимо, чтобы дети уже в дошкольном возрасте поняли, как важно жить в мире и согласии между различными народами, знать культуру других народов, уважать ее, стараться понять и принять. Ребенок понимает, что принятие его другими зависит от того, как он воспринимает других.</w:t>
      </w:r>
    </w:p>
    <w:p w:rsidR="00023523" w:rsidRPr="00931FF8" w:rsidRDefault="002B7CE9" w:rsidP="00931FF8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Хорошо, если в детском саду</w:t>
      </w:r>
      <w:r w:rsidR="00023523" w:rsidRPr="00931FF8">
        <w:rPr>
          <w:color w:val="333333"/>
          <w:sz w:val="28"/>
          <w:szCs w:val="28"/>
        </w:rPr>
        <w:t xml:space="preserve"> проводятся мероприятия, направлен</w:t>
      </w:r>
      <w:r>
        <w:rPr>
          <w:color w:val="333333"/>
          <w:sz w:val="28"/>
          <w:szCs w:val="28"/>
        </w:rPr>
        <w:t>ные на воспитание толерантности,</w:t>
      </w:r>
      <w:r w:rsidR="00023523" w:rsidRPr="00931F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которых бы активное участие принимали</w:t>
      </w:r>
      <w:r w:rsidR="00023523" w:rsidRPr="00931FF8">
        <w:rPr>
          <w:color w:val="333333"/>
          <w:sz w:val="28"/>
          <w:szCs w:val="28"/>
        </w:rPr>
        <w:t xml:space="preserve"> родители, искренне желающие рассказать о своей родине, традициях и обычаях</w:t>
      </w:r>
      <w:proofErr w:type="gramStart"/>
      <w:r w:rsidR="00023523" w:rsidRPr="00931FF8">
        <w:rPr>
          <w:color w:val="333333"/>
          <w:sz w:val="28"/>
          <w:szCs w:val="28"/>
        </w:rPr>
        <w:t xml:space="preserve"> .</w:t>
      </w:r>
      <w:proofErr w:type="gramEnd"/>
    </w:p>
    <w:p w:rsidR="003E6E92" w:rsidRPr="00931FF8" w:rsidRDefault="00931FF8" w:rsidP="002B7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gramStart"/>
      <w:r w:rsidRPr="00931FF8">
        <w:rPr>
          <w:rFonts w:ascii="Times New Roman" w:hAnsi="Times New Roman" w:cs="Times New Roman"/>
          <w:sz w:val="28"/>
          <w:szCs w:val="28"/>
        </w:rPr>
        <w:t>будет наше общество и как</w:t>
      </w:r>
      <w:proofErr w:type="gramEnd"/>
      <w:r w:rsidRPr="00931FF8">
        <w:rPr>
          <w:rFonts w:ascii="Times New Roman" w:hAnsi="Times New Roman" w:cs="Times New Roman"/>
          <w:sz w:val="28"/>
          <w:szCs w:val="28"/>
        </w:rPr>
        <w:t xml:space="preserve"> будут решаться социальные и экономические проблемы, определяется тем социально-культурным </w:t>
      </w:r>
      <w:r w:rsidRPr="00931FF8">
        <w:rPr>
          <w:rFonts w:ascii="Times New Roman" w:hAnsi="Times New Roman" w:cs="Times New Roman"/>
          <w:sz w:val="28"/>
          <w:szCs w:val="28"/>
        </w:rPr>
        <w:lastRenderedPageBreak/>
        <w:t>потенциалом, который закладывается учреждениями образования еще в детском возрасте.</w:t>
      </w:r>
    </w:p>
    <w:p w:rsidR="00931FF8" w:rsidRPr="00931FF8" w:rsidRDefault="00931FF8" w:rsidP="00931FF8">
      <w:pPr>
        <w:pStyle w:val="a3"/>
        <w:spacing w:line="360" w:lineRule="auto"/>
        <w:jc w:val="both"/>
        <w:rPr>
          <w:sz w:val="28"/>
          <w:szCs w:val="28"/>
        </w:rPr>
      </w:pPr>
      <w:r w:rsidRPr="00931FF8">
        <w:rPr>
          <w:sz w:val="28"/>
          <w:szCs w:val="28"/>
        </w:rPr>
        <w:t>Дошкольное детство - один из важнейших периодов в развитии человеческой личности: первые семь лет в жизни ребенка -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личностных качеств.</w:t>
      </w:r>
    </w:p>
    <w:p w:rsidR="00931FF8" w:rsidRPr="00931FF8" w:rsidRDefault="00931FF8" w:rsidP="00931FF8">
      <w:pPr>
        <w:pStyle w:val="a3"/>
        <w:spacing w:line="360" w:lineRule="auto"/>
        <w:jc w:val="both"/>
        <w:rPr>
          <w:sz w:val="28"/>
          <w:szCs w:val="28"/>
        </w:rPr>
      </w:pPr>
      <w:r w:rsidRPr="00931FF8">
        <w:rPr>
          <w:sz w:val="28"/>
          <w:szCs w:val="28"/>
        </w:rPr>
        <w:t>Достижением первых семи лет становится развитие самосознания: ребенок начинает понимать свое место в кругу близких и знакомых людей, осознанно ориентироваться в окружающем его социальном мире, вычленять его ценности. В этот период закладываются основы взаимодействия ребенка с другими людьми. Поэтому именно в этот период важно сформировать у всех детей начала доброжелательного и уважительного отношения к людям, представителям разных национальностей, заложить основы толерантности.</w:t>
      </w:r>
    </w:p>
    <w:p w:rsidR="00931FF8" w:rsidRPr="00931FF8" w:rsidRDefault="00931FF8" w:rsidP="00931FF8">
      <w:pPr>
        <w:pStyle w:val="a3"/>
        <w:spacing w:line="360" w:lineRule="auto"/>
        <w:jc w:val="both"/>
        <w:rPr>
          <w:sz w:val="28"/>
          <w:szCs w:val="28"/>
        </w:rPr>
      </w:pPr>
      <w:r w:rsidRPr="00931FF8">
        <w:rPr>
          <w:sz w:val="28"/>
          <w:szCs w:val="28"/>
        </w:rPr>
        <w:t>В связи с увеличением потока мигрантов из стран ближнего зарубежья в детских садах  Санкт-Петербурга растет число детей разных национальностей, не владеющих русским языком и живущих в семьях со своими особыми национальными традициями и укладом жизни. В современных условиях дошкольное образовательное учреждение - это место, где обучаются и воспитываются дети, принадлежащие к разным культурам и говорящие на разных родных языках.</w:t>
      </w:r>
    </w:p>
    <w:p w:rsidR="00931FF8" w:rsidRPr="00931FF8" w:rsidRDefault="00931FF8" w:rsidP="00931FF8">
      <w:pPr>
        <w:pStyle w:val="a3"/>
        <w:spacing w:line="360" w:lineRule="auto"/>
        <w:jc w:val="both"/>
        <w:rPr>
          <w:sz w:val="28"/>
          <w:szCs w:val="28"/>
        </w:rPr>
      </w:pPr>
      <w:r w:rsidRPr="00931FF8">
        <w:rPr>
          <w:sz w:val="28"/>
          <w:szCs w:val="28"/>
        </w:rPr>
        <w:t>Обучение таких детей русскому языку сегодня - одна из наиболее актуальных проблем. Как показывает опыт, наиболее перспективен интегративный подход к развитию детей нерусской национальности, направленный на взаимодействие, уважение личностных особенностей, предполагающий овладение детьми русским языком как вторым (а не иностранным) и приобщение их к русской культуре при сохранении родного языка и родной культуры.</w:t>
      </w:r>
    </w:p>
    <w:p w:rsidR="00931FF8" w:rsidRPr="00931FF8" w:rsidRDefault="00931FF8" w:rsidP="00931FF8">
      <w:pPr>
        <w:pStyle w:val="a3"/>
        <w:spacing w:line="360" w:lineRule="auto"/>
        <w:jc w:val="both"/>
        <w:rPr>
          <w:sz w:val="28"/>
          <w:szCs w:val="28"/>
        </w:rPr>
      </w:pPr>
      <w:r w:rsidRPr="00931FF8">
        <w:rPr>
          <w:sz w:val="28"/>
          <w:szCs w:val="28"/>
        </w:rPr>
        <w:lastRenderedPageBreak/>
        <w:t xml:space="preserve">Воспитание жителя </w:t>
      </w:r>
      <w:proofErr w:type="spellStart"/>
      <w:r w:rsidRPr="00931FF8">
        <w:rPr>
          <w:sz w:val="28"/>
          <w:szCs w:val="28"/>
        </w:rPr>
        <w:t>мультикультурной</w:t>
      </w:r>
      <w:proofErr w:type="spellEnd"/>
      <w:r w:rsidRPr="00931FF8">
        <w:rPr>
          <w:sz w:val="28"/>
          <w:szCs w:val="28"/>
        </w:rPr>
        <w:t xml:space="preserve"> державы нужно начинать с самого раннего возраста.</w:t>
      </w:r>
    </w:p>
    <w:p w:rsidR="00931FF8" w:rsidRDefault="00931FF8" w:rsidP="00931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FF8">
        <w:rPr>
          <w:rFonts w:ascii="Times New Roman" w:hAnsi="Times New Roman" w:cs="Times New Roman"/>
          <w:sz w:val="28"/>
          <w:szCs w:val="28"/>
        </w:rPr>
        <w:t>Детский сад сегодня - это модель будущего общества. В современном детском саду могут быть представители разных религий и культур, с разным цветом кожи, одетые в традиционную или современную одежду, ребенок привыкает к тому, что разнообразие мира - норма. Детям, начинающим узнавать свой город, свою страну с дружбы со сверстниками и взрослыми, говорящими дома на ином, чем русский, языке, легко познакомиться с разными сказками, легендами, видами искусств и ремесел, привычками питания, свойственными калейдоскопу культур, проходящему у них перед глазами. Для них естественно и непреложно видеть в другом человеке товарища, с которым можно делать что-то интересное вместе. Новые обычаи рождаются на глазах, трансформируются вековые стереотипы, начавшие мешать новому витку отношений между современными диаспорами.</w:t>
      </w:r>
    </w:p>
    <w:p w:rsidR="002B7CE9" w:rsidRPr="00931FF8" w:rsidRDefault="002B7CE9" w:rsidP="00931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FF8" w:rsidRPr="00931FF8" w:rsidRDefault="002B7CE9" w:rsidP="002B7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1065" cy="3419475"/>
            <wp:effectExtent l="19050" t="0" r="0" b="0"/>
            <wp:docPr id="4" name="Рисунок 4" descr="https://lh5.googleusercontent.com/-ogHrcioY-xI/Ujc_8JvHwQI/AAAAAAAAAJY/fE8tmqXCFvg/w1385-h923-no/IMG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ogHrcioY-xI/Ujc_8JvHwQI/AAAAAAAAAJY/fE8tmqXCFvg/w1385-h923-no/IMG_0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21" cy="34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FF8" w:rsidRPr="00931FF8" w:rsidSect="002B7C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1844"/>
    <w:multiLevelType w:val="multilevel"/>
    <w:tmpl w:val="2A3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23"/>
    <w:rsid w:val="00023523"/>
    <w:rsid w:val="00162FCD"/>
    <w:rsid w:val="002B7CE9"/>
    <w:rsid w:val="003E6E92"/>
    <w:rsid w:val="00931FF8"/>
    <w:rsid w:val="00E7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F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46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E%D0%9D%D0%95%D0%A1%D0%9A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0%D0%BB%D0%B8%D0%B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2013-09-16T19:11:00Z</dcterms:created>
  <dcterms:modified xsi:type="dcterms:W3CDTF">2013-09-16T20:08:00Z</dcterms:modified>
</cp:coreProperties>
</file>