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9A" w:rsidRPr="00C7109A" w:rsidRDefault="00C7109A" w:rsidP="00C7109A">
      <w:pPr>
        <w:rPr>
          <w:bCs/>
        </w:rPr>
      </w:pPr>
      <w:r w:rsidRPr="00C7109A">
        <w:rPr>
          <w:bCs/>
          <w:iCs/>
        </w:rPr>
        <w:t>СИНТЕЗ ИСКУССТВ</w:t>
      </w:r>
      <w:r w:rsidR="00E061BF">
        <w:rPr>
          <w:bCs/>
          <w:iCs/>
        </w:rPr>
        <w:t xml:space="preserve"> </w:t>
      </w:r>
      <w:r w:rsidRPr="00C7109A">
        <w:rPr>
          <w:bCs/>
          <w:iCs/>
        </w:rPr>
        <w:t>КАК ФАКТОР ПОВЫШЕНИЯ ЭФФЕКТИВНОСТИ ПРОЦЕССА ОБУЧЕНИЯ И ВОСПИТАНИЯ</w:t>
      </w:r>
    </w:p>
    <w:p w:rsidR="00C7109A" w:rsidRPr="00C7109A" w:rsidRDefault="00C7109A" w:rsidP="00C7109A">
      <w:pPr>
        <w:jc w:val="both"/>
      </w:pPr>
      <w:r w:rsidRPr="00C7109A">
        <w:t>Красильникова Елена Михайловна</w:t>
      </w:r>
    </w:p>
    <w:p w:rsidR="00C7109A" w:rsidRPr="00C7109A" w:rsidRDefault="00C7109A" w:rsidP="00C7109A">
      <w:pPr>
        <w:jc w:val="both"/>
      </w:pPr>
      <w:r w:rsidRPr="00C7109A">
        <w:t>Заместитель заведующего по воспитательной и методической работе</w:t>
      </w:r>
    </w:p>
    <w:p w:rsidR="00C7109A" w:rsidRPr="00C7109A" w:rsidRDefault="00C7109A" w:rsidP="00C7109A">
      <w:pPr>
        <w:jc w:val="both"/>
      </w:pPr>
      <w:r w:rsidRPr="00C7109A">
        <w:t xml:space="preserve">АНО ДО «Планета детства «Лада», </w:t>
      </w:r>
      <w:proofErr w:type="spellStart"/>
      <w:r w:rsidRPr="00C7109A">
        <w:t>д</w:t>
      </w:r>
      <w:proofErr w:type="spellEnd"/>
      <w:r w:rsidRPr="00C7109A">
        <w:t>/с №</w:t>
      </w:r>
      <w:r w:rsidR="004930EE">
        <w:t>134</w:t>
      </w:r>
      <w:r w:rsidRPr="00C7109A">
        <w:t xml:space="preserve"> «</w:t>
      </w:r>
      <w:r w:rsidR="004930EE">
        <w:t>Веснушки</w:t>
      </w:r>
      <w:r w:rsidRPr="00C7109A">
        <w:t>»</w:t>
      </w:r>
    </w:p>
    <w:p w:rsidR="00C7109A" w:rsidRDefault="00C7109A" w:rsidP="00C7109A">
      <w:pPr>
        <w:jc w:val="both"/>
      </w:pPr>
      <w:r w:rsidRPr="00C7109A">
        <w:t xml:space="preserve">Аннотация. </w:t>
      </w:r>
    </w:p>
    <w:p w:rsidR="00E061BF" w:rsidRDefault="00CA6DA3" w:rsidP="00C7109A">
      <w:pPr>
        <w:jc w:val="both"/>
      </w:pPr>
      <w:r>
        <w:t>Синтез искусств</w:t>
      </w:r>
      <w:r w:rsidR="0048236A">
        <w:t xml:space="preserve"> (живопись, литература, музыка)</w:t>
      </w:r>
      <w:r>
        <w:t xml:space="preserve"> рассматривается </w:t>
      </w:r>
      <w:r w:rsidR="0048236A">
        <w:t>как фактор развития личности ребенка. Необходимость взаимодействия различных видов искусств обусловлена тем, что ни одно из них собственными средствами не может дать достаточно полную картину мира</w:t>
      </w:r>
      <w:r w:rsidR="00FF3BC3">
        <w:t xml:space="preserve"> для ребенка</w:t>
      </w:r>
      <w:r w:rsidR="0048236A">
        <w:t>. Такую картину могут дать виды искусства, вместе взятые.</w:t>
      </w:r>
    </w:p>
    <w:p w:rsidR="00C7109A" w:rsidRDefault="00075E5B" w:rsidP="00C7109A">
      <w:pPr>
        <w:jc w:val="both"/>
      </w:pPr>
      <w:r>
        <w:t xml:space="preserve"> </w:t>
      </w:r>
      <w:r w:rsidR="000567A2">
        <w:t>Литература</w:t>
      </w:r>
      <w:r w:rsidR="0048236A">
        <w:t>.</w:t>
      </w:r>
    </w:p>
    <w:p w:rsidR="00CA6DA3" w:rsidRDefault="00CA6DA3" w:rsidP="00CA6DA3">
      <w:pPr>
        <w:pStyle w:val="ac"/>
        <w:numPr>
          <w:ilvl w:val="0"/>
          <w:numId w:val="2"/>
        </w:numPr>
        <w:jc w:val="both"/>
      </w:pPr>
      <w:r>
        <w:t>Полунина В.Н. Искусство и дети. – М.: Просвещение, 1982.</w:t>
      </w:r>
    </w:p>
    <w:p w:rsidR="000567A2" w:rsidRDefault="000567A2" w:rsidP="00CA6DA3">
      <w:pPr>
        <w:pStyle w:val="ac"/>
        <w:numPr>
          <w:ilvl w:val="0"/>
          <w:numId w:val="2"/>
        </w:numPr>
        <w:jc w:val="both"/>
      </w:pPr>
      <w:r>
        <w:t>Ребенок в мире культуры</w:t>
      </w:r>
      <w:r w:rsidR="00CA6DA3">
        <w:t xml:space="preserve">. Под ред. Р.М. </w:t>
      </w:r>
      <w:proofErr w:type="spellStart"/>
      <w:r w:rsidR="00CA6DA3">
        <w:t>Чумичевой</w:t>
      </w:r>
      <w:proofErr w:type="spellEnd"/>
      <w:r w:rsidR="00CA6DA3">
        <w:t>. - Ставрополь, 1998.</w:t>
      </w:r>
    </w:p>
    <w:p w:rsidR="00CA6DA3" w:rsidRDefault="00CA6DA3" w:rsidP="00CA6DA3">
      <w:pPr>
        <w:pStyle w:val="ac"/>
        <w:numPr>
          <w:ilvl w:val="0"/>
          <w:numId w:val="2"/>
        </w:numPr>
        <w:jc w:val="both"/>
      </w:pPr>
      <w:r>
        <w:t>Развитие социальных эмоций у детей дошкольного возраста. – М.: Педагогика, 1986.</w:t>
      </w:r>
    </w:p>
    <w:p w:rsidR="00CA6DA3" w:rsidRDefault="00CA6DA3" w:rsidP="00CA6DA3">
      <w:pPr>
        <w:pStyle w:val="ac"/>
        <w:numPr>
          <w:ilvl w:val="0"/>
          <w:numId w:val="2"/>
        </w:numPr>
        <w:jc w:val="both"/>
      </w:pPr>
      <w:proofErr w:type="spellStart"/>
      <w:r>
        <w:t>Чумичева</w:t>
      </w:r>
      <w:proofErr w:type="spellEnd"/>
      <w:r>
        <w:t xml:space="preserve"> Р.М. Синтез искусств в педагогическом процессе дошкольного учреждения // </w:t>
      </w:r>
      <w:proofErr w:type="spellStart"/>
      <w:r>
        <w:t>Дошк</w:t>
      </w:r>
      <w:proofErr w:type="gramStart"/>
      <w:r>
        <w:t>.в</w:t>
      </w:r>
      <w:proofErr w:type="gramEnd"/>
      <w:r>
        <w:t>осп</w:t>
      </w:r>
      <w:proofErr w:type="spellEnd"/>
      <w:r>
        <w:t>. 1995. №4</w:t>
      </w:r>
    </w:p>
    <w:p w:rsidR="00CA6DA3" w:rsidRPr="00C7109A" w:rsidRDefault="00CA6DA3" w:rsidP="00C7109A">
      <w:pPr>
        <w:jc w:val="both"/>
      </w:pPr>
    </w:p>
    <w:p w:rsidR="00C7109A" w:rsidRDefault="00C7109A" w:rsidP="00C7109A">
      <w:pPr>
        <w:jc w:val="both"/>
      </w:pPr>
      <w:r w:rsidRPr="00C7109A">
        <w:t xml:space="preserve">Особенности </w:t>
      </w:r>
      <w:proofErr w:type="spellStart"/>
      <w:r w:rsidRPr="00C7109A">
        <w:t>социокультурной</w:t>
      </w:r>
      <w:proofErr w:type="spellEnd"/>
      <w:r w:rsidRPr="00C7109A">
        <w:t xml:space="preserve"> ситуации детства в современной России, обусловленные рядом экономических, политических, социальных и других причин, определили актуальность проблемы экологии детства как особого гуманистического образовательного пространства, в котором ценности культуры, душевного  и физического здоровья детей, обеспечения их безопасности становятся приоритетными.</w:t>
      </w:r>
    </w:p>
    <w:p w:rsidR="00FF3BC3" w:rsidRPr="00C7109A" w:rsidRDefault="00FF3BC3" w:rsidP="00C7109A">
      <w:pPr>
        <w:jc w:val="both"/>
      </w:pPr>
    </w:p>
    <w:p w:rsidR="00C7109A" w:rsidRDefault="00C7109A" w:rsidP="00C7109A">
      <w:pPr>
        <w:jc w:val="both"/>
      </w:pPr>
      <w:proofErr w:type="gramStart"/>
      <w:r w:rsidRPr="00C7109A">
        <w:t>Мир детства имеет свой язык, свои представления, свой способ увиденного: детская непосредственность, фантазия, воображение создают  свою, часто непостижимую для взрослого реальность – мир сказок, песен, игр, словотворчества, особую субкультуру детства.</w:t>
      </w:r>
      <w:proofErr w:type="gramEnd"/>
    </w:p>
    <w:p w:rsidR="00FF3BC3" w:rsidRPr="00C7109A" w:rsidRDefault="00FF3BC3" w:rsidP="00C7109A">
      <w:pPr>
        <w:jc w:val="both"/>
      </w:pPr>
    </w:p>
    <w:p w:rsidR="00C7109A" w:rsidRDefault="00C7109A" w:rsidP="00142447">
      <w:pPr>
        <w:jc w:val="both"/>
      </w:pPr>
      <w:r w:rsidRPr="00C7109A">
        <w:t xml:space="preserve">Проникновение из </w:t>
      </w:r>
      <w:proofErr w:type="gramStart"/>
      <w:r w:rsidRPr="00C7109A">
        <w:t>детского</w:t>
      </w:r>
      <w:proofErr w:type="gramEnd"/>
      <w:r w:rsidRPr="00C7109A">
        <w:t xml:space="preserve"> во взрослый мир – это непростое, постепенное освоение способов взрослой жизнедеятельности, является как бы разрушением детской субкультуры. Говоря об экологии </w:t>
      </w:r>
      <w:proofErr w:type="gramStart"/>
      <w:r w:rsidRPr="00C7109A">
        <w:t>детства</w:t>
      </w:r>
      <w:proofErr w:type="gramEnd"/>
      <w:r w:rsidRPr="00C7109A">
        <w:t xml:space="preserve"> следует подчеркнуть важность сохранения данной культуры в современном обществе открытой информированности, здесь следует помнить о необходимости осторожного и бережного отношения к неизбежным трансформациям мира детства в мир взрослых, предупредить разрушение традиционного разделяющего взрослых и детей информационного барьера, так как это означает ускорение процесса взросления, последствия чего трудно предугадать.</w:t>
      </w:r>
      <w:r w:rsidR="00FF3BC3">
        <w:t xml:space="preserve"> </w:t>
      </w:r>
      <w:r w:rsidRPr="00C7109A">
        <w:t>М.М.Пришвин доказал необходимость возложения особой миссии на взрослых – помочь детям осуществить переход во взрослое пространство через сознательную игру, называемую искусством.</w:t>
      </w:r>
    </w:p>
    <w:p w:rsidR="00FF3BC3" w:rsidRPr="00C7109A" w:rsidRDefault="00FF3BC3" w:rsidP="00C7109A"/>
    <w:p w:rsidR="00C7109A" w:rsidRPr="00C7109A" w:rsidRDefault="00C7109A" w:rsidP="00C7109A">
      <w:pPr>
        <w:jc w:val="both"/>
      </w:pPr>
      <w:r w:rsidRPr="00C7109A">
        <w:t>Авторы программы «Экология детства»,  1998г. (</w:t>
      </w:r>
      <w:proofErr w:type="spellStart"/>
      <w:r w:rsidRPr="00C7109A">
        <w:t>Р.М.Чумичева</w:t>
      </w:r>
      <w:proofErr w:type="spellEnd"/>
      <w:r w:rsidRPr="00C7109A">
        <w:t>, И.Э.</w:t>
      </w:r>
      <w:proofErr w:type="gramStart"/>
      <w:r w:rsidRPr="00C7109A">
        <w:t>Куликовская</w:t>
      </w:r>
      <w:proofErr w:type="gramEnd"/>
      <w:r w:rsidRPr="00C7109A">
        <w:t xml:space="preserve"> и др.) предложили культурологическое содержание педагогического процесса, ориентированное на развитие внутреннего мира ребенка, его собственного образа, формирование детского опыта и способов освоения мира, социальной адаптации. Культура здесь выступает объединяющим элементом все</w:t>
      </w:r>
      <w:r>
        <w:t>х</w:t>
      </w:r>
      <w:r w:rsidRPr="00C7109A">
        <w:t xml:space="preserve"> разделов программы.</w:t>
      </w:r>
    </w:p>
    <w:p w:rsidR="00C7109A" w:rsidRDefault="00C7109A" w:rsidP="00C7109A">
      <w:pPr>
        <w:jc w:val="both"/>
      </w:pPr>
      <w:r w:rsidRPr="00C7109A">
        <w:t xml:space="preserve">Синтез искусств – фактор программы развития личности ребенка, рассматривается данными авторами как наиболее доказательный при реализации задач </w:t>
      </w:r>
      <w:proofErr w:type="spellStart"/>
      <w:r w:rsidRPr="00C7109A">
        <w:t>социокультурного</w:t>
      </w:r>
      <w:proofErr w:type="spellEnd"/>
      <w:r w:rsidRPr="00C7109A">
        <w:t xml:space="preserve"> образования дошкольников. </w:t>
      </w:r>
    </w:p>
    <w:p w:rsidR="00FF3BC3" w:rsidRPr="00C7109A" w:rsidRDefault="00FF3BC3" w:rsidP="00C7109A">
      <w:pPr>
        <w:jc w:val="both"/>
      </w:pPr>
    </w:p>
    <w:p w:rsidR="00C7109A" w:rsidRDefault="00C7109A" w:rsidP="00C7109A">
      <w:pPr>
        <w:jc w:val="both"/>
      </w:pPr>
      <w:r w:rsidRPr="00C7109A">
        <w:lastRenderedPageBreak/>
        <w:t xml:space="preserve">По утверждению Раисы Михайловны </w:t>
      </w:r>
      <w:proofErr w:type="spellStart"/>
      <w:r w:rsidRPr="00C7109A">
        <w:t>Чумичевой</w:t>
      </w:r>
      <w:proofErr w:type="spellEnd"/>
      <w:r w:rsidRPr="00C7109A">
        <w:t xml:space="preserve">, необходимость взаимодействия различных видов искусств вызвана тем, что ни одно из них собственными средствами не может дать достаточно полную картину мира. Такую картину могут дать виды искусства, вместе взятые. </w:t>
      </w:r>
    </w:p>
    <w:p w:rsidR="00FF3BC3" w:rsidRPr="00C7109A" w:rsidRDefault="00FF3BC3" w:rsidP="00C7109A">
      <w:pPr>
        <w:jc w:val="both"/>
      </w:pPr>
    </w:p>
    <w:p w:rsidR="00C7109A" w:rsidRDefault="00C7109A" w:rsidP="004455C6">
      <w:pPr>
        <w:jc w:val="both"/>
      </w:pPr>
      <w:r w:rsidRPr="00C7109A">
        <w:t xml:space="preserve">Лабораторно доказано (Ростовской школой Раисы Михайловны </w:t>
      </w:r>
      <w:proofErr w:type="spellStart"/>
      <w:r w:rsidRPr="00C7109A">
        <w:t>Чумичевой</w:t>
      </w:r>
      <w:proofErr w:type="spellEnd"/>
      <w:r w:rsidRPr="00C7109A">
        <w:t>), что данные виды искусств имеют единую волновую физическую природу (звук, цвет)</w:t>
      </w:r>
      <w:r>
        <w:t xml:space="preserve">. </w:t>
      </w:r>
      <w:r w:rsidRPr="00C7109A">
        <w:t xml:space="preserve"> Единая волновая природа просматривается по основным характеристикам (ритм, темп, композиция, тон,</w:t>
      </w:r>
      <w:r>
        <w:t xml:space="preserve"> сила) этих видов искусств. Другими словами</w:t>
      </w:r>
      <w:r w:rsidRPr="00C7109A">
        <w:t xml:space="preserve"> эти характеристики – ритм, темп, композиция, тон, сила свойственны каждому из искусств.</w:t>
      </w:r>
    </w:p>
    <w:p w:rsidR="00FF3BC3" w:rsidRPr="00C7109A" w:rsidRDefault="00FF3BC3" w:rsidP="00C7109A"/>
    <w:p w:rsidR="00C7109A" w:rsidRDefault="00C7109A" w:rsidP="004455C6">
      <w:pPr>
        <w:jc w:val="both"/>
      </w:pPr>
      <w:r w:rsidRPr="00C7109A">
        <w:t xml:space="preserve">Физический </w:t>
      </w:r>
      <w:proofErr w:type="gramStart"/>
      <w:r w:rsidRPr="00C7109A">
        <w:t>материал</w:t>
      </w:r>
      <w:proofErr w:type="gramEnd"/>
      <w:r w:rsidRPr="00C7109A">
        <w:t xml:space="preserve"> составляющий предпосылку каждого из искусств одухотворяется благодаря значению, которое он приобретает в человеческой жизни. Например, темный цвет – это низкие звуки в музыке. Понимание этого феномена физической материи звука, цвета, слова позволяет педагогам с раннего детства бережно вводить ребенка в мир взрослых</w:t>
      </w:r>
      <w:r w:rsidR="00FF3BC3">
        <w:t>.</w:t>
      </w:r>
    </w:p>
    <w:p w:rsidR="00FF3BC3" w:rsidRPr="00C7109A" w:rsidRDefault="00FF3BC3" w:rsidP="00C7109A"/>
    <w:p w:rsidR="00C7109A" w:rsidRPr="00C7109A" w:rsidRDefault="00C7109A" w:rsidP="00C7109A">
      <w:pPr>
        <w:jc w:val="both"/>
      </w:pPr>
      <w:r w:rsidRPr="00C7109A">
        <w:t xml:space="preserve">Рассматривая взаимодействия искусств как средство художественно-творческого развития личности, Т.Г.Пеня считает, что взаимодействие искусств необходимо осуществлять в последовательности: живопись – литература – музыка. Данное единство порождает новую </w:t>
      </w:r>
      <w:r w:rsidRPr="00C7109A">
        <w:rPr>
          <w:bCs/>
          <w:iCs/>
        </w:rPr>
        <w:t>целостность.</w:t>
      </w:r>
      <w:r w:rsidRPr="00C7109A">
        <w:rPr>
          <w:b/>
          <w:bCs/>
          <w:i/>
          <w:iCs/>
        </w:rPr>
        <w:t xml:space="preserve"> </w:t>
      </w:r>
      <w:r w:rsidRPr="00C7109A">
        <w:t>Цель: усилить воздействие.</w:t>
      </w:r>
    </w:p>
    <w:p w:rsidR="00C7109A" w:rsidRPr="00C7109A" w:rsidRDefault="00C7109A" w:rsidP="00C7109A"/>
    <w:p w:rsidR="00FF3BC3" w:rsidRPr="00C7109A" w:rsidRDefault="00FF3BC3" w:rsidP="00C7109A">
      <w:pPr>
        <w:jc w:val="both"/>
      </w:pPr>
    </w:p>
    <w:p w:rsidR="00C7109A" w:rsidRDefault="00C7109A" w:rsidP="00C7109A">
      <w:pPr>
        <w:jc w:val="both"/>
      </w:pPr>
      <w:r w:rsidRPr="00C7109A">
        <w:t xml:space="preserve">Культура  - это основа педагогического процесса, а искусство – фактор формирования личности ребенка. Программа развития детского сада с приоритетным гуманитарно-экологическим направлением работы ставит перед педагогами задачу не только овладения инновационными </w:t>
      </w:r>
      <w:proofErr w:type="spellStart"/>
      <w:r w:rsidRPr="00C7109A">
        <w:t>социокультурными</w:t>
      </w:r>
      <w:proofErr w:type="spellEnd"/>
      <w:r w:rsidRPr="00C7109A">
        <w:t xml:space="preserve"> технологиями образования и воспитания дошкольников, но и задачи</w:t>
      </w:r>
      <w:r w:rsidRPr="00C7109A">
        <w:rPr>
          <w:b/>
          <w:bCs/>
        </w:rPr>
        <w:t xml:space="preserve"> </w:t>
      </w:r>
      <w:r w:rsidRPr="00C7109A">
        <w:t>общекультурного личностного развития – расширения их кругозора и компетентности в мире природы и искусства. Творческие группы педагогов работают над перспективно-тематическим планированием, содержанием форм совместной деятельностью с родителями в рамках проекта «Экология детства».</w:t>
      </w:r>
      <w:r w:rsidR="00075E5B">
        <w:t xml:space="preserve"> </w:t>
      </w:r>
      <w:r w:rsidRPr="00C7109A">
        <w:t xml:space="preserve">Метод синтеза искусств используется педагогическим коллективом как инновационная технология </w:t>
      </w:r>
      <w:proofErr w:type="spellStart"/>
      <w:r w:rsidRPr="00C7109A">
        <w:t>социокультурного</w:t>
      </w:r>
      <w:proofErr w:type="spellEnd"/>
      <w:r w:rsidRPr="00C7109A">
        <w:t xml:space="preserve"> образования дошкольников.</w:t>
      </w:r>
    </w:p>
    <w:p w:rsidR="00FF3BC3" w:rsidRPr="00C7109A" w:rsidRDefault="00FF3BC3" w:rsidP="00C7109A">
      <w:pPr>
        <w:jc w:val="both"/>
      </w:pPr>
    </w:p>
    <w:p w:rsidR="00C7109A" w:rsidRPr="00C7109A" w:rsidRDefault="00C7109A" w:rsidP="00C7109A">
      <w:pPr>
        <w:jc w:val="both"/>
      </w:pPr>
      <w:r w:rsidRPr="00C7109A">
        <w:t xml:space="preserve">Тематическая направленность используемых произведений искусств определяется следующими принципами: </w:t>
      </w:r>
    </w:p>
    <w:p w:rsidR="00C7109A" w:rsidRPr="00C7109A" w:rsidRDefault="00C7109A" w:rsidP="00C7109A">
      <w:pPr>
        <w:pStyle w:val="ac"/>
        <w:numPr>
          <w:ilvl w:val="0"/>
          <w:numId w:val="1"/>
        </w:numPr>
        <w:ind w:firstLine="0"/>
        <w:jc w:val="both"/>
      </w:pPr>
      <w:r w:rsidRPr="00C7109A">
        <w:t>соответствие возрастным особенностям;</w:t>
      </w:r>
    </w:p>
    <w:p w:rsidR="00C7109A" w:rsidRPr="00C7109A" w:rsidRDefault="00C7109A" w:rsidP="00C7109A">
      <w:pPr>
        <w:pStyle w:val="ac"/>
        <w:numPr>
          <w:ilvl w:val="0"/>
          <w:numId w:val="1"/>
        </w:numPr>
        <w:ind w:firstLine="0"/>
        <w:jc w:val="both"/>
      </w:pPr>
      <w:r w:rsidRPr="00C7109A">
        <w:t xml:space="preserve">соответствие нравственным ценностям </w:t>
      </w:r>
      <w:proofErr w:type="spellStart"/>
      <w:r w:rsidRPr="00C7109A">
        <w:t>социокультурного</w:t>
      </w:r>
      <w:proofErr w:type="spellEnd"/>
      <w:r w:rsidRPr="00C7109A">
        <w:t xml:space="preserve"> пространства;</w:t>
      </w:r>
    </w:p>
    <w:p w:rsidR="00C7109A" w:rsidRPr="00C7109A" w:rsidRDefault="00C7109A" w:rsidP="00C7109A">
      <w:pPr>
        <w:pStyle w:val="ac"/>
        <w:numPr>
          <w:ilvl w:val="0"/>
          <w:numId w:val="1"/>
        </w:numPr>
        <w:ind w:firstLine="0"/>
        <w:jc w:val="both"/>
      </w:pPr>
      <w:r w:rsidRPr="00C7109A">
        <w:t>наличие краеведческого компонента в деятельности дошкольного учреждения.</w:t>
      </w:r>
    </w:p>
    <w:p w:rsidR="00C7109A" w:rsidRPr="00C7109A" w:rsidRDefault="00C7109A" w:rsidP="00C7109A">
      <w:pPr>
        <w:jc w:val="both"/>
      </w:pPr>
      <w:r w:rsidRPr="00C7109A">
        <w:t xml:space="preserve">В качестве примера органичного единства произведений искусств (живопись – литература – музыка) для дошкольников </w:t>
      </w:r>
      <w:r w:rsidR="00075E5B">
        <w:t xml:space="preserve">можно представить </w:t>
      </w:r>
      <w:r w:rsidRPr="00C7109A">
        <w:t xml:space="preserve">следующие произведения: </w:t>
      </w:r>
    </w:p>
    <w:p w:rsidR="00C7109A" w:rsidRPr="00C7109A" w:rsidRDefault="00C7109A" w:rsidP="00C7109A">
      <w:pPr>
        <w:jc w:val="both"/>
        <w:rPr>
          <w:u w:val="single"/>
        </w:rPr>
      </w:pPr>
      <w:r w:rsidRPr="00C7109A">
        <w:rPr>
          <w:u w:val="single"/>
        </w:rPr>
        <w:t xml:space="preserve">Средняя группа </w:t>
      </w:r>
    </w:p>
    <w:p w:rsidR="00C7109A" w:rsidRPr="00C7109A" w:rsidRDefault="00C7109A" w:rsidP="00C7109A">
      <w:pPr>
        <w:jc w:val="both"/>
      </w:pPr>
      <w:r w:rsidRPr="00C7109A">
        <w:t xml:space="preserve">И.Левитан – «Золотая осень» - </w:t>
      </w:r>
      <w:proofErr w:type="spellStart"/>
      <w:r w:rsidRPr="00C7109A">
        <w:t>Я.Тайц</w:t>
      </w:r>
      <w:proofErr w:type="spellEnd"/>
      <w:r w:rsidRPr="00C7109A">
        <w:t xml:space="preserve"> «По грибы» - </w:t>
      </w:r>
      <w:proofErr w:type="spellStart"/>
      <w:r w:rsidRPr="00C7109A">
        <w:t>А.Вивальди</w:t>
      </w:r>
      <w:proofErr w:type="spellEnd"/>
      <w:r w:rsidRPr="00C7109A">
        <w:t xml:space="preserve"> «Осень»;</w:t>
      </w:r>
    </w:p>
    <w:p w:rsidR="00C7109A" w:rsidRPr="00C7109A" w:rsidRDefault="00C7109A" w:rsidP="00C7109A">
      <w:pPr>
        <w:jc w:val="both"/>
      </w:pPr>
      <w:r w:rsidRPr="00C7109A">
        <w:t xml:space="preserve">А.Саврасов «Грачи прилетели» - </w:t>
      </w:r>
      <w:proofErr w:type="spellStart"/>
      <w:r w:rsidRPr="00C7109A">
        <w:t>Е.Чарушин</w:t>
      </w:r>
      <w:proofErr w:type="spellEnd"/>
      <w:r w:rsidRPr="00C7109A">
        <w:t xml:space="preserve"> «Грачи» - С.Прокофьев «Фея Весны»  (балет «Золушка»)</w:t>
      </w:r>
    </w:p>
    <w:p w:rsidR="00C7109A" w:rsidRPr="00C7109A" w:rsidRDefault="00C7109A" w:rsidP="00C7109A">
      <w:pPr>
        <w:jc w:val="both"/>
        <w:rPr>
          <w:u w:val="single"/>
        </w:rPr>
      </w:pPr>
      <w:r w:rsidRPr="00C7109A">
        <w:rPr>
          <w:u w:val="single"/>
        </w:rPr>
        <w:t>Старшая группа</w:t>
      </w:r>
    </w:p>
    <w:p w:rsidR="00C7109A" w:rsidRPr="00C7109A" w:rsidRDefault="00C7109A" w:rsidP="00C7109A">
      <w:pPr>
        <w:jc w:val="both"/>
      </w:pPr>
      <w:r w:rsidRPr="00C7109A">
        <w:t>И.Э.Грабарь «Февральская лазурь» - С.Есенин «Береза» - П.Чайковский «Зимние грезы».</w:t>
      </w:r>
    </w:p>
    <w:p w:rsidR="00C7109A" w:rsidRPr="00C7109A" w:rsidRDefault="00C7109A" w:rsidP="00C7109A">
      <w:pPr>
        <w:jc w:val="both"/>
      </w:pPr>
      <w:r w:rsidRPr="00C7109A">
        <w:rPr>
          <w:u w:val="single"/>
        </w:rPr>
        <w:t>Подготовительная группа</w:t>
      </w:r>
    </w:p>
    <w:p w:rsidR="00C7109A" w:rsidRPr="00C7109A" w:rsidRDefault="00C7109A" w:rsidP="00C7109A">
      <w:pPr>
        <w:jc w:val="both"/>
      </w:pPr>
      <w:proofErr w:type="spellStart"/>
      <w:r w:rsidRPr="00C7109A">
        <w:t>П.Кончаловский</w:t>
      </w:r>
      <w:proofErr w:type="spellEnd"/>
      <w:r w:rsidRPr="00C7109A">
        <w:t xml:space="preserve"> «Сирень у окна» -  Е.Серова «Сирень» - И.Мендельсон «Весенняя песня».</w:t>
      </w:r>
    </w:p>
    <w:p w:rsidR="00C7109A" w:rsidRPr="00C7109A" w:rsidRDefault="00C7109A" w:rsidP="00C7109A">
      <w:pPr>
        <w:jc w:val="both"/>
      </w:pPr>
      <w:r w:rsidRPr="00C7109A">
        <w:lastRenderedPageBreak/>
        <w:t>А.Пластов «Летом» - Н.Павлова «Желтый, белый…лиловый» - Э.Григ «Летний вечер»</w:t>
      </w:r>
    </w:p>
    <w:p w:rsidR="00C7109A" w:rsidRDefault="00C7109A" w:rsidP="00C7109A">
      <w:pPr>
        <w:jc w:val="both"/>
      </w:pPr>
      <w:r w:rsidRPr="00C7109A">
        <w:t xml:space="preserve">Ф.Решетников «Опять двойка» - П.Воронько «Мальчик Помогай» - </w:t>
      </w:r>
      <w:proofErr w:type="spellStart"/>
      <w:r w:rsidRPr="00C7109A">
        <w:t>С.Майкапар</w:t>
      </w:r>
      <w:proofErr w:type="spellEnd"/>
      <w:r w:rsidRPr="00C7109A">
        <w:t xml:space="preserve"> «Сказочка».</w:t>
      </w:r>
    </w:p>
    <w:p w:rsidR="00FF3BC3" w:rsidRPr="00C7109A" w:rsidRDefault="00FF3BC3" w:rsidP="00C7109A">
      <w:pPr>
        <w:jc w:val="both"/>
      </w:pPr>
    </w:p>
    <w:p w:rsidR="00C7109A" w:rsidRDefault="00C7109A" w:rsidP="00C7109A">
      <w:pPr>
        <w:jc w:val="both"/>
      </w:pPr>
      <w:proofErr w:type="gramStart"/>
      <w:r w:rsidRPr="00C7109A">
        <w:t>Методический подход</w:t>
      </w:r>
      <w:proofErr w:type="gramEnd"/>
      <w:r w:rsidRPr="00C7109A">
        <w:t xml:space="preserve"> к подбору данных произведений имеет в основе сходство по художественной образности (эмоциональность, ассоциативность образов), совпадение музыкальных и литературных ритмов, а также закономерности волновой физической природы.</w:t>
      </w:r>
    </w:p>
    <w:p w:rsidR="00FF3BC3" w:rsidRDefault="00FF3BC3" w:rsidP="00C7109A">
      <w:pPr>
        <w:jc w:val="both"/>
      </w:pPr>
    </w:p>
    <w:p w:rsidR="00C7109A" w:rsidRPr="00C7109A" w:rsidRDefault="00C7109A" w:rsidP="00C7109A">
      <w:pPr>
        <w:jc w:val="both"/>
      </w:pPr>
    </w:p>
    <w:p w:rsidR="00DD10AD" w:rsidRDefault="00DD10AD"/>
    <w:sectPr w:rsidR="00DD10AD" w:rsidSect="00DD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0E95"/>
    <w:multiLevelType w:val="hybridMultilevel"/>
    <w:tmpl w:val="586C8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57648B"/>
    <w:multiLevelType w:val="hybridMultilevel"/>
    <w:tmpl w:val="DF3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7109A"/>
    <w:rsid w:val="000567A2"/>
    <w:rsid w:val="00075E5B"/>
    <w:rsid w:val="00142447"/>
    <w:rsid w:val="00296E97"/>
    <w:rsid w:val="002C4237"/>
    <w:rsid w:val="004455C6"/>
    <w:rsid w:val="0048236A"/>
    <w:rsid w:val="004930EE"/>
    <w:rsid w:val="00512D29"/>
    <w:rsid w:val="0063070C"/>
    <w:rsid w:val="008E032D"/>
    <w:rsid w:val="008E2425"/>
    <w:rsid w:val="00913602"/>
    <w:rsid w:val="00A241C5"/>
    <w:rsid w:val="00B7337A"/>
    <w:rsid w:val="00BB0817"/>
    <w:rsid w:val="00C7109A"/>
    <w:rsid w:val="00CA6DA3"/>
    <w:rsid w:val="00DD10AD"/>
    <w:rsid w:val="00E061BF"/>
    <w:rsid w:val="00F073A2"/>
    <w:rsid w:val="00FF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9A"/>
    <w:pPr>
      <w:spacing w:after="0" w:line="240" w:lineRule="auto"/>
      <w:jc w:val="left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073A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A2"/>
    <w:pPr>
      <w:spacing w:before="240" w:after="80"/>
      <w:outlineLvl w:val="1"/>
    </w:pPr>
    <w:rPr>
      <w:smallCaps/>
      <w:spacing w:val="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A2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A2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A2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A2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A2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A2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A2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3A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73A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73A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73A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073A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73A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073A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73A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073A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073A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073A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73A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73A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073A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073A2"/>
    <w:rPr>
      <w:b/>
      <w:color w:val="C0504D" w:themeColor="accent2"/>
    </w:rPr>
  </w:style>
  <w:style w:type="character" w:styleId="a9">
    <w:name w:val="Emphasis"/>
    <w:uiPriority w:val="20"/>
    <w:qFormat/>
    <w:rsid w:val="00F073A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073A2"/>
  </w:style>
  <w:style w:type="character" w:customStyle="1" w:styleId="ab">
    <w:name w:val="Без интервала Знак"/>
    <w:basedOn w:val="a0"/>
    <w:link w:val="aa"/>
    <w:uiPriority w:val="1"/>
    <w:rsid w:val="00F073A2"/>
  </w:style>
  <w:style w:type="paragraph" w:styleId="ac">
    <w:name w:val="List Paragraph"/>
    <w:basedOn w:val="a"/>
    <w:uiPriority w:val="34"/>
    <w:qFormat/>
    <w:rsid w:val="00F073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3A2"/>
    <w:rPr>
      <w:i/>
    </w:rPr>
  </w:style>
  <w:style w:type="character" w:customStyle="1" w:styleId="22">
    <w:name w:val="Цитата 2 Знак"/>
    <w:basedOn w:val="a0"/>
    <w:link w:val="21"/>
    <w:uiPriority w:val="29"/>
    <w:rsid w:val="00F073A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073A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073A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073A2"/>
    <w:rPr>
      <w:i/>
    </w:rPr>
  </w:style>
  <w:style w:type="character" w:styleId="af0">
    <w:name w:val="Intense Emphasis"/>
    <w:uiPriority w:val="21"/>
    <w:qFormat/>
    <w:rsid w:val="00F073A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073A2"/>
    <w:rPr>
      <w:b/>
    </w:rPr>
  </w:style>
  <w:style w:type="character" w:styleId="af2">
    <w:name w:val="Intense Reference"/>
    <w:uiPriority w:val="32"/>
    <w:qFormat/>
    <w:rsid w:val="00F073A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073A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073A2"/>
    <w:pPr>
      <w:outlineLvl w:val="9"/>
    </w:pPr>
  </w:style>
  <w:style w:type="character" w:styleId="af5">
    <w:name w:val="Hyperlink"/>
    <w:basedOn w:val="a0"/>
    <w:uiPriority w:val="99"/>
    <w:unhideWhenUsed/>
    <w:rsid w:val="00C71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6</cp:revision>
  <dcterms:created xsi:type="dcterms:W3CDTF">2009-11-06T06:28:00Z</dcterms:created>
  <dcterms:modified xsi:type="dcterms:W3CDTF">2013-01-13T13:19:00Z</dcterms:modified>
</cp:coreProperties>
</file>