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6D" w:rsidRDefault="000B6D4D" w:rsidP="000B6D4D">
      <w:pPr>
        <w:pStyle w:val="1"/>
        <w:rPr>
          <w:lang w:val="ru-RU"/>
        </w:rPr>
      </w:pPr>
      <w:r>
        <w:rPr>
          <w:lang w:val="ru-RU"/>
        </w:rPr>
        <w:t xml:space="preserve">          ИНДИВИДУАЛЬНЫЙ ПОДХОД В ВОСПИТАНИИ РЕБЁНКА</w:t>
      </w:r>
    </w:p>
    <w:p w:rsidR="000B6D4D" w:rsidRDefault="000B6D4D" w:rsidP="000B6D4D">
      <w:pPr>
        <w:rPr>
          <w:lang w:val="ru-RU"/>
        </w:rPr>
      </w:pPr>
    </w:p>
    <w:p w:rsidR="000B6D4D" w:rsidRDefault="00A05049" w:rsidP="000B6D4D">
      <w:pPr>
        <w:rPr>
          <w:lang w:val="ru-RU"/>
        </w:rPr>
      </w:pPr>
      <w:r>
        <w:rPr>
          <w:lang w:val="ru-RU"/>
        </w:rPr>
        <w:t>Воспитание всесторонне развитой личности начинается с детства. В детский сад приходят совершенно разные дети, и необходимо найти подход к каждому из них. Одинаковых правил подхода ко всем детям не существует, так как  у всех детей свои индивидуальные особенности.</w:t>
      </w:r>
      <w:r w:rsidR="00126581">
        <w:rPr>
          <w:lang w:val="ru-RU"/>
        </w:rPr>
        <w:t xml:space="preserve">  Известные педагоги указывали, что в процессе работы с детьми, необходимо опираться на положительные качества ребёнка.</w:t>
      </w:r>
      <w:r w:rsidR="00C35459">
        <w:rPr>
          <w:lang w:val="ru-RU"/>
        </w:rPr>
        <w:t xml:space="preserve"> В детском коллективе объединяются дети самого разного темперамента, поведения</w:t>
      </w:r>
      <w:proofErr w:type="gramStart"/>
      <w:r w:rsidR="00C35459">
        <w:rPr>
          <w:lang w:val="ru-RU"/>
        </w:rPr>
        <w:t xml:space="preserve"> ,</w:t>
      </w:r>
      <w:proofErr w:type="gramEnd"/>
      <w:r w:rsidR="00C35459">
        <w:rPr>
          <w:lang w:val="ru-RU"/>
        </w:rPr>
        <w:t xml:space="preserve"> характера. Одни общительны, другие замкнуты</w:t>
      </w:r>
      <w:proofErr w:type="gramStart"/>
      <w:r w:rsidR="00C35459">
        <w:rPr>
          <w:lang w:val="ru-RU"/>
        </w:rPr>
        <w:t xml:space="preserve"> ,</w:t>
      </w:r>
      <w:proofErr w:type="gramEnd"/>
      <w:r w:rsidR="00C35459">
        <w:rPr>
          <w:lang w:val="ru-RU"/>
        </w:rPr>
        <w:t xml:space="preserve"> есть шумные и непоседливые, есть медлительные и спокойные. Но все они требуют к себе заботы и внимания со стороны воспитателя. Индивидуальный подход направлен в первую очередь на укрепление положительных качеств. От воспитателя требуется  большое терпение, умение разобраться в сложных проявлениях поведения </w:t>
      </w:r>
      <w:r w:rsidR="00A15A1B">
        <w:rPr>
          <w:lang w:val="ru-RU"/>
        </w:rPr>
        <w:t>ребёнка. Одним из условий является единство требований к ребёнку в дошкольном учреждении и дома.  В основе индивидуального подхода лежит выявление особенностей ребёнка. Правильно решать воспитательные задачи можно, когда известно, какие проявления характерны для детей определённого возраста.</w:t>
      </w:r>
      <w:r w:rsidR="00FF0FD4">
        <w:rPr>
          <w:lang w:val="ru-RU"/>
        </w:rPr>
        <w:t xml:space="preserve"> Детям младшего возраста характерна такая особенность, как подражание. Она помогает детям усваивать знания, овладевать определёнными навыками и умениями. Если стремлением детей к подражанию не руководить, то это может привести к отрицательным последствиям. Малыши любят слушать по многу раз знакомые им сказки, песни, стихи это помогает приобретать и закреплять положительные навыки.</w:t>
      </w:r>
      <w:r w:rsidR="004F6AA6">
        <w:rPr>
          <w:lang w:val="ru-RU"/>
        </w:rPr>
        <w:t xml:space="preserve"> Дети легко запоминают </w:t>
      </w:r>
      <w:proofErr w:type="gramStart"/>
      <w:r w:rsidR="004F6AA6">
        <w:rPr>
          <w:lang w:val="ru-RU"/>
        </w:rPr>
        <w:t>услышанное</w:t>
      </w:r>
      <w:proofErr w:type="gramEnd"/>
      <w:r w:rsidR="004F6AA6">
        <w:rPr>
          <w:lang w:val="ru-RU"/>
        </w:rPr>
        <w:t>, они очень эмоциональны и впечатлительны. Изучив ребёнка, поняв, почему он поступает именно так, можно найти меры воздействия на него.</w:t>
      </w:r>
    </w:p>
    <w:p w:rsidR="004F6AA6" w:rsidRDefault="002010A6" w:rsidP="000B6D4D">
      <w:pPr>
        <w:rPr>
          <w:lang w:val="ru-RU"/>
        </w:rPr>
      </w:pPr>
      <w:r>
        <w:rPr>
          <w:lang w:val="ru-RU"/>
        </w:rPr>
        <w:t xml:space="preserve">   Воспитатель должен изучить возрастные, индивидуальные, психические особенности каждого ребёнка. В группе раннего возраста есть дети, у которых отмечается нарушение сна. Они долго не могут заснуть, спят неспокойно. С такими детьми необходимо посидеть рядом, погладить, подержать за руку. Нервные дети очень беспокойны, неусидчивы, часто вступают в конфликты. В общении с такими детьми </w:t>
      </w:r>
      <w:r w:rsidR="00FD6247">
        <w:rPr>
          <w:lang w:val="ru-RU"/>
        </w:rPr>
        <w:t xml:space="preserve">нужно быть спокойными, ровными. Только установив доверительные отношения, можно найти ключик к ребёнку. Но все труды воспитателя по установлению индивидуального подхода должны подкрепляться требованиями к ребёнку дома. Семья является для ребёнка воспитывающей средой. Она накладывает свой отпечаток на его характер и поведение. Но ведущим фактором является воспитание. Воспитатель должен познакомиться с условиями воспитания ребёнка в семье. Необходимо увидеть, </w:t>
      </w:r>
      <w:r w:rsidR="00354BFD">
        <w:rPr>
          <w:lang w:val="ru-RU"/>
        </w:rPr>
        <w:t>как взрослые относятся к деятельности ребёнка, соблюдают ли режим дня, наличие у ребёнка своего личного пространства. Важно выяснить вопрос о единстве требований к ребёнку. Особого умения требует беседа о недостатках ребёнка и путях их исправления.</w:t>
      </w:r>
    </w:p>
    <w:p w:rsidR="00354BFD" w:rsidRDefault="00354BFD" w:rsidP="000B6D4D">
      <w:pPr>
        <w:rPr>
          <w:lang w:val="ru-RU"/>
        </w:rPr>
      </w:pPr>
      <w:r>
        <w:rPr>
          <w:lang w:val="ru-RU"/>
        </w:rPr>
        <w:t xml:space="preserve">  При организации и проведении любой индивидуальной работы необходимо соблюдать определённые условия. По своей форме и содержанию она должна быть интересной</w:t>
      </w:r>
      <w:r w:rsidR="00EF60E9">
        <w:rPr>
          <w:lang w:val="ru-RU"/>
        </w:rPr>
        <w:t xml:space="preserve"> и недлительной. Индивидуальные беседы, рассматривание книг, иллюстраций следует проводить с теми детьми, которые в этом больше всего нуждаются. Эта работа должна проводиться систематически. Для индивидуального подхода к детям в процессе игровой деятельности, нужно выяснить их интерес к игре, характер участия в разных играх. Особого внимания требуют нерешительные дети, но и активные дети не должны выпасть из поля зрения воспитателя. Индивидуальность детей младшего возраста в играх проявляется в самостоятельном развитии замысла, </w:t>
      </w:r>
      <w:r w:rsidR="002C13CF">
        <w:rPr>
          <w:lang w:val="ru-RU"/>
        </w:rPr>
        <w:t xml:space="preserve">в настойчивости достижения поставленной </w:t>
      </w:r>
      <w:r w:rsidR="002C13CF">
        <w:rPr>
          <w:lang w:val="ru-RU"/>
        </w:rPr>
        <w:lastRenderedPageBreak/>
        <w:t xml:space="preserve">цели. В знакомых подвижных играх обычно принимают участие все дети группы, а при знакомстве с новой игрой некоторые дети садятся на стульчики, прячутся за спины других детей, проявляют осторожность. От внимания воспитателя такие проявления детей не должны ускользнуть. Он должен поддержать </w:t>
      </w:r>
      <w:proofErr w:type="gramStart"/>
      <w:r w:rsidR="002C13CF">
        <w:rPr>
          <w:lang w:val="ru-RU"/>
        </w:rPr>
        <w:t>нерешительных</w:t>
      </w:r>
      <w:proofErr w:type="gramEnd"/>
      <w:r w:rsidR="002C13CF">
        <w:rPr>
          <w:lang w:val="ru-RU"/>
        </w:rPr>
        <w:t>, похвалить смелых. Есть дети, которые не хотят подчиняться правилам игры, они требуют индивидуальной работы.</w:t>
      </w:r>
      <w:r w:rsidR="00327373">
        <w:rPr>
          <w:lang w:val="ru-RU"/>
        </w:rPr>
        <w:t xml:space="preserve"> Воспитателю необходимо использовать все средства для вовлечения детей в активную игровую деятельность. Большое значение у малышей в развитии игры является игрушка. Она помогает вызвать интерес к игре, активизировать внимание, двигательную активность ребёнка. Воспитатель должен так организовать игру, чтобы каждый ребёнок находил в ней удовлетворение. </w:t>
      </w:r>
      <w:r w:rsidR="0006269E">
        <w:rPr>
          <w:lang w:val="ru-RU"/>
        </w:rPr>
        <w:t>В развитии индивидуальных особенностей детей большое значение имеют дидактические игры. Они способствуют расширению представлений об окружающем, о качестве и форме предметов, развивается наблюдательность, речь. Во время их проведения проявляются индивидуальные особенности детей. В игровой деятельности заложены большие возможности для индивидуального воздействия на детей.</w:t>
      </w:r>
    </w:p>
    <w:p w:rsidR="0006269E" w:rsidRPr="000B6D4D" w:rsidRDefault="0006269E" w:rsidP="000B6D4D">
      <w:pPr>
        <w:rPr>
          <w:lang w:val="ru-RU"/>
        </w:rPr>
      </w:pPr>
      <w:r>
        <w:rPr>
          <w:lang w:val="ru-RU"/>
        </w:rPr>
        <w:t xml:space="preserve">  Индивидуальный подход оказывает положительное влияние на развитие ребёнка. Задача воспитателя, отобрать те средства, которые подходят в данной ситуации.</w:t>
      </w:r>
      <w:r w:rsidR="00C55B63">
        <w:rPr>
          <w:lang w:val="ru-RU"/>
        </w:rPr>
        <w:t xml:space="preserve"> Возбудимых детей необходимо оберегать от длительных шумных игр, обращение с ними должно быть спокойным.</w:t>
      </w:r>
      <w:r w:rsidR="00C900BD">
        <w:rPr>
          <w:lang w:val="ru-RU"/>
        </w:rPr>
        <w:t xml:space="preserve"> </w:t>
      </w:r>
      <w:proofErr w:type="gramStart"/>
      <w:r w:rsidR="00C900BD">
        <w:rPr>
          <w:lang w:val="ru-RU"/>
        </w:rPr>
        <w:t>Вялых</w:t>
      </w:r>
      <w:proofErr w:type="gramEnd"/>
      <w:r w:rsidR="00C900BD">
        <w:rPr>
          <w:lang w:val="ru-RU"/>
        </w:rPr>
        <w:t>, малоподвижных наоборот привлекать к подвижным играм, давать поручения. Сильно воздействует на поведение детей общественное мнение.</w:t>
      </w:r>
      <w:r w:rsidR="007949D4">
        <w:rPr>
          <w:lang w:val="ru-RU"/>
        </w:rPr>
        <w:t xml:space="preserve"> Правильно организованная игровая деятельность, индивидуальная работа, взаимодействие с семьёй создают благоприятные условия для индивидуального педагогического воздействия на детей.</w:t>
      </w:r>
    </w:p>
    <w:sectPr w:rsidR="0006269E" w:rsidRPr="000B6D4D" w:rsidSect="0083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B6D4D"/>
    <w:rsid w:val="0006269E"/>
    <w:rsid w:val="000B6D4D"/>
    <w:rsid w:val="00126581"/>
    <w:rsid w:val="002010A6"/>
    <w:rsid w:val="002C13CF"/>
    <w:rsid w:val="002E3A43"/>
    <w:rsid w:val="00327373"/>
    <w:rsid w:val="00354BFD"/>
    <w:rsid w:val="0035582B"/>
    <w:rsid w:val="00361765"/>
    <w:rsid w:val="004F6AA6"/>
    <w:rsid w:val="006F7071"/>
    <w:rsid w:val="007949D4"/>
    <w:rsid w:val="00835F6D"/>
    <w:rsid w:val="00A05049"/>
    <w:rsid w:val="00A15A1B"/>
    <w:rsid w:val="00A817FF"/>
    <w:rsid w:val="00C35459"/>
    <w:rsid w:val="00C55B63"/>
    <w:rsid w:val="00C900BD"/>
    <w:rsid w:val="00D22D9D"/>
    <w:rsid w:val="00EC6D18"/>
    <w:rsid w:val="00ED77F9"/>
    <w:rsid w:val="00EF60E9"/>
    <w:rsid w:val="00F42EAE"/>
    <w:rsid w:val="00FD6247"/>
    <w:rsid w:val="00FF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D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D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D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D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D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D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D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D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D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0B6D4D"/>
    <w:rPr>
      <w:b/>
      <w:bCs/>
    </w:rPr>
  </w:style>
  <w:style w:type="character" w:styleId="a4">
    <w:name w:val="Emphasis"/>
    <w:basedOn w:val="a0"/>
    <w:uiPriority w:val="20"/>
    <w:qFormat/>
    <w:rsid w:val="000B6D4D"/>
    <w:rPr>
      <w:rFonts w:asciiTheme="minorHAnsi" w:hAnsiTheme="minorHAnsi"/>
      <w:b/>
      <w:i/>
      <w:iCs/>
    </w:rPr>
  </w:style>
  <w:style w:type="paragraph" w:styleId="a5">
    <w:name w:val="No Spacing"/>
    <w:basedOn w:val="a"/>
    <w:link w:val="a6"/>
    <w:uiPriority w:val="1"/>
    <w:qFormat/>
    <w:rsid w:val="000B6D4D"/>
    <w:rPr>
      <w:szCs w:val="32"/>
    </w:rPr>
  </w:style>
  <w:style w:type="character" w:styleId="a7">
    <w:name w:val="Subtle Reference"/>
    <w:basedOn w:val="a0"/>
    <w:uiPriority w:val="31"/>
    <w:qFormat/>
    <w:rsid w:val="000B6D4D"/>
    <w:rPr>
      <w:sz w:val="24"/>
      <w:szCs w:val="24"/>
      <w:u w:val="single"/>
    </w:rPr>
  </w:style>
  <w:style w:type="character" w:styleId="a8">
    <w:name w:val="Book Title"/>
    <w:basedOn w:val="a0"/>
    <w:uiPriority w:val="33"/>
    <w:qFormat/>
    <w:rsid w:val="000B6D4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6D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D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B6D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D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D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D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D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D4D"/>
    <w:rPr>
      <w:rFonts w:asciiTheme="majorHAnsi" w:eastAsiaTheme="majorEastAsia" w:hAnsiTheme="majorHAnsi"/>
    </w:rPr>
  </w:style>
  <w:style w:type="paragraph" w:styleId="a9">
    <w:name w:val="caption"/>
    <w:basedOn w:val="a"/>
    <w:next w:val="a"/>
    <w:uiPriority w:val="35"/>
    <w:semiHidden/>
    <w:unhideWhenUsed/>
    <w:rsid w:val="00ED77F9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B6D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6D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B6D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0B6D4D"/>
    <w:rPr>
      <w:rFonts w:asciiTheme="majorHAnsi" w:eastAsiaTheme="majorEastAsia" w:hAnsiTheme="majorHAnsi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ED77F9"/>
    <w:rPr>
      <w:sz w:val="24"/>
      <w:szCs w:val="32"/>
    </w:rPr>
  </w:style>
  <w:style w:type="paragraph" w:styleId="ae">
    <w:name w:val="List Paragraph"/>
    <w:basedOn w:val="a"/>
    <w:uiPriority w:val="34"/>
    <w:qFormat/>
    <w:rsid w:val="000B6D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6D4D"/>
    <w:rPr>
      <w:i/>
    </w:rPr>
  </w:style>
  <w:style w:type="character" w:customStyle="1" w:styleId="22">
    <w:name w:val="Цитата 2 Знак"/>
    <w:basedOn w:val="a0"/>
    <w:link w:val="21"/>
    <w:uiPriority w:val="29"/>
    <w:rsid w:val="000B6D4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B6D4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0B6D4D"/>
    <w:rPr>
      <w:b/>
      <w:i/>
      <w:sz w:val="24"/>
    </w:rPr>
  </w:style>
  <w:style w:type="character" w:styleId="af1">
    <w:name w:val="Subtle Emphasis"/>
    <w:uiPriority w:val="19"/>
    <w:qFormat/>
    <w:rsid w:val="000B6D4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0B6D4D"/>
    <w:rPr>
      <w:b/>
      <w:i/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D4D"/>
    <w:rPr>
      <w:b/>
      <w:sz w:val="2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B6D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2013-09-15T09:21:00Z</dcterms:created>
  <dcterms:modified xsi:type="dcterms:W3CDTF">2013-09-15T12:09:00Z</dcterms:modified>
</cp:coreProperties>
</file>