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8" w:rsidRPr="00446360" w:rsidRDefault="004214D7" w:rsidP="00BA7362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i/>
          <w:color w:val="00B050"/>
          <w:sz w:val="40"/>
          <w:szCs w:val="40"/>
        </w:rPr>
      </w:pPr>
      <w:r w:rsidRPr="004214D7">
        <w:rPr>
          <w:noProof/>
          <w:color w:val="262626"/>
          <w:sz w:val="28"/>
          <w:szCs w:val="28"/>
        </w:rPr>
        <w:t xml:space="preserve">                   </w:t>
      </w:r>
      <w:r w:rsidR="008D1FD8" w:rsidRPr="00446360">
        <w:rPr>
          <w:b/>
          <w:i/>
          <w:color w:val="00B050"/>
          <w:sz w:val="40"/>
          <w:szCs w:val="40"/>
        </w:rPr>
        <w:t>«Особенности гендерной</w:t>
      </w:r>
    </w:p>
    <w:p w:rsidR="008D1FD8" w:rsidRPr="00446360" w:rsidRDefault="00854E01" w:rsidP="00BA7362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i/>
          <w:color w:val="00B050"/>
          <w:sz w:val="40"/>
          <w:szCs w:val="40"/>
        </w:rPr>
      </w:pPr>
      <w:r>
        <w:rPr>
          <w:b/>
          <w:i/>
          <w:color w:val="00B050"/>
          <w:sz w:val="40"/>
          <w:szCs w:val="40"/>
        </w:rPr>
        <w:t xml:space="preserve">       </w:t>
      </w:r>
      <w:r w:rsidR="008D1FD8" w:rsidRPr="00446360">
        <w:rPr>
          <w:b/>
          <w:i/>
          <w:color w:val="00B050"/>
          <w:sz w:val="40"/>
          <w:szCs w:val="40"/>
        </w:rPr>
        <w:t xml:space="preserve">социализации </w:t>
      </w:r>
      <w:r w:rsidR="004214D7">
        <w:rPr>
          <w:b/>
          <w:i/>
          <w:color w:val="00B050"/>
          <w:sz w:val="40"/>
          <w:szCs w:val="40"/>
        </w:rPr>
        <w:t xml:space="preserve"> </w:t>
      </w:r>
      <w:r w:rsidR="00446360" w:rsidRPr="00446360">
        <w:rPr>
          <w:b/>
          <w:i/>
          <w:color w:val="00B050"/>
          <w:sz w:val="40"/>
          <w:szCs w:val="40"/>
        </w:rPr>
        <w:t>дошкольников»</w:t>
      </w:r>
    </w:p>
    <w:p w:rsidR="00D424EF" w:rsidRPr="00854E01" w:rsidRDefault="00D424EF" w:rsidP="00BA7362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color w:val="76923C" w:themeColor="accent3" w:themeShade="BF"/>
        </w:rPr>
      </w:pPr>
    </w:p>
    <w:p w:rsidR="008D1FD8" w:rsidRPr="00443682" w:rsidRDefault="004214D7" w:rsidP="00BA7362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color w:val="76923C" w:themeColor="accent3" w:themeShade="BF"/>
        </w:rPr>
      </w:pPr>
      <w:r w:rsidRPr="004214D7">
        <w:rPr>
          <w:i/>
          <w:color w:val="76923C" w:themeColor="accent3" w:themeShade="BF"/>
        </w:rPr>
        <w:t xml:space="preserve">                                                                            </w:t>
      </w:r>
      <w:proofErr w:type="spellStart"/>
      <w:r w:rsidR="008D1FD8" w:rsidRPr="00443682">
        <w:rPr>
          <w:i/>
          <w:color w:val="76923C" w:themeColor="accent3" w:themeShade="BF"/>
        </w:rPr>
        <w:t>Чертолясова</w:t>
      </w:r>
      <w:proofErr w:type="spellEnd"/>
      <w:r w:rsidR="008D1FD8" w:rsidRPr="00443682">
        <w:rPr>
          <w:i/>
          <w:color w:val="76923C" w:themeColor="accent3" w:themeShade="BF"/>
        </w:rPr>
        <w:t xml:space="preserve"> Елена Евгеньевна</w:t>
      </w:r>
    </w:p>
    <w:p w:rsidR="008D1FD8" w:rsidRPr="00443682" w:rsidRDefault="008D1FD8" w:rsidP="00BA7362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color w:val="76923C" w:themeColor="accent3" w:themeShade="BF"/>
        </w:rPr>
      </w:pPr>
      <w:r w:rsidRPr="00443682">
        <w:rPr>
          <w:i/>
          <w:color w:val="76923C" w:themeColor="accent3" w:themeShade="BF"/>
        </w:rPr>
        <w:t xml:space="preserve">                            </w:t>
      </w:r>
      <w:r w:rsidR="004214D7">
        <w:rPr>
          <w:i/>
          <w:color w:val="76923C" w:themeColor="accent3" w:themeShade="BF"/>
          <w:lang w:val="en-US"/>
        </w:rPr>
        <w:t xml:space="preserve">                                      </w:t>
      </w:r>
      <w:r w:rsidRPr="00443682">
        <w:rPr>
          <w:i/>
          <w:color w:val="76923C" w:themeColor="accent3" w:themeShade="BF"/>
        </w:rPr>
        <w:t xml:space="preserve">  воспитатель первой квалификационной </w:t>
      </w:r>
    </w:p>
    <w:p w:rsidR="00491D40" w:rsidRPr="00854E01" w:rsidRDefault="008D1FD8" w:rsidP="00491D4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color w:val="76923C" w:themeColor="accent3" w:themeShade="BF"/>
        </w:rPr>
      </w:pPr>
      <w:r w:rsidRPr="00443682">
        <w:rPr>
          <w:i/>
          <w:color w:val="76923C" w:themeColor="accent3" w:themeShade="BF"/>
        </w:rPr>
        <w:t xml:space="preserve">                                  </w:t>
      </w:r>
      <w:r w:rsidR="004214D7">
        <w:rPr>
          <w:i/>
          <w:color w:val="76923C" w:themeColor="accent3" w:themeShade="BF"/>
          <w:lang w:val="en-US"/>
        </w:rPr>
        <w:t xml:space="preserve">                                                          </w:t>
      </w:r>
      <w:r w:rsidRPr="00443682">
        <w:rPr>
          <w:i/>
          <w:color w:val="76923C" w:themeColor="accent3" w:themeShade="BF"/>
        </w:rPr>
        <w:t xml:space="preserve"> категории.</w:t>
      </w:r>
    </w:p>
    <w:p w:rsidR="00D424EF" w:rsidRPr="00854E01" w:rsidRDefault="00D424EF" w:rsidP="00491D4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262626"/>
        </w:rPr>
      </w:pPr>
    </w:p>
    <w:p w:rsidR="00D424EF" w:rsidRPr="00854E01" w:rsidRDefault="00491D40" w:rsidP="00491D40">
      <w:pPr>
        <w:pStyle w:val="a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43682">
        <w:rPr>
          <w:rFonts w:ascii="Times New Roman" w:hAnsi="Times New Roman" w:cs="Times New Roman"/>
          <w:b/>
          <w:i/>
          <w:color w:val="C00000"/>
          <w:sz w:val="28"/>
          <w:szCs w:val="28"/>
        </w:rPr>
        <w:t>«Нельзя считать один пол</w:t>
      </w:r>
    </w:p>
    <w:p w:rsidR="00D424EF" w:rsidRPr="00D424EF" w:rsidRDefault="00D424EF" w:rsidP="00491D40">
      <w:pPr>
        <w:pStyle w:val="a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совершеннее другого,</w:t>
      </w:r>
    </w:p>
    <w:p w:rsidR="00D424EF" w:rsidRPr="00854E01" w:rsidRDefault="00491D40" w:rsidP="00491D40">
      <w:pPr>
        <w:pStyle w:val="a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43682">
        <w:rPr>
          <w:rFonts w:ascii="Times New Roman" w:hAnsi="Times New Roman" w:cs="Times New Roman"/>
          <w:b/>
          <w:i/>
          <w:color w:val="C00000"/>
          <w:sz w:val="28"/>
          <w:szCs w:val="28"/>
        </w:rPr>
        <w:t>так и нельзя их уравнивать»</w:t>
      </w:r>
    </w:p>
    <w:p w:rsidR="00D424EF" w:rsidRDefault="00D424EF" w:rsidP="00491D40">
      <w:pPr>
        <w:pStyle w:val="a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424EF"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Ж. Руссо</w:t>
      </w:r>
    </w:p>
    <w:p w:rsidR="00491D40" w:rsidRPr="00443682" w:rsidRDefault="00491D40" w:rsidP="00491D40">
      <w:pPr>
        <w:pStyle w:val="a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91D40" w:rsidRPr="00D502D2" w:rsidRDefault="00491D40" w:rsidP="00491D40">
      <w:pPr>
        <w:pStyle w:val="a8"/>
        <w:rPr>
          <w:rFonts w:eastAsia="Times New Roman"/>
          <w:sz w:val="28"/>
          <w:szCs w:val="28"/>
          <w:lang w:eastAsia="ru-RU"/>
        </w:rPr>
      </w:pPr>
      <w:bookmarkStart w:id="0" w:name="_GoBack"/>
      <w:r w:rsidRPr="00D502D2">
        <w:rPr>
          <w:rFonts w:eastAsia="Times New Roman"/>
          <w:sz w:val="28"/>
          <w:szCs w:val="28"/>
          <w:lang w:eastAsia="ru-RU"/>
        </w:rPr>
        <w:t>Проблема воспитания и обучения ребенка в соответствии с его полом является актуальной задачей педагогической работы с детьми дошкольного возраста. Социальные изменения, происходящие в современном обществе, привели к разрушению традиционных стереотипов мужского и женского поведения.</w:t>
      </w:r>
    </w:p>
    <w:p w:rsidR="00491D40" w:rsidRPr="00D502D2" w:rsidRDefault="00491D40" w:rsidP="00491D40">
      <w:pPr>
        <w:pStyle w:val="a8"/>
        <w:rPr>
          <w:rFonts w:eastAsia="Times New Roman"/>
          <w:sz w:val="28"/>
          <w:szCs w:val="28"/>
          <w:lang w:eastAsia="ru-RU"/>
        </w:rPr>
      </w:pPr>
      <w:r w:rsidRPr="00D502D2">
        <w:rPr>
          <w:sz w:val="28"/>
          <w:szCs w:val="28"/>
        </w:rPr>
        <w:t>На фоне этих изменений меняются и внутренние психологические позиции детей, их сознание: девочки становятся агрессивными и грубыми, а мальчики перенимают женский тип поведения, пряча за этим страх перед окружающей действительностью.</w:t>
      </w:r>
    </w:p>
    <w:p w:rsidR="00491D40" w:rsidRPr="00D502D2" w:rsidRDefault="00491D40" w:rsidP="00491D40">
      <w:pPr>
        <w:pStyle w:val="a8"/>
        <w:rPr>
          <w:sz w:val="28"/>
          <w:szCs w:val="28"/>
        </w:rPr>
      </w:pPr>
      <w:r w:rsidRPr="00D502D2">
        <w:rPr>
          <w:sz w:val="28"/>
          <w:szCs w:val="28"/>
        </w:rPr>
        <w:t>Если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общественными и социальными ролями.</w:t>
      </w:r>
    </w:p>
    <w:bookmarkEnd w:id="0"/>
    <w:p w:rsidR="00491D40" w:rsidRPr="00D502D2" w:rsidRDefault="00491D40" w:rsidP="00491D40">
      <w:pPr>
        <w:pStyle w:val="a8"/>
        <w:rPr>
          <w:sz w:val="28"/>
          <w:szCs w:val="28"/>
        </w:rPr>
      </w:pPr>
      <w:r w:rsidRPr="00D502D2">
        <w:rPr>
          <w:sz w:val="28"/>
          <w:szCs w:val="28"/>
        </w:rPr>
        <w:t>Всё это позволило нам сделать вывод о необходимости создания в ДОУ условий для гендерной социализации дошкольников.</w:t>
      </w:r>
    </w:p>
    <w:p w:rsidR="00491D40" w:rsidRPr="00772CED" w:rsidRDefault="00491D40" w:rsidP="00491D40">
      <w:pPr>
        <w:pStyle w:val="a8"/>
        <w:rPr>
          <w:bCs/>
          <w:iCs/>
          <w:sz w:val="28"/>
          <w:szCs w:val="28"/>
        </w:rPr>
      </w:pPr>
      <w:r w:rsidRPr="00772CED">
        <w:rPr>
          <w:rStyle w:val="a4"/>
          <w:rFonts w:ascii="Times New Roman" w:hAnsi="Times New Roman" w:cs="Times New Roman"/>
          <w:i/>
          <w:sz w:val="28"/>
          <w:szCs w:val="28"/>
        </w:rPr>
        <w:t xml:space="preserve">   Выстраивание модели образовательного пространства ведётся по 4 направлениям: </w:t>
      </w:r>
    </w:p>
    <w:p w:rsidR="00491D40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F92B13">
        <w:rPr>
          <w:b/>
          <w:bCs/>
          <w:i/>
          <w:iCs/>
          <w:sz w:val="28"/>
          <w:szCs w:val="28"/>
        </w:rPr>
        <w:t>Реализация 1 направления в ДОУ:</w:t>
      </w:r>
      <w:r w:rsidRPr="009F418C">
        <w:rPr>
          <w:bCs/>
          <w:iCs/>
          <w:sz w:val="28"/>
          <w:szCs w:val="28"/>
        </w:rPr>
        <w:t xml:space="preserve"> знакомство педагогов с теоретическими знаниями о психосоциальных различиях мальчиков и девочек, особенностями их воспитания и обучения</w:t>
      </w:r>
      <w:r>
        <w:rPr>
          <w:bCs/>
          <w:iCs/>
          <w:sz w:val="28"/>
          <w:szCs w:val="28"/>
        </w:rPr>
        <w:t>.</w:t>
      </w:r>
    </w:p>
    <w:p w:rsidR="00491D40" w:rsidRPr="009F418C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>На начальном этапе нашей главной целью было заинтересовать членов педагогического коллектива данной работой и предоставить возможность для творческого отношения к воспитанию мальчиков и девочек. Подбирали и анализировали теоретический и практический материал по данной теме. Провели анкетирование педагогов для выявления их отношения к проблеме гендерного воспитания. Изучали психолого-педагогическую литературу по теме</w:t>
      </w:r>
      <w:r>
        <w:rPr>
          <w:bCs/>
          <w:iCs/>
          <w:sz w:val="28"/>
          <w:szCs w:val="28"/>
        </w:rPr>
        <w:t>:</w:t>
      </w:r>
      <w:r w:rsidRPr="009F418C">
        <w:rPr>
          <w:bCs/>
          <w:iCs/>
          <w:sz w:val="28"/>
          <w:szCs w:val="28"/>
        </w:rPr>
        <w:t xml:space="preserve"> «Особенности гендерного воспитания детей дошкольного возраста». Для расширения представлений педагогов об особенностях </w:t>
      </w:r>
      <w:proofErr w:type="spellStart"/>
      <w:r w:rsidRPr="009F418C">
        <w:rPr>
          <w:bCs/>
          <w:iCs/>
          <w:sz w:val="28"/>
          <w:szCs w:val="28"/>
        </w:rPr>
        <w:t>полоролевого</w:t>
      </w:r>
      <w:proofErr w:type="spellEnd"/>
      <w:r w:rsidRPr="009F418C">
        <w:rPr>
          <w:bCs/>
          <w:iCs/>
          <w:sz w:val="28"/>
          <w:szCs w:val="28"/>
        </w:rPr>
        <w:t xml:space="preserve"> </w:t>
      </w:r>
      <w:r w:rsidRPr="009F418C">
        <w:rPr>
          <w:bCs/>
          <w:iCs/>
          <w:sz w:val="28"/>
          <w:szCs w:val="28"/>
        </w:rPr>
        <w:lastRenderedPageBreak/>
        <w:t xml:space="preserve">развития детей, уточнения представлений о современных методах работы по вопросам </w:t>
      </w:r>
      <w:proofErr w:type="spellStart"/>
      <w:r w:rsidRPr="009F418C">
        <w:rPr>
          <w:bCs/>
          <w:iCs/>
          <w:sz w:val="28"/>
          <w:szCs w:val="28"/>
        </w:rPr>
        <w:t>полоролевого</w:t>
      </w:r>
      <w:proofErr w:type="spellEnd"/>
      <w:r w:rsidRPr="009F418C">
        <w:rPr>
          <w:bCs/>
          <w:iCs/>
          <w:sz w:val="28"/>
          <w:szCs w:val="28"/>
        </w:rPr>
        <w:t xml:space="preserve"> воспитания были проведены тематические педсоветы.</w:t>
      </w:r>
    </w:p>
    <w:p w:rsidR="00F92B13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F92B13">
        <w:rPr>
          <w:b/>
          <w:bCs/>
          <w:i/>
          <w:iCs/>
          <w:sz w:val="28"/>
          <w:szCs w:val="28"/>
        </w:rPr>
        <w:t xml:space="preserve">Реализация 2 </w:t>
      </w:r>
      <w:proofErr w:type="spellStart"/>
      <w:r w:rsidRPr="00F92B13">
        <w:rPr>
          <w:b/>
          <w:bCs/>
          <w:i/>
          <w:iCs/>
          <w:sz w:val="28"/>
          <w:szCs w:val="28"/>
        </w:rPr>
        <w:t>направления</w:t>
      </w:r>
      <w:proofErr w:type="gramStart"/>
      <w:r w:rsidRPr="00F92B13">
        <w:rPr>
          <w:b/>
          <w:bCs/>
          <w:i/>
          <w:iCs/>
          <w:sz w:val="28"/>
          <w:szCs w:val="28"/>
        </w:rPr>
        <w:t>:</w:t>
      </w:r>
      <w:r w:rsidRPr="009F418C">
        <w:rPr>
          <w:bCs/>
          <w:iCs/>
          <w:sz w:val="28"/>
          <w:szCs w:val="28"/>
        </w:rPr>
        <w:t>п</w:t>
      </w:r>
      <w:proofErr w:type="gramEnd"/>
      <w:r w:rsidRPr="009F418C">
        <w:rPr>
          <w:bCs/>
          <w:iCs/>
          <w:sz w:val="28"/>
          <w:szCs w:val="28"/>
        </w:rPr>
        <w:t>ропаганда</w:t>
      </w:r>
      <w:proofErr w:type="spellEnd"/>
      <w:r w:rsidRPr="009F418C">
        <w:rPr>
          <w:bCs/>
          <w:iCs/>
          <w:sz w:val="28"/>
          <w:szCs w:val="28"/>
        </w:rPr>
        <w:t xml:space="preserve"> педагогических знаний по данной проблеме с родителями и привлечение их к участию в </w:t>
      </w:r>
      <w:proofErr w:type="spellStart"/>
      <w:r w:rsidRPr="009F418C">
        <w:rPr>
          <w:bCs/>
          <w:iCs/>
          <w:sz w:val="28"/>
          <w:szCs w:val="28"/>
        </w:rPr>
        <w:t>педпроцессе</w:t>
      </w:r>
      <w:proofErr w:type="spellEnd"/>
      <w:r>
        <w:rPr>
          <w:bCs/>
          <w:iCs/>
          <w:sz w:val="28"/>
          <w:szCs w:val="28"/>
        </w:rPr>
        <w:t>.</w:t>
      </w:r>
    </w:p>
    <w:p w:rsidR="00491D40" w:rsidRPr="009F418C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>Работа с родителями носит информационно – практический характер. Для полноценного воспитания ребёнка важно, чтобы родители были грамотными в вопросе гендерного</w:t>
      </w:r>
      <w:r>
        <w:rPr>
          <w:bCs/>
          <w:iCs/>
          <w:sz w:val="28"/>
          <w:szCs w:val="28"/>
        </w:rPr>
        <w:t xml:space="preserve"> воспитания детей. С этой целью</w:t>
      </w:r>
      <w:r w:rsidR="0025295A">
        <w:rPr>
          <w:bCs/>
          <w:iCs/>
          <w:sz w:val="28"/>
          <w:szCs w:val="28"/>
        </w:rPr>
        <w:t xml:space="preserve"> мы организовали встречу</w:t>
      </w:r>
      <w:r w:rsidRPr="009F418C">
        <w:rPr>
          <w:bCs/>
          <w:iCs/>
          <w:sz w:val="28"/>
          <w:szCs w:val="28"/>
        </w:rPr>
        <w:t xml:space="preserve"> в родительском клубе «</w:t>
      </w:r>
      <w:proofErr w:type="spellStart"/>
      <w:r w:rsidRPr="009F418C">
        <w:rPr>
          <w:bCs/>
          <w:iCs/>
          <w:sz w:val="28"/>
          <w:szCs w:val="28"/>
        </w:rPr>
        <w:t>СемьЯ</w:t>
      </w:r>
      <w:proofErr w:type="spellEnd"/>
      <w:r w:rsidRPr="009F418C">
        <w:rPr>
          <w:bCs/>
          <w:iCs/>
          <w:sz w:val="28"/>
          <w:szCs w:val="28"/>
        </w:rPr>
        <w:t>» по теме</w:t>
      </w:r>
      <w:r>
        <w:rPr>
          <w:bCs/>
          <w:iCs/>
          <w:sz w:val="28"/>
          <w:szCs w:val="28"/>
        </w:rPr>
        <w:t>:</w:t>
      </w:r>
      <w:r w:rsidRPr="009F418C">
        <w:rPr>
          <w:bCs/>
          <w:iCs/>
          <w:sz w:val="28"/>
          <w:szCs w:val="28"/>
        </w:rPr>
        <w:t xml:space="preserve"> «Девочки и мальчики в детском саду», художественно-творческий проект «Мир в твоем окне»; родительское собрание «Влияние средств массовой информации на формирование </w:t>
      </w:r>
      <w:proofErr w:type="spellStart"/>
      <w:r w:rsidRPr="009F418C">
        <w:rPr>
          <w:bCs/>
          <w:iCs/>
          <w:sz w:val="28"/>
          <w:szCs w:val="28"/>
        </w:rPr>
        <w:t>полоролевого</w:t>
      </w:r>
      <w:r w:rsidR="002E5810">
        <w:rPr>
          <w:bCs/>
          <w:iCs/>
          <w:sz w:val="28"/>
          <w:szCs w:val="28"/>
        </w:rPr>
        <w:t>поведения</w:t>
      </w:r>
      <w:proofErr w:type="spellEnd"/>
      <w:r w:rsidR="002E5810">
        <w:rPr>
          <w:bCs/>
          <w:iCs/>
          <w:sz w:val="28"/>
          <w:szCs w:val="28"/>
        </w:rPr>
        <w:t xml:space="preserve"> в детском саду»; оформлена</w:t>
      </w:r>
      <w:r w:rsidRPr="009F418C">
        <w:rPr>
          <w:bCs/>
          <w:iCs/>
          <w:sz w:val="28"/>
          <w:szCs w:val="28"/>
        </w:rPr>
        <w:t xml:space="preserve"> наглядная информация по таким темам как: «Мальчики и девочки – любить по-разному, воспитывать по разному», «Мир движений мальчиков и девочек», «Как и во </w:t>
      </w:r>
      <w:proofErr w:type="gramStart"/>
      <w:r w:rsidRPr="009F418C">
        <w:rPr>
          <w:bCs/>
          <w:iCs/>
          <w:sz w:val="28"/>
          <w:szCs w:val="28"/>
        </w:rPr>
        <w:t>что</w:t>
      </w:r>
      <w:proofErr w:type="gramEnd"/>
      <w:r w:rsidRPr="009F418C">
        <w:rPr>
          <w:bCs/>
          <w:iCs/>
          <w:sz w:val="28"/>
          <w:szCs w:val="28"/>
        </w:rPr>
        <w:t xml:space="preserve"> играют мальчики и девочки» и др. На родительских собраниях производился обмен опытом по воспитанию детей в семье. В группах оформлены фотогазеты «Наши замечательные мальчики», «Я и моя мама», «Моя </w:t>
      </w:r>
      <w:r w:rsidR="001547A9">
        <w:rPr>
          <w:bCs/>
          <w:iCs/>
          <w:sz w:val="28"/>
          <w:szCs w:val="28"/>
        </w:rPr>
        <w:t xml:space="preserve">дружная семейка», </w:t>
      </w:r>
      <w:r w:rsidRPr="009F418C">
        <w:rPr>
          <w:bCs/>
          <w:iCs/>
          <w:sz w:val="28"/>
          <w:szCs w:val="28"/>
        </w:rPr>
        <w:t xml:space="preserve">«Один день из жизни группы». Проведены выставки творческих семейных работ среди родителей «Папины руки не знают скуки», «Золотые руки моей мамы». </w:t>
      </w:r>
    </w:p>
    <w:p w:rsidR="00491D40" w:rsidRPr="009F418C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 xml:space="preserve">Совместно с родителями в ДОУ проводятся культурно-досуговые мероприятия: </w:t>
      </w:r>
      <w:proofErr w:type="gramStart"/>
      <w:r w:rsidRPr="009F418C">
        <w:rPr>
          <w:bCs/>
          <w:iCs/>
          <w:sz w:val="28"/>
          <w:szCs w:val="28"/>
        </w:rPr>
        <w:t>«Мама – солнышко мое!», «Папа</w:t>
      </w:r>
      <w:r w:rsidR="002E5810">
        <w:rPr>
          <w:bCs/>
          <w:iCs/>
          <w:sz w:val="28"/>
          <w:szCs w:val="28"/>
        </w:rPr>
        <w:t xml:space="preserve"> может все, что угодно», спортивные праздники «Папа, мама, я – дружная семья».</w:t>
      </w:r>
      <w:proofErr w:type="gramEnd"/>
    </w:p>
    <w:p w:rsidR="00491D40" w:rsidRPr="009F418C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F92B13">
        <w:rPr>
          <w:b/>
          <w:bCs/>
          <w:i/>
          <w:iCs/>
          <w:sz w:val="28"/>
          <w:szCs w:val="28"/>
        </w:rPr>
        <w:t>Реализация 3 направления:</w:t>
      </w:r>
      <w:r w:rsidRPr="009F418C">
        <w:rPr>
          <w:bCs/>
          <w:iCs/>
          <w:sz w:val="28"/>
          <w:szCs w:val="28"/>
        </w:rPr>
        <w:t>построение соответствующей развивающей среды</w:t>
      </w:r>
      <w:r>
        <w:rPr>
          <w:bCs/>
          <w:iCs/>
          <w:sz w:val="28"/>
          <w:szCs w:val="28"/>
        </w:rPr>
        <w:t>.</w:t>
      </w:r>
    </w:p>
    <w:p w:rsidR="0021328F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>Образовательную среду в детском саду создаём с учётом возрастных возможностей детей, зарождающихся п</w:t>
      </w:r>
      <w:r w:rsidR="001547A9">
        <w:rPr>
          <w:bCs/>
          <w:iCs/>
          <w:sz w:val="28"/>
          <w:szCs w:val="28"/>
        </w:rPr>
        <w:t>оловых склонностей и интересов,</w:t>
      </w:r>
      <w:r w:rsidRPr="009F418C">
        <w:rPr>
          <w:bCs/>
          <w:iCs/>
          <w:sz w:val="28"/>
          <w:szCs w:val="28"/>
        </w:rPr>
        <w:t xml:space="preserve"> конструируем её таким образом, чтобы ребёнок в течение дня мог найти для себя увлекательное дело, занятие.</w:t>
      </w:r>
    </w:p>
    <w:p w:rsidR="00F92B13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 xml:space="preserve">Среда является одним из основных средств развития личности ребёнка, источником его индивидуальных знаний и социального опыта. Предметно-развивающая среда не только обеспечивает разные виды активности дошкольников (физической, игровой, умственной и </w:t>
      </w:r>
      <w:proofErr w:type="spellStart"/>
      <w:r w:rsidRPr="009F418C">
        <w:rPr>
          <w:bCs/>
          <w:iCs/>
          <w:sz w:val="28"/>
          <w:szCs w:val="28"/>
        </w:rPr>
        <w:t>т</w:t>
      </w:r>
      <w:proofErr w:type="gramStart"/>
      <w:r w:rsidRPr="009F418C">
        <w:rPr>
          <w:bCs/>
          <w:iCs/>
          <w:sz w:val="28"/>
          <w:szCs w:val="28"/>
        </w:rPr>
        <w:t>.п</w:t>
      </w:r>
      <w:proofErr w:type="spellEnd"/>
      <w:proofErr w:type="gramEnd"/>
      <w:r w:rsidRPr="009F418C">
        <w:rPr>
          <w:bCs/>
          <w:iCs/>
          <w:sz w:val="28"/>
          <w:szCs w:val="28"/>
        </w:rPr>
        <w:t>), но и является основой для самостоятельной деятельности с учётом гендерных особенносте</w:t>
      </w:r>
      <w:r w:rsidR="00C3688E">
        <w:rPr>
          <w:bCs/>
          <w:iCs/>
          <w:sz w:val="28"/>
          <w:szCs w:val="28"/>
        </w:rPr>
        <w:t xml:space="preserve">й. Наша задача </w:t>
      </w:r>
      <w:r w:rsidRPr="009F418C">
        <w:rPr>
          <w:bCs/>
          <w:iCs/>
          <w:sz w:val="28"/>
          <w:szCs w:val="28"/>
        </w:rPr>
        <w:t>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её с учётом гендерных и индивидуальных особенностей и потребностей каждого ребёнка.</w:t>
      </w:r>
    </w:p>
    <w:p w:rsidR="00446360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 xml:space="preserve">В дошкольном возрасте основной вид деятельности – игра. В сюжетно-ролевой игре происходит усвоение детьми гендерного поведения, ребёнок </w:t>
      </w:r>
      <w:r w:rsidRPr="009F418C">
        <w:rPr>
          <w:bCs/>
          <w:iCs/>
          <w:sz w:val="28"/>
          <w:szCs w:val="28"/>
        </w:rPr>
        <w:lastRenderedPageBreak/>
        <w:t xml:space="preserve">принимает на себя роль и действует в соответствии с принятой ролью. В игре можно увидеть, как заметно различаются мальчики и девочки. Девочки предпочитают игры на семейно-бытовые темы, а мальчики шумные, наполненные движениями. </w:t>
      </w:r>
      <w:proofErr w:type="gramStart"/>
      <w:r w:rsidRPr="009F418C">
        <w:rPr>
          <w:bCs/>
          <w:iCs/>
          <w:sz w:val="28"/>
          <w:szCs w:val="28"/>
        </w:rPr>
        <w:t>В группах нашего детского сада созданы условия для игр «Пожарные», «Моряки»</w:t>
      </w:r>
      <w:r w:rsidR="00C3688E">
        <w:rPr>
          <w:bCs/>
          <w:iCs/>
          <w:sz w:val="28"/>
          <w:szCs w:val="28"/>
        </w:rPr>
        <w:t>, «Строители», «Автосервис»</w:t>
      </w:r>
      <w:r w:rsidR="00E012D8">
        <w:rPr>
          <w:bCs/>
          <w:iCs/>
          <w:sz w:val="28"/>
          <w:szCs w:val="28"/>
        </w:rPr>
        <w:t>, «Мастерская»</w:t>
      </w:r>
      <w:r w:rsidRPr="009F418C">
        <w:rPr>
          <w:bCs/>
          <w:iCs/>
          <w:sz w:val="28"/>
          <w:szCs w:val="28"/>
        </w:rPr>
        <w:t xml:space="preserve"> и др. Для девочек – «Салон красоты», «Кукольный уголок»</w:t>
      </w:r>
      <w:r w:rsidR="00C3688E">
        <w:rPr>
          <w:bCs/>
          <w:iCs/>
          <w:sz w:val="28"/>
          <w:szCs w:val="28"/>
        </w:rPr>
        <w:t>, «Уголок ряженья»</w:t>
      </w:r>
      <w:r w:rsidR="00E012D8">
        <w:rPr>
          <w:bCs/>
          <w:iCs/>
          <w:sz w:val="28"/>
          <w:szCs w:val="28"/>
        </w:rPr>
        <w:t>, «Кухня»</w:t>
      </w:r>
      <w:r w:rsidRPr="009F418C">
        <w:rPr>
          <w:bCs/>
          <w:iCs/>
          <w:sz w:val="28"/>
          <w:szCs w:val="28"/>
        </w:rPr>
        <w:t xml:space="preserve"> со всеми необходимыми аксессуарами</w:t>
      </w:r>
      <w:r w:rsidR="00C3688E">
        <w:rPr>
          <w:bCs/>
          <w:iCs/>
          <w:sz w:val="28"/>
          <w:szCs w:val="28"/>
        </w:rPr>
        <w:t xml:space="preserve"> и атрибутами</w:t>
      </w:r>
      <w:r w:rsidRPr="009F418C">
        <w:rPr>
          <w:bCs/>
          <w:iCs/>
          <w:sz w:val="28"/>
          <w:szCs w:val="28"/>
        </w:rPr>
        <w:t xml:space="preserve">. </w:t>
      </w:r>
      <w:proofErr w:type="gramEnd"/>
    </w:p>
    <w:p w:rsidR="00402B6F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>При совместном воспитании мальчиков и девочек очень важной педагогической задачей считаем преодоление разобщённости между ни</w:t>
      </w:r>
      <w:r w:rsidR="00E012D8">
        <w:rPr>
          <w:bCs/>
          <w:iCs/>
          <w:sz w:val="28"/>
          <w:szCs w:val="28"/>
        </w:rPr>
        <w:t xml:space="preserve">ми </w:t>
      </w:r>
      <w:r w:rsidR="001547A9">
        <w:rPr>
          <w:bCs/>
          <w:iCs/>
          <w:sz w:val="28"/>
          <w:szCs w:val="28"/>
        </w:rPr>
        <w:t>и организуем совместные</w:t>
      </w:r>
      <w:r w:rsidR="00E012D8">
        <w:rPr>
          <w:bCs/>
          <w:iCs/>
          <w:sz w:val="28"/>
          <w:szCs w:val="28"/>
        </w:rPr>
        <w:t xml:space="preserve"> игр</w:t>
      </w:r>
      <w:r w:rsidR="001547A9">
        <w:rPr>
          <w:bCs/>
          <w:iCs/>
          <w:sz w:val="28"/>
          <w:szCs w:val="28"/>
        </w:rPr>
        <w:t>ы</w:t>
      </w:r>
      <w:r w:rsidR="00E012D8">
        <w:rPr>
          <w:bCs/>
          <w:iCs/>
          <w:sz w:val="28"/>
          <w:szCs w:val="28"/>
        </w:rPr>
        <w:t xml:space="preserve"> «Путешествие», «Семья», «Кафе», «Больница», «Магазин»,</w:t>
      </w:r>
      <w:r w:rsidR="00D62A56">
        <w:rPr>
          <w:bCs/>
          <w:iCs/>
          <w:sz w:val="28"/>
          <w:szCs w:val="28"/>
        </w:rPr>
        <w:t xml:space="preserve"> «Парикмахерская»</w:t>
      </w:r>
      <w:r w:rsidRPr="009F418C">
        <w:rPr>
          <w:bCs/>
          <w:iCs/>
          <w:sz w:val="28"/>
          <w:szCs w:val="28"/>
        </w:rPr>
        <w:t xml:space="preserve"> в процессе которых дети могли бы действовать сообща, но в соответствии с гендерными особенностями. Мальчики принимают на себя мужские роли, а девочки </w:t>
      </w:r>
      <w:r w:rsidR="00E012D8">
        <w:rPr>
          <w:bCs/>
          <w:iCs/>
          <w:sz w:val="28"/>
          <w:szCs w:val="28"/>
        </w:rPr>
        <w:t>–</w:t>
      </w:r>
      <w:r w:rsidRPr="009F418C">
        <w:rPr>
          <w:bCs/>
          <w:iCs/>
          <w:sz w:val="28"/>
          <w:szCs w:val="28"/>
        </w:rPr>
        <w:t xml:space="preserve"> женские</w:t>
      </w:r>
      <w:r w:rsidR="00E012D8">
        <w:rPr>
          <w:bCs/>
          <w:iCs/>
          <w:sz w:val="28"/>
          <w:szCs w:val="28"/>
        </w:rPr>
        <w:t>.</w:t>
      </w:r>
    </w:p>
    <w:p w:rsidR="001547A9" w:rsidRDefault="001547A9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>Ежедневно используем подвижные игры, игры – состязания.Для этого в нашем дошкольном учреждении ведётся работа по оснащению спортивных уголков в группах в соответствии с потребностями мальчиков и девочек. Мы стараемся максимально учесть их интересы.</w:t>
      </w:r>
    </w:p>
    <w:p w:rsidR="00491D40" w:rsidRPr="009F418C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F92B13">
        <w:rPr>
          <w:b/>
          <w:bCs/>
          <w:i/>
          <w:iCs/>
          <w:sz w:val="28"/>
          <w:szCs w:val="28"/>
        </w:rPr>
        <w:t xml:space="preserve">   Реализация 4 </w:t>
      </w:r>
      <w:proofErr w:type="spellStart"/>
      <w:r w:rsidRPr="00F92B13">
        <w:rPr>
          <w:b/>
          <w:bCs/>
          <w:i/>
          <w:iCs/>
          <w:sz w:val="28"/>
          <w:szCs w:val="28"/>
        </w:rPr>
        <w:t>направления:</w:t>
      </w:r>
      <w:r w:rsidRPr="009F418C">
        <w:rPr>
          <w:bCs/>
          <w:iCs/>
          <w:sz w:val="28"/>
          <w:szCs w:val="28"/>
        </w:rPr>
        <w:t>построение</w:t>
      </w:r>
      <w:proofErr w:type="spellEnd"/>
      <w:r w:rsidRPr="009F418C">
        <w:rPr>
          <w:bCs/>
          <w:iCs/>
          <w:sz w:val="28"/>
          <w:szCs w:val="28"/>
        </w:rPr>
        <w:t xml:space="preserve"> модели </w:t>
      </w:r>
      <w:proofErr w:type="spellStart"/>
      <w:r w:rsidRPr="009F418C">
        <w:rPr>
          <w:bCs/>
          <w:iCs/>
          <w:sz w:val="28"/>
          <w:szCs w:val="28"/>
        </w:rPr>
        <w:t>педпроцесса</w:t>
      </w:r>
      <w:proofErr w:type="spellEnd"/>
      <w:r>
        <w:rPr>
          <w:bCs/>
          <w:iCs/>
          <w:sz w:val="28"/>
          <w:szCs w:val="28"/>
        </w:rPr>
        <w:t>.</w:t>
      </w:r>
    </w:p>
    <w:p w:rsidR="00491D40" w:rsidRPr="009F418C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>Модель педагогического процесса выстроена таким образом, что при обучении и воспитании мальчиков и девочек в разных видах деятельности педагоги используют дифференцированный подход. При организации и проведении НОД педагогами учитываются психологические особенности мальчиков и девочек: девочкам даются типовые и шаблонные задания, мальчикам – ориентированные на поисковую деятельность, при анализе занятий оцениваются их знания, а не поведение.</w:t>
      </w:r>
    </w:p>
    <w:p w:rsidR="00491D40" w:rsidRPr="009F418C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 xml:space="preserve">Решением задач гендерного воспитания занимаются не только воспитатели, но и другие специалисты: музыкальный руководитель, учитель-логопед, </w:t>
      </w:r>
      <w:proofErr w:type="spellStart"/>
      <w:r w:rsidRPr="009F418C">
        <w:rPr>
          <w:bCs/>
          <w:iCs/>
          <w:sz w:val="28"/>
          <w:szCs w:val="28"/>
        </w:rPr>
        <w:t>физинструктор.</w:t>
      </w:r>
      <w:r w:rsidR="001547A9" w:rsidRPr="009F418C">
        <w:rPr>
          <w:bCs/>
          <w:iCs/>
          <w:sz w:val="28"/>
          <w:szCs w:val="28"/>
        </w:rPr>
        <w:t>Интеграция</w:t>
      </w:r>
      <w:proofErr w:type="spellEnd"/>
      <w:r w:rsidR="001547A9" w:rsidRPr="009F418C">
        <w:rPr>
          <w:bCs/>
          <w:iCs/>
          <w:sz w:val="28"/>
          <w:szCs w:val="28"/>
        </w:rPr>
        <w:t xml:space="preserve"> позволяет объединить усилия разных специалистов для решения поставленной цели и взаимопроникновение их в деятельность друг друга.</w:t>
      </w:r>
      <w:r w:rsidRPr="009F418C">
        <w:rPr>
          <w:bCs/>
          <w:iCs/>
          <w:sz w:val="28"/>
          <w:szCs w:val="28"/>
        </w:rPr>
        <w:t xml:space="preserve"> Каждый решает свою часть задач, использует свои методы.</w:t>
      </w:r>
    </w:p>
    <w:p w:rsidR="00491D40" w:rsidRPr="009F418C" w:rsidRDefault="00491D40" w:rsidP="00661B10">
      <w:pPr>
        <w:suppressAutoHyphens w:val="0"/>
        <w:spacing w:after="200"/>
        <w:rPr>
          <w:bCs/>
          <w:iCs/>
          <w:sz w:val="28"/>
          <w:szCs w:val="28"/>
        </w:rPr>
      </w:pPr>
      <w:proofErr w:type="gramStart"/>
      <w:r w:rsidRPr="009F418C">
        <w:rPr>
          <w:bCs/>
          <w:iCs/>
          <w:sz w:val="28"/>
          <w:szCs w:val="28"/>
        </w:rPr>
        <w:t>Внедрение гендерных те</w:t>
      </w:r>
      <w:r w:rsidR="001E6A01">
        <w:rPr>
          <w:bCs/>
          <w:iCs/>
          <w:sz w:val="28"/>
          <w:szCs w:val="28"/>
        </w:rPr>
        <w:t>хнологий в нашем ДОУ происходит</w:t>
      </w:r>
      <w:r w:rsidRPr="009F418C">
        <w:rPr>
          <w:bCs/>
          <w:iCs/>
          <w:sz w:val="28"/>
          <w:szCs w:val="28"/>
        </w:rPr>
        <w:t xml:space="preserve"> посредством</w:t>
      </w:r>
      <w:r w:rsidR="001E6A01">
        <w:rPr>
          <w:bCs/>
          <w:iCs/>
          <w:sz w:val="28"/>
          <w:szCs w:val="28"/>
        </w:rPr>
        <w:t>:</w:t>
      </w:r>
      <w:r w:rsidRPr="009F418C">
        <w:rPr>
          <w:bCs/>
          <w:iCs/>
          <w:sz w:val="28"/>
          <w:szCs w:val="28"/>
        </w:rPr>
        <w:t xml:space="preserve"> народных игр, сказок, пословиц, поговорок, материнского фольклора</w:t>
      </w:r>
      <w:r w:rsidR="00497034">
        <w:rPr>
          <w:bCs/>
          <w:iCs/>
          <w:sz w:val="28"/>
          <w:szCs w:val="28"/>
        </w:rPr>
        <w:t>; игровом</w:t>
      </w:r>
      <w:r w:rsidRPr="009F418C">
        <w:rPr>
          <w:bCs/>
          <w:iCs/>
          <w:sz w:val="28"/>
          <w:szCs w:val="28"/>
        </w:rPr>
        <w:t xml:space="preserve"> моделиров</w:t>
      </w:r>
      <w:r w:rsidR="00497034">
        <w:rPr>
          <w:bCs/>
          <w:iCs/>
          <w:sz w:val="28"/>
          <w:szCs w:val="28"/>
        </w:rPr>
        <w:t>ании и прогнозировании</w:t>
      </w:r>
      <w:r w:rsidR="00661B10">
        <w:rPr>
          <w:bCs/>
          <w:iCs/>
          <w:sz w:val="28"/>
          <w:szCs w:val="28"/>
        </w:rPr>
        <w:t xml:space="preserve"> ситуаций;</w:t>
      </w:r>
      <w:r w:rsidR="00497034">
        <w:rPr>
          <w:bCs/>
          <w:iCs/>
          <w:sz w:val="28"/>
          <w:szCs w:val="28"/>
        </w:rPr>
        <w:t xml:space="preserve"> сюжетно – ролевых играх, играх – драматизациях</w:t>
      </w:r>
      <w:r w:rsidRPr="009F418C">
        <w:rPr>
          <w:bCs/>
          <w:iCs/>
          <w:sz w:val="28"/>
          <w:szCs w:val="28"/>
        </w:rPr>
        <w:t>,</w:t>
      </w:r>
      <w:r w:rsidR="00497034">
        <w:rPr>
          <w:bCs/>
          <w:iCs/>
          <w:sz w:val="28"/>
          <w:szCs w:val="28"/>
        </w:rPr>
        <w:t xml:space="preserve"> подвижных, дидактических играх, </w:t>
      </w:r>
      <w:r w:rsidR="001E6A01">
        <w:rPr>
          <w:bCs/>
          <w:iCs/>
          <w:sz w:val="28"/>
          <w:szCs w:val="28"/>
        </w:rPr>
        <w:t>играх-состязаниях, а так же в организации трудового воспитания дошкольников.</w:t>
      </w:r>
      <w:proofErr w:type="gramEnd"/>
    </w:p>
    <w:p w:rsidR="00D62A56" w:rsidRPr="009F418C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t>Мальчик и девочка – два разных мира. Если воспитатели и родители заинтересованы в воспитании детей с учетом их гендерных особенностей, то они мо</w:t>
      </w:r>
      <w:r w:rsidR="00D62A56">
        <w:rPr>
          <w:bCs/>
          <w:iCs/>
          <w:sz w:val="28"/>
          <w:szCs w:val="28"/>
        </w:rPr>
        <w:t>гут с успехом решить эти задачи.</w:t>
      </w:r>
    </w:p>
    <w:p w:rsidR="00491D40" w:rsidRPr="009F418C" w:rsidRDefault="00491D40" w:rsidP="00491D40">
      <w:pPr>
        <w:suppressAutoHyphens w:val="0"/>
        <w:spacing w:after="200"/>
        <w:rPr>
          <w:bCs/>
          <w:iCs/>
          <w:sz w:val="28"/>
          <w:szCs w:val="28"/>
        </w:rPr>
      </w:pPr>
      <w:r w:rsidRPr="009F418C">
        <w:rPr>
          <w:bCs/>
          <w:iCs/>
          <w:sz w:val="28"/>
          <w:szCs w:val="28"/>
        </w:rPr>
        <w:lastRenderedPageBreak/>
        <w:t xml:space="preserve">Наша работа по созданию в детском саду условий, способствующих гендерной социализации детей, </w:t>
      </w:r>
      <w:proofErr w:type="gramStart"/>
      <w:r w:rsidRPr="009F418C">
        <w:rPr>
          <w:bCs/>
          <w:iCs/>
          <w:sz w:val="28"/>
          <w:szCs w:val="28"/>
        </w:rPr>
        <w:t>принесла положительные результаты</w:t>
      </w:r>
      <w:proofErr w:type="gramEnd"/>
      <w:r w:rsidRPr="009F418C">
        <w:rPr>
          <w:bCs/>
          <w:iCs/>
          <w:sz w:val="28"/>
          <w:szCs w:val="28"/>
        </w:rPr>
        <w:t>. Повысился уровень психолого-педагогической компетентности воспитателей и вырос их творческий потенциал. Родители воспитанников приобрели знания об особенностях воспитания детей разного пола. Расширился кругозор детей, увеличился объем знаний о содержании социальных ролей мужчины и женщины. Выросла культура поведения и общения детей, мальчики стали более внимательными по отношению к девочкам, а девочки - доброжелательными по отношению к мальчикам. Дети знают половую принадлежность своего имени, отношение к нему. Я думаю, что наработанный опыт нашего педагогического коллектива будет углубляться и совершенствоваться в дальнейшем.</w:t>
      </w:r>
    </w:p>
    <w:p w:rsidR="00235695" w:rsidRPr="00C45791" w:rsidRDefault="00235695" w:rsidP="00235695">
      <w:pPr>
        <w:spacing w:before="75" w:after="75" w:line="270" w:lineRule="atLeast"/>
        <w:ind w:firstLine="150"/>
        <w:rPr>
          <w:rFonts w:ascii="Verdana" w:hAnsi="Verdana"/>
          <w:color w:val="464646"/>
          <w:sz w:val="18"/>
          <w:szCs w:val="18"/>
          <w:lang w:eastAsia="ru-RU"/>
        </w:rPr>
      </w:pPr>
    </w:p>
    <w:p w:rsidR="00932F12" w:rsidRDefault="00932F12"/>
    <w:p w:rsidR="00C45791" w:rsidRDefault="00C45791"/>
    <w:p w:rsidR="00C45791" w:rsidRDefault="00C45791"/>
    <w:p w:rsidR="00C45791" w:rsidRPr="00C45791" w:rsidRDefault="00C45791" w:rsidP="00C45791">
      <w:pPr>
        <w:spacing w:before="75" w:after="75" w:line="270" w:lineRule="atLeast"/>
        <w:ind w:firstLine="150"/>
        <w:rPr>
          <w:rFonts w:ascii="Verdana" w:hAnsi="Verdana"/>
          <w:color w:val="464646"/>
          <w:sz w:val="18"/>
          <w:szCs w:val="18"/>
          <w:lang w:eastAsia="ru-RU"/>
        </w:rPr>
      </w:pPr>
    </w:p>
    <w:sectPr w:rsidR="00C45791" w:rsidRPr="00C45791" w:rsidSect="00B0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888"/>
    <w:multiLevelType w:val="multilevel"/>
    <w:tmpl w:val="43D4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2E4139"/>
    <w:multiLevelType w:val="multilevel"/>
    <w:tmpl w:val="BB80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175166"/>
    <w:multiLevelType w:val="multilevel"/>
    <w:tmpl w:val="1D8A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16662"/>
    <w:multiLevelType w:val="multilevel"/>
    <w:tmpl w:val="F6C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43D"/>
    <w:rsid w:val="00065948"/>
    <w:rsid w:val="00102642"/>
    <w:rsid w:val="0014443D"/>
    <w:rsid w:val="001547A9"/>
    <w:rsid w:val="001A2627"/>
    <w:rsid w:val="001E6A01"/>
    <w:rsid w:val="0021328F"/>
    <w:rsid w:val="00235695"/>
    <w:rsid w:val="0025295A"/>
    <w:rsid w:val="002E5810"/>
    <w:rsid w:val="00326246"/>
    <w:rsid w:val="003E0953"/>
    <w:rsid w:val="00402B6F"/>
    <w:rsid w:val="004214D7"/>
    <w:rsid w:val="00443682"/>
    <w:rsid w:val="00446360"/>
    <w:rsid w:val="00491D40"/>
    <w:rsid w:val="00497034"/>
    <w:rsid w:val="004A6687"/>
    <w:rsid w:val="004B40ED"/>
    <w:rsid w:val="005D27D5"/>
    <w:rsid w:val="00621874"/>
    <w:rsid w:val="00623088"/>
    <w:rsid w:val="00661B10"/>
    <w:rsid w:val="006A385B"/>
    <w:rsid w:val="0075339C"/>
    <w:rsid w:val="007545C9"/>
    <w:rsid w:val="00772CED"/>
    <w:rsid w:val="007B489C"/>
    <w:rsid w:val="007B7C1B"/>
    <w:rsid w:val="00854E01"/>
    <w:rsid w:val="008D1FD8"/>
    <w:rsid w:val="008E000B"/>
    <w:rsid w:val="00932F12"/>
    <w:rsid w:val="00A12464"/>
    <w:rsid w:val="00AF2BD3"/>
    <w:rsid w:val="00B0708D"/>
    <w:rsid w:val="00B37B44"/>
    <w:rsid w:val="00B646C7"/>
    <w:rsid w:val="00BA7362"/>
    <w:rsid w:val="00C3688E"/>
    <w:rsid w:val="00C45791"/>
    <w:rsid w:val="00CB7948"/>
    <w:rsid w:val="00D424EF"/>
    <w:rsid w:val="00D502D2"/>
    <w:rsid w:val="00D62A56"/>
    <w:rsid w:val="00DC7C84"/>
    <w:rsid w:val="00E012D8"/>
    <w:rsid w:val="00E626AB"/>
    <w:rsid w:val="00E65C72"/>
    <w:rsid w:val="00E93F96"/>
    <w:rsid w:val="00F92B13"/>
    <w:rsid w:val="00F9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9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F96"/>
  </w:style>
  <w:style w:type="character" w:styleId="a4">
    <w:name w:val="Strong"/>
    <w:basedOn w:val="a0"/>
    <w:uiPriority w:val="22"/>
    <w:qFormat/>
    <w:rsid w:val="00E93F96"/>
    <w:rPr>
      <w:b/>
      <w:bCs/>
    </w:rPr>
  </w:style>
  <w:style w:type="character" w:styleId="a5">
    <w:name w:val="Hyperlink"/>
    <w:basedOn w:val="a0"/>
    <w:uiPriority w:val="99"/>
    <w:semiHidden/>
    <w:unhideWhenUsed/>
    <w:rsid w:val="00E93F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BD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F2BD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02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F96"/>
  </w:style>
  <w:style w:type="character" w:styleId="a4">
    <w:name w:val="Strong"/>
    <w:basedOn w:val="a0"/>
    <w:uiPriority w:val="22"/>
    <w:qFormat/>
    <w:rsid w:val="00E93F96"/>
    <w:rPr>
      <w:b/>
      <w:bCs/>
    </w:rPr>
  </w:style>
  <w:style w:type="character" w:styleId="a5">
    <w:name w:val="Hyperlink"/>
    <w:basedOn w:val="a0"/>
    <w:uiPriority w:val="99"/>
    <w:semiHidden/>
    <w:unhideWhenUsed/>
    <w:rsid w:val="00E93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4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39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01396-1B25-44E2-A10E-5D1BAB49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homeh</dc:creator>
  <cp:keywords/>
  <dc:description/>
  <cp:lastModifiedBy>homeh</cp:lastModifiedBy>
  <cp:revision>14</cp:revision>
  <dcterms:created xsi:type="dcterms:W3CDTF">2013-10-22T14:50:00Z</dcterms:created>
  <dcterms:modified xsi:type="dcterms:W3CDTF">2014-03-28T05:04:00Z</dcterms:modified>
</cp:coreProperties>
</file>