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30" w:rsidRPr="00FA3530" w:rsidRDefault="00FA3530" w:rsidP="00FA3530">
      <w:pPr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1322"/>
        <w:gridCol w:w="2116"/>
        <w:gridCol w:w="1798"/>
        <w:gridCol w:w="1507"/>
        <w:gridCol w:w="1661"/>
      </w:tblGrid>
      <w:tr w:rsidR="00FA3530" w:rsidRPr="00FA3530" w:rsidTr="00F106CA">
        <w:tc>
          <w:tcPr>
            <w:tcW w:w="1548" w:type="dxa"/>
            <w:vMerge w:val="restart"/>
          </w:tcPr>
          <w:p w:rsidR="00FA3530" w:rsidRPr="00FA3530" w:rsidRDefault="00FA3530" w:rsidP="00FA3530">
            <w:r w:rsidRPr="00FA3530">
              <w:t xml:space="preserve">Месяц </w:t>
            </w:r>
          </w:p>
        </w:tc>
        <w:tc>
          <w:tcPr>
            <w:tcW w:w="2340" w:type="dxa"/>
            <w:vMerge w:val="restart"/>
          </w:tcPr>
          <w:p w:rsidR="00FA3530" w:rsidRPr="00FA3530" w:rsidRDefault="00FA3530" w:rsidP="00FA3530">
            <w:r w:rsidRPr="00FA3530">
              <w:t xml:space="preserve">Название раздела </w:t>
            </w:r>
          </w:p>
        </w:tc>
        <w:tc>
          <w:tcPr>
            <w:tcW w:w="10898" w:type="dxa"/>
            <w:gridSpan w:val="4"/>
          </w:tcPr>
          <w:p w:rsidR="00FA3530" w:rsidRPr="00FA3530" w:rsidRDefault="00FA3530" w:rsidP="00FA3530">
            <w:r w:rsidRPr="00FA3530">
              <w:t xml:space="preserve">Виды деятельности </w:t>
            </w:r>
          </w:p>
        </w:tc>
      </w:tr>
      <w:tr w:rsidR="00FA3530" w:rsidRPr="00FA3530" w:rsidTr="00F106CA">
        <w:tc>
          <w:tcPr>
            <w:tcW w:w="1548" w:type="dxa"/>
            <w:vMerge/>
          </w:tcPr>
          <w:p w:rsidR="00FA3530" w:rsidRPr="00FA3530" w:rsidRDefault="00FA3530" w:rsidP="00FA3530"/>
        </w:tc>
        <w:tc>
          <w:tcPr>
            <w:tcW w:w="2340" w:type="dxa"/>
            <w:vMerge/>
          </w:tcPr>
          <w:p w:rsidR="00FA3530" w:rsidRPr="00FA3530" w:rsidRDefault="00FA3530" w:rsidP="00FA3530"/>
        </w:tc>
        <w:tc>
          <w:tcPr>
            <w:tcW w:w="3960" w:type="dxa"/>
          </w:tcPr>
          <w:p w:rsidR="00FA3530" w:rsidRPr="00FA3530" w:rsidRDefault="00FA3530" w:rsidP="00FA3530">
            <w:r w:rsidRPr="00FA3530">
              <w:t xml:space="preserve">Занятия </w:t>
            </w:r>
          </w:p>
        </w:tc>
        <w:tc>
          <w:tcPr>
            <w:tcW w:w="2520" w:type="dxa"/>
          </w:tcPr>
          <w:p w:rsidR="00FA3530" w:rsidRPr="00FA3530" w:rsidRDefault="00FA3530" w:rsidP="00FA3530">
            <w:r w:rsidRPr="00FA3530">
              <w:t xml:space="preserve">Дидактические игры </w:t>
            </w:r>
          </w:p>
        </w:tc>
        <w:tc>
          <w:tcPr>
            <w:tcW w:w="2160" w:type="dxa"/>
          </w:tcPr>
          <w:p w:rsidR="00FA3530" w:rsidRPr="00FA3530" w:rsidRDefault="00FA3530" w:rsidP="00FA3530">
            <w:r w:rsidRPr="00FA3530">
              <w:t>Игровые упражнения</w:t>
            </w:r>
          </w:p>
        </w:tc>
        <w:tc>
          <w:tcPr>
            <w:tcW w:w="2258" w:type="dxa"/>
          </w:tcPr>
          <w:p w:rsidR="00FA3530" w:rsidRPr="00FA3530" w:rsidRDefault="00FA3530" w:rsidP="00FA3530">
            <w:r w:rsidRPr="00FA3530">
              <w:t xml:space="preserve">Работа вне занятия </w:t>
            </w:r>
          </w:p>
        </w:tc>
      </w:tr>
      <w:tr w:rsidR="00FA3530" w:rsidRPr="00FA3530" w:rsidTr="00F106CA">
        <w:tc>
          <w:tcPr>
            <w:tcW w:w="1548" w:type="dxa"/>
          </w:tcPr>
          <w:p w:rsidR="00FA3530" w:rsidRPr="00FA3530" w:rsidRDefault="00FA3530" w:rsidP="00FA3530"/>
          <w:p w:rsidR="00FA3530" w:rsidRPr="00FA3530" w:rsidRDefault="00FA3530" w:rsidP="00FA3530"/>
          <w:p w:rsidR="00FA3530" w:rsidRPr="00FA3530" w:rsidRDefault="00FA3530" w:rsidP="00FA3530">
            <w:r w:rsidRPr="00FA3530">
              <w:t xml:space="preserve">Сентябрь </w:t>
            </w:r>
          </w:p>
        </w:tc>
        <w:tc>
          <w:tcPr>
            <w:tcW w:w="2340" w:type="dxa"/>
          </w:tcPr>
          <w:p w:rsidR="00FA3530" w:rsidRPr="00FA3530" w:rsidRDefault="00FA3530" w:rsidP="00FA3530"/>
          <w:p w:rsidR="00FA3530" w:rsidRPr="00FA3530" w:rsidRDefault="00FA3530" w:rsidP="00FA3530"/>
          <w:p w:rsidR="00FA3530" w:rsidRPr="00FA3530" w:rsidRDefault="00FA3530" w:rsidP="00FA3530">
            <w:r w:rsidRPr="00FA3530">
              <w:t xml:space="preserve">Тело </w:t>
            </w:r>
          </w:p>
          <w:p w:rsidR="00FA3530" w:rsidRPr="00FA3530" w:rsidRDefault="00FA3530" w:rsidP="00FA3530">
            <w:r w:rsidRPr="00FA3530">
              <w:t xml:space="preserve">человека </w:t>
            </w:r>
          </w:p>
        </w:tc>
        <w:tc>
          <w:tcPr>
            <w:tcW w:w="3960" w:type="dxa"/>
          </w:tcPr>
          <w:p w:rsidR="00FA3530" w:rsidRPr="00FA3530" w:rsidRDefault="00FA3530" w:rsidP="00FA3530">
            <w:r w:rsidRPr="00FA3530">
              <w:t xml:space="preserve">Занятие </w:t>
            </w:r>
          </w:p>
          <w:p w:rsidR="00FA3530" w:rsidRPr="00FA3530" w:rsidRDefault="00FA3530" w:rsidP="00FA3530">
            <w:r w:rsidRPr="00FA3530">
              <w:t>Тема: Вот я какой</w:t>
            </w:r>
          </w:p>
          <w:p w:rsidR="00FA3530" w:rsidRPr="00FA3530" w:rsidRDefault="00FA3530" w:rsidP="00FA3530">
            <w:r w:rsidRPr="00FA3530">
              <w:t>Задача: Познакомить детей со строением тела человека, с возможностями организма. Вызвать интерес к дальнейшему познанию.</w:t>
            </w:r>
          </w:p>
        </w:tc>
        <w:tc>
          <w:tcPr>
            <w:tcW w:w="2520" w:type="dxa"/>
          </w:tcPr>
          <w:p w:rsidR="00FA3530" w:rsidRPr="00FA3530" w:rsidRDefault="00FA3530" w:rsidP="00FA3530">
            <w:r w:rsidRPr="00FA3530">
              <w:t>«Какие части тела у нас есть».</w:t>
            </w:r>
          </w:p>
          <w:p w:rsidR="00FA3530" w:rsidRPr="00FA3530" w:rsidRDefault="00FA3530" w:rsidP="00FA3530"/>
          <w:p w:rsidR="00FA3530" w:rsidRPr="00FA3530" w:rsidRDefault="00FA3530" w:rsidP="00FA3530">
            <w:r w:rsidRPr="00FA3530">
              <w:t>Определи «Что это такое».</w:t>
            </w:r>
          </w:p>
          <w:p w:rsidR="00FA3530" w:rsidRPr="00FA3530" w:rsidRDefault="00FA3530" w:rsidP="00FA3530">
            <w:r w:rsidRPr="00FA3530">
              <w:t>«У него не у него».</w:t>
            </w:r>
          </w:p>
          <w:p w:rsidR="00FA3530" w:rsidRPr="00FA3530" w:rsidRDefault="00FA3530" w:rsidP="00FA3530">
            <w:r w:rsidRPr="00FA3530">
              <w:t xml:space="preserve">«Найди пару». </w:t>
            </w:r>
          </w:p>
        </w:tc>
        <w:tc>
          <w:tcPr>
            <w:tcW w:w="2160" w:type="dxa"/>
          </w:tcPr>
          <w:p w:rsidR="00FA3530" w:rsidRPr="00FA3530" w:rsidRDefault="00FA3530" w:rsidP="00FA3530">
            <w:r w:rsidRPr="00FA3530">
              <w:t>«Покажи части тела»</w:t>
            </w:r>
          </w:p>
          <w:p w:rsidR="00FA3530" w:rsidRPr="00FA3530" w:rsidRDefault="00FA3530" w:rsidP="00FA3530">
            <w:r w:rsidRPr="00FA3530">
              <w:t>«Чтобы кожа была здоровой»</w:t>
            </w:r>
          </w:p>
          <w:p w:rsidR="00FA3530" w:rsidRPr="00FA3530" w:rsidRDefault="00FA3530" w:rsidP="00FA3530">
            <w:r w:rsidRPr="00FA3530">
              <w:t>«Мое тело»</w:t>
            </w:r>
          </w:p>
          <w:p w:rsidR="00FA3530" w:rsidRPr="00FA3530" w:rsidRDefault="00FA3530" w:rsidP="00FA3530">
            <w:r w:rsidRPr="00FA3530">
              <w:t>«Это я»</w:t>
            </w:r>
          </w:p>
          <w:p w:rsidR="00FA3530" w:rsidRPr="00FA3530" w:rsidRDefault="00FA3530" w:rsidP="00FA3530">
            <w:r w:rsidRPr="00FA3530">
              <w:t>«Правила гигиены»</w:t>
            </w:r>
          </w:p>
        </w:tc>
        <w:tc>
          <w:tcPr>
            <w:tcW w:w="2258" w:type="dxa"/>
          </w:tcPr>
          <w:p w:rsidR="00FA3530" w:rsidRPr="00FA3530" w:rsidRDefault="00FA3530" w:rsidP="00FA3530">
            <w:r w:rsidRPr="00FA3530">
              <w:t>Вечер чтения стихов, загадок о частях тела. Разгадывание кроссворда «Мой организм». Рисование на тему: «Из чего я сделан».</w:t>
            </w:r>
          </w:p>
        </w:tc>
      </w:tr>
      <w:tr w:rsidR="00FA3530" w:rsidRPr="00FA3530" w:rsidTr="00F106CA">
        <w:tc>
          <w:tcPr>
            <w:tcW w:w="1548" w:type="dxa"/>
          </w:tcPr>
          <w:p w:rsidR="00FA3530" w:rsidRPr="00FA3530" w:rsidRDefault="00FA3530" w:rsidP="00FA3530"/>
          <w:p w:rsidR="00FA3530" w:rsidRPr="00FA3530" w:rsidRDefault="00FA3530" w:rsidP="00FA3530"/>
          <w:p w:rsidR="00FA3530" w:rsidRPr="00FA3530" w:rsidRDefault="00FA3530" w:rsidP="00FA3530"/>
          <w:p w:rsidR="00FA3530" w:rsidRPr="00FA3530" w:rsidRDefault="00FA3530" w:rsidP="00FA3530"/>
          <w:p w:rsidR="00FA3530" w:rsidRPr="00FA3530" w:rsidRDefault="00FA3530" w:rsidP="00FA3530">
            <w:r w:rsidRPr="00FA3530">
              <w:t xml:space="preserve">Октябрь </w:t>
            </w:r>
          </w:p>
        </w:tc>
        <w:tc>
          <w:tcPr>
            <w:tcW w:w="2340" w:type="dxa"/>
          </w:tcPr>
          <w:p w:rsidR="00FA3530" w:rsidRPr="00FA3530" w:rsidRDefault="00FA3530" w:rsidP="00FA3530"/>
          <w:p w:rsidR="00FA3530" w:rsidRPr="00FA3530" w:rsidRDefault="00FA3530" w:rsidP="00FA3530"/>
          <w:p w:rsidR="00FA3530" w:rsidRPr="00FA3530" w:rsidRDefault="00FA3530" w:rsidP="00FA3530"/>
          <w:p w:rsidR="00FA3530" w:rsidRPr="00FA3530" w:rsidRDefault="00FA3530" w:rsidP="00FA3530"/>
          <w:p w:rsidR="00FA3530" w:rsidRPr="00FA3530" w:rsidRDefault="00FA3530" w:rsidP="00FA3530">
            <w:r w:rsidRPr="00FA3530">
              <w:t>Глаза – орган зрения</w:t>
            </w:r>
          </w:p>
        </w:tc>
        <w:tc>
          <w:tcPr>
            <w:tcW w:w="3960" w:type="dxa"/>
          </w:tcPr>
          <w:p w:rsidR="00FA3530" w:rsidRPr="00FA3530" w:rsidRDefault="00FA3530" w:rsidP="00FA3530">
            <w:r w:rsidRPr="00FA3530">
              <w:t>Занятие 1.</w:t>
            </w:r>
          </w:p>
          <w:p w:rsidR="00FA3530" w:rsidRPr="00FA3530" w:rsidRDefault="00FA3530" w:rsidP="00FA3530">
            <w:r w:rsidRPr="00FA3530">
              <w:t>Тема: Роль зрения в жизни человека. Как сохранить хорошее зрение.</w:t>
            </w:r>
          </w:p>
          <w:p w:rsidR="00FA3530" w:rsidRPr="00FA3530" w:rsidRDefault="00FA3530" w:rsidP="00FA3530">
            <w:r w:rsidRPr="00FA3530">
              <w:t xml:space="preserve">Задача: Дать детям знания, какие бывают глаза, зачем они нужны, что выражают мои глаза. </w:t>
            </w:r>
          </w:p>
          <w:p w:rsidR="00FA3530" w:rsidRPr="00FA3530" w:rsidRDefault="00FA3530" w:rsidP="00FA3530">
            <w:r w:rsidRPr="00FA3530">
              <w:t>Обобщающая беседа «О зрении».</w:t>
            </w:r>
          </w:p>
          <w:p w:rsidR="00FA3530" w:rsidRPr="00FA3530" w:rsidRDefault="00FA3530" w:rsidP="00FA3530">
            <w:r w:rsidRPr="00FA3530">
              <w:t xml:space="preserve">Задача: Выявить у детей имеющиеся знания, подойти к тому, как нелегко слепым людям. </w:t>
            </w:r>
          </w:p>
        </w:tc>
        <w:tc>
          <w:tcPr>
            <w:tcW w:w="2520" w:type="dxa"/>
          </w:tcPr>
          <w:p w:rsidR="00FA3530" w:rsidRPr="00FA3530" w:rsidRDefault="00FA3530" w:rsidP="00FA3530">
            <w:r w:rsidRPr="00FA3530">
              <w:t xml:space="preserve"> «Чтобы глаза были здоровыми»</w:t>
            </w:r>
          </w:p>
          <w:p w:rsidR="00FA3530" w:rsidRPr="00FA3530" w:rsidRDefault="00FA3530" w:rsidP="00FA3530"/>
          <w:p w:rsidR="00FA3530" w:rsidRPr="00FA3530" w:rsidRDefault="00FA3530" w:rsidP="00FA3530">
            <w:r w:rsidRPr="00FA3530">
              <w:t>«Определи, что это такое»</w:t>
            </w:r>
          </w:p>
          <w:p w:rsidR="00FA3530" w:rsidRPr="00FA3530" w:rsidRDefault="00FA3530" w:rsidP="00FA3530"/>
          <w:p w:rsidR="00FA3530" w:rsidRPr="00FA3530" w:rsidRDefault="00FA3530" w:rsidP="00FA3530">
            <w:r w:rsidRPr="00FA3530">
              <w:t>«Найди пару»</w:t>
            </w:r>
          </w:p>
        </w:tc>
        <w:tc>
          <w:tcPr>
            <w:tcW w:w="2160" w:type="dxa"/>
          </w:tcPr>
          <w:p w:rsidR="00FA3530" w:rsidRPr="00FA3530" w:rsidRDefault="00FA3530" w:rsidP="00FA3530">
            <w:r w:rsidRPr="00FA3530">
              <w:t>«Чьи глаза тебе помогут»</w:t>
            </w:r>
          </w:p>
          <w:p w:rsidR="00FA3530" w:rsidRPr="00FA3530" w:rsidRDefault="00FA3530" w:rsidP="00FA3530"/>
          <w:p w:rsidR="00FA3530" w:rsidRPr="00FA3530" w:rsidRDefault="00FA3530" w:rsidP="00FA3530">
            <w:r w:rsidRPr="00FA3530">
              <w:t>«Вижу я, видишь ты».</w:t>
            </w:r>
          </w:p>
          <w:p w:rsidR="00FA3530" w:rsidRPr="00FA3530" w:rsidRDefault="00FA3530" w:rsidP="00FA3530"/>
          <w:p w:rsidR="00FA3530" w:rsidRPr="00FA3530" w:rsidRDefault="00FA3530" w:rsidP="00FA3530">
            <w:r w:rsidRPr="00FA3530">
              <w:t>«Какие предметы тебя окружают»</w:t>
            </w:r>
          </w:p>
        </w:tc>
        <w:tc>
          <w:tcPr>
            <w:tcW w:w="2258" w:type="dxa"/>
          </w:tcPr>
          <w:p w:rsidR="00FA3530" w:rsidRPr="00FA3530" w:rsidRDefault="00FA3530" w:rsidP="00FA3530">
            <w:r w:rsidRPr="00FA3530">
              <w:t xml:space="preserve">Гимнастика для глазок </w:t>
            </w:r>
          </w:p>
          <w:p w:rsidR="00FA3530" w:rsidRPr="00FA3530" w:rsidRDefault="00FA3530" w:rsidP="00FA3530">
            <w:proofErr w:type="gramStart"/>
            <w:r w:rsidRPr="00FA3530">
              <w:t>П</w:t>
            </w:r>
            <w:proofErr w:type="gramEnd"/>
            <w:r w:rsidRPr="00FA3530">
              <w:t xml:space="preserve">/и «Жмурки»; Беседа «Как беречь свои глаза» (правила); Обобщающая беседа о зрении; Задача: Подвести детей к пониманию того, как трудно живется слепым. </w:t>
            </w:r>
          </w:p>
          <w:p w:rsidR="00FA3530" w:rsidRPr="00FA3530" w:rsidRDefault="00FA3530" w:rsidP="00FA3530"/>
        </w:tc>
      </w:tr>
    </w:tbl>
    <w:p w:rsidR="00FA3530" w:rsidRPr="00FA3530" w:rsidRDefault="00FA3530" w:rsidP="00FA3530"/>
    <w:p w:rsidR="00FA3530" w:rsidRPr="00FA3530" w:rsidRDefault="00FA3530" w:rsidP="00FA3530"/>
    <w:p w:rsidR="00FA3530" w:rsidRPr="00FA3530" w:rsidRDefault="00FA3530" w:rsidP="00FA3530"/>
    <w:p w:rsidR="00FA3530" w:rsidRPr="00FA3530" w:rsidRDefault="00FA3530" w:rsidP="00FA3530"/>
    <w:p w:rsidR="00FA3530" w:rsidRPr="00FA3530" w:rsidRDefault="00FA3530" w:rsidP="00FA3530"/>
    <w:p w:rsidR="00FA3530" w:rsidRPr="00FA3530" w:rsidRDefault="00FA3530" w:rsidP="00FA3530"/>
    <w:p w:rsidR="00FA3530" w:rsidRPr="00FA3530" w:rsidRDefault="00FA3530" w:rsidP="00FA35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1311"/>
        <w:gridCol w:w="2245"/>
        <w:gridCol w:w="1754"/>
        <w:gridCol w:w="1579"/>
        <w:gridCol w:w="1591"/>
      </w:tblGrid>
      <w:tr w:rsidR="00FA3530" w:rsidRPr="00FA3530" w:rsidTr="00F106CA">
        <w:tc>
          <w:tcPr>
            <w:tcW w:w="1548" w:type="dxa"/>
          </w:tcPr>
          <w:p w:rsidR="00FA3530" w:rsidRPr="00FA3530" w:rsidRDefault="00FA3530" w:rsidP="00FA3530"/>
          <w:p w:rsidR="00FA3530" w:rsidRPr="00FA3530" w:rsidRDefault="00FA3530" w:rsidP="00FA3530"/>
          <w:p w:rsidR="00FA3530" w:rsidRPr="00FA3530" w:rsidRDefault="00FA3530" w:rsidP="00FA3530"/>
          <w:p w:rsidR="00FA3530" w:rsidRPr="00FA3530" w:rsidRDefault="00FA3530" w:rsidP="00FA3530"/>
          <w:p w:rsidR="00FA3530" w:rsidRPr="00FA3530" w:rsidRDefault="00FA3530" w:rsidP="00FA3530"/>
          <w:p w:rsidR="00FA3530" w:rsidRPr="00FA3530" w:rsidRDefault="00FA3530" w:rsidP="00FA3530">
            <w:r w:rsidRPr="00FA3530">
              <w:t xml:space="preserve">Ноябрь </w:t>
            </w:r>
          </w:p>
        </w:tc>
        <w:tc>
          <w:tcPr>
            <w:tcW w:w="2340" w:type="dxa"/>
          </w:tcPr>
          <w:p w:rsidR="00FA3530" w:rsidRPr="00FA3530" w:rsidRDefault="00FA3530" w:rsidP="00FA3530"/>
          <w:p w:rsidR="00FA3530" w:rsidRPr="00FA3530" w:rsidRDefault="00FA3530" w:rsidP="00FA3530"/>
          <w:p w:rsidR="00FA3530" w:rsidRPr="00FA3530" w:rsidRDefault="00FA3530" w:rsidP="00FA3530"/>
          <w:p w:rsidR="00FA3530" w:rsidRPr="00FA3530" w:rsidRDefault="00FA3530" w:rsidP="00FA3530"/>
          <w:p w:rsidR="00FA3530" w:rsidRPr="00FA3530" w:rsidRDefault="00FA3530" w:rsidP="00FA3530"/>
          <w:p w:rsidR="00FA3530" w:rsidRPr="00FA3530" w:rsidRDefault="00FA3530" w:rsidP="00FA3530">
            <w:r w:rsidRPr="00FA3530">
              <w:t xml:space="preserve">Уши – орган </w:t>
            </w:r>
          </w:p>
          <w:p w:rsidR="00FA3530" w:rsidRPr="00FA3530" w:rsidRDefault="00FA3530" w:rsidP="00FA3530">
            <w:r w:rsidRPr="00FA3530">
              <w:t>слуха</w:t>
            </w:r>
          </w:p>
        </w:tc>
        <w:tc>
          <w:tcPr>
            <w:tcW w:w="3960" w:type="dxa"/>
          </w:tcPr>
          <w:p w:rsidR="00FA3530" w:rsidRPr="00FA3530" w:rsidRDefault="00FA3530" w:rsidP="00FA3530">
            <w:r w:rsidRPr="00FA3530">
              <w:t xml:space="preserve">Тема: Развитие слуха у животных и человека. </w:t>
            </w:r>
          </w:p>
          <w:p w:rsidR="00FA3530" w:rsidRPr="00FA3530" w:rsidRDefault="00FA3530" w:rsidP="00FA3530">
            <w:r w:rsidRPr="00FA3530">
              <w:t xml:space="preserve">Задача: Познакомить детей с особенностями развития слуха у животных и человека, активизировать знания. </w:t>
            </w:r>
          </w:p>
          <w:p w:rsidR="00FA3530" w:rsidRPr="00FA3530" w:rsidRDefault="00FA3530" w:rsidP="00FA3530">
            <w:r w:rsidRPr="00FA3530">
              <w:t xml:space="preserve">Занятие </w:t>
            </w:r>
          </w:p>
          <w:p w:rsidR="00FA3530" w:rsidRPr="00FA3530" w:rsidRDefault="00FA3530" w:rsidP="00FA3530">
            <w:r w:rsidRPr="00FA3530">
              <w:t xml:space="preserve">Тема: Гигиена органов слуха. </w:t>
            </w:r>
          </w:p>
          <w:p w:rsidR="00FA3530" w:rsidRPr="00FA3530" w:rsidRDefault="00FA3530" w:rsidP="00FA3530">
            <w:r w:rsidRPr="00FA3530">
              <w:t xml:space="preserve">Задача: Познакомить детей с причинами нарушения слуха. </w:t>
            </w:r>
          </w:p>
        </w:tc>
        <w:tc>
          <w:tcPr>
            <w:tcW w:w="2520" w:type="dxa"/>
          </w:tcPr>
          <w:p w:rsidR="00FA3530" w:rsidRPr="00FA3530" w:rsidRDefault="00FA3530" w:rsidP="00FA3530">
            <w:r w:rsidRPr="00FA3530">
              <w:t>«Узнай на слух»</w:t>
            </w:r>
          </w:p>
          <w:p w:rsidR="00FA3530" w:rsidRPr="00FA3530" w:rsidRDefault="00FA3530" w:rsidP="00FA3530"/>
          <w:p w:rsidR="00FA3530" w:rsidRPr="00FA3530" w:rsidRDefault="00FA3530" w:rsidP="00FA3530"/>
          <w:p w:rsidR="00FA3530" w:rsidRPr="00FA3530" w:rsidRDefault="00FA3530" w:rsidP="00FA3530">
            <w:r w:rsidRPr="00FA3530">
              <w:t>«Чтобы слух был хорошим»</w:t>
            </w:r>
          </w:p>
          <w:p w:rsidR="00FA3530" w:rsidRPr="00FA3530" w:rsidRDefault="00FA3530" w:rsidP="00FA3530"/>
          <w:p w:rsidR="00FA3530" w:rsidRPr="00FA3530" w:rsidRDefault="00FA3530" w:rsidP="00FA3530">
            <w:r w:rsidRPr="00FA3530">
              <w:t>«Угадай, кто позвал»</w:t>
            </w:r>
          </w:p>
          <w:p w:rsidR="00FA3530" w:rsidRPr="00FA3530" w:rsidRDefault="00FA3530" w:rsidP="00FA3530"/>
          <w:p w:rsidR="00FA3530" w:rsidRPr="00FA3530" w:rsidRDefault="00FA3530" w:rsidP="00FA3530">
            <w:r w:rsidRPr="00FA3530">
              <w:t>«Отгадай, где путешествовал Мишка».</w:t>
            </w:r>
          </w:p>
        </w:tc>
        <w:tc>
          <w:tcPr>
            <w:tcW w:w="2160" w:type="dxa"/>
          </w:tcPr>
          <w:p w:rsidR="00FA3530" w:rsidRPr="00FA3530" w:rsidRDefault="00FA3530" w:rsidP="00FA3530">
            <w:r w:rsidRPr="00FA3530">
              <w:t>«Скажем тихо, громко»</w:t>
            </w:r>
          </w:p>
          <w:p w:rsidR="00FA3530" w:rsidRPr="00FA3530" w:rsidRDefault="00FA3530" w:rsidP="00FA3530"/>
          <w:p w:rsidR="00FA3530" w:rsidRPr="00FA3530" w:rsidRDefault="00FA3530" w:rsidP="00FA3530">
            <w:r w:rsidRPr="00FA3530">
              <w:t>«Когда лучше слышно и почему»</w:t>
            </w:r>
          </w:p>
          <w:p w:rsidR="00FA3530" w:rsidRPr="00FA3530" w:rsidRDefault="00FA3530" w:rsidP="00FA3530"/>
          <w:p w:rsidR="00FA3530" w:rsidRPr="00FA3530" w:rsidRDefault="00FA3530" w:rsidP="00FA3530">
            <w:r w:rsidRPr="00FA3530">
              <w:t>Определи, где звенит колокольчик.</w:t>
            </w:r>
          </w:p>
        </w:tc>
        <w:tc>
          <w:tcPr>
            <w:tcW w:w="2258" w:type="dxa"/>
          </w:tcPr>
          <w:p w:rsidR="00FA3530" w:rsidRPr="00FA3530" w:rsidRDefault="00FA3530" w:rsidP="00FA3530">
            <w:r w:rsidRPr="00FA3530">
              <w:t>Массаж ушных раковин;</w:t>
            </w:r>
          </w:p>
          <w:p w:rsidR="00FA3530" w:rsidRPr="00FA3530" w:rsidRDefault="00FA3530" w:rsidP="00FA3530"/>
          <w:p w:rsidR="00FA3530" w:rsidRPr="00FA3530" w:rsidRDefault="00FA3530" w:rsidP="00FA3530">
            <w:r w:rsidRPr="00FA3530">
              <w:t>Встреча с доктором Айболитом;</w:t>
            </w:r>
          </w:p>
          <w:p w:rsidR="00FA3530" w:rsidRPr="00FA3530" w:rsidRDefault="00FA3530" w:rsidP="00FA3530"/>
          <w:p w:rsidR="00FA3530" w:rsidRPr="00FA3530" w:rsidRDefault="00FA3530" w:rsidP="00FA3530">
            <w:r w:rsidRPr="00FA3530">
              <w:t>Цель: Закрепление знаний детей об уходе за глазами, ушами.      Праздник «Здоровье дарит Айболит».</w:t>
            </w:r>
          </w:p>
        </w:tc>
      </w:tr>
      <w:tr w:rsidR="00FA3530" w:rsidRPr="00FA3530" w:rsidTr="00F106CA">
        <w:tc>
          <w:tcPr>
            <w:tcW w:w="1548" w:type="dxa"/>
          </w:tcPr>
          <w:p w:rsidR="00FA3530" w:rsidRPr="00FA3530" w:rsidRDefault="00FA3530" w:rsidP="00FA3530"/>
          <w:p w:rsidR="00FA3530" w:rsidRPr="00FA3530" w:rsidRDefault="00FA3530" w:rsidP="00FA3530"/>
          <w:p w:rsidR="00FA3530" w:rsidRPr="00FA3530" w:rsidRDefault="00FA3530" w:rsidP="00FA3530">
            <w:r w:rsidRPr="00FA3530">
              <w:t xml:space="preserve">Декабрь </w:t>
            </w:r>
          </w:p>
        </w:tc>
        <w:tc>
          <w:tcPr>
            <w:tcW w:w="2340" w:type="dxa"/>
          </w:tcPr>
          <w:p w:rsidR="00FA3530" w:rsidRPr="00FA3530" w:rsidRDefault="00FA3530" w:rsidP="00FA3530"/>
          <w:p w:rsidR="00FA3530" w:rsidRPr="00FA3530" w:rsidRDefault="00FA3530" w:rsidP="00FA3530"/>
          <w:p w:rsidR="00FA3530" w:rsidRPr="00FA3530" w:rsidRDefault="00FA3530" w:rsidP="00FA3530">
            <w:r w:rsidRPr="00FA3530">
              <w:t xml:space="preserve">Нос – орган обоняния </w:t>
            </w:r>
          </w:p>
        </w:tc>
        <w:tc>
          <w:tcPr>
            <w:tcW w:w="3960" w:type="dxa"/>
          </w:tcPr>
          <w:p w:rsidR="00FA3530" w:rsidRPr="00FA3530" w:rsidRDefault="00FA3530" w:rsidP="00FA3530">
            <w:r w:rsidRPr="00FA3530">
              <w:t xml:space="preserve">Тема: Какие бывают запахи, приятные и неприятные. Как мы чувствуем запахи. </w:t>
            </w:r>
          </w:p>
          <w:p w:rsidR="00FA3530" w:rsidRPr="00FA3530" w:rsidRDefault="00FA3530" w:rsidP="00FA3530">
            <w:r w:rsidRPr="00FA3530">
              <w:t xml:space="preserve">Задача: Дать детям знания, зачем нужен нос, какие запахи он различает. </w:t>
            </w:r>
          </w:p>
        </w:tc>
        <w:tc>
          <w:tcPr>
            <w:tcW w:w="2520" w:type="dxa"/>
          </w:tcPr>
          <w:p w:rsidR="00FA3530" w:rsidRPr="00FA3530" w:rsidRDefault="00FA3530" w:rsidP="00FA3530"/>
          <w:p w:rsidR="00FA3530" w:rsidRPr="00FA3530" w:rsidRDefault="00FA3530" w:rsidP="00FA3530"/>
          <w:p w:rsidR="00FA3530" w:rsidRPr="00FA3530" w:rsidRDefault="00FA3530" w:rsidP="00FA3530">
            <w:r w:rsidRPr="00FA3530">
              <w:t>«Узнай по запаху»</w:t>
            </w:r>
          </w:p>
        </w:tc>
        <w:tc>
          <w:tcPr>
            <w:tcW w:w="2160" w:type="dxa"/>
          </w:tcPr>
          <w:p w:rsidR="00FA3530" w:rsidRPr="00FA3530" w:rsidRDefault="00FA3530" w:rsidP="00FA3530"/>
          <w:p w:rsidR="00FA3530" w:rsidRPr="00FA3530" w:rsidRDefault="00FA3530" w:rsidP="00FA3530">
            <w:r w:rsidRPr="00FA3530">
              <w:t>«Вылечи свой носик от насморка»</w:t>
            </w:r>
          </w:p>
        </w:tc>
        <w:tc>
          <w:tcPr>
            <w:tcW w:w="2258" w:type="dxa"/>
          </w:tcPr>
          <w:p w:rsidR="00FA3530" w:rsidRPr="00FA3530" w:rsidRDefault="00FA3530" w:rsidP="00FA3530">
            <w:r w:rsidRPr="00FA3530">
              <w:t>Самомассаж от ОРЗ, против насморка.</w:t>
            </w:r>
          </w:p>
          <w:p w:rsidR="00FA3530" w:rsidRPr="00FA3530" w:rsidRDefault="00FA3530" w:rsidP="00FA3530">
            <w:r w:rsidRPr="00FA3530">
              <w:t>Развлечение «Мы мороза не боимся».</w:t>
            </w:r>
          </w:p>
        </w:tc>
      </w:tr>
      <w:tr w:rsidR="00FA3530" w:rsidRPr="00FA3530" w:rsidTr="00F106CA">
        <w:tc>
          <w:tcPr>
            <w:tcW w:w="1548" w:type="dxa"/>
          </w:tcPr>
          <w:p w:rsidR="00FA3530" w:rsidRPr="00FA3530" w:rsidRDefault="00FA3530" w:rsidP="00FA3530"/>
          <w:p w:rsidR="00FA3530" w:rsidRPr="00FA3530" w:rsidRDefault="00FA3530" w:rsidP="00FA3530"/>
          <w:p w:rsidR="00FA3530" w:rsidRPr="00FA3530" w:rsidRDefault="00FA3530" w:rsidP="00FA3530"/>
          <w:p w:rsidR="00FA3530" w:rsidRPr="00FA3530" w:rsidRDefault="00FA3530" w:rsidP="00FA3530"/>
          <w:p w:rsidR="00FA3530" w:rsidRPr="00FA3530" w:rsidRDefault="00FA3530" w:rsidP="00FA3530"/>
          <w:p w:rsidR="00FA3530" w:rsidRPr="00FA3530" w:rsidRDefault="00FA3530" w:rsidP="00FA3530">
            <w:r w:rsidRPr="00FA3530">
              <w:t xml:space="preserve">Январь </w:t>
            </w:r>
          </w:p>
        </w:tc>
        <w:tc>
          <w:tcPr>
            <w:tcW w:w="2340" w:type="dxa"/>
          </w:tcPr>
          <w:p w:rsidR="00FA3530" w:rsidRPr="00FA3530" w:rsidRDefault="00FA3530" w:rsidP="00FA3530"/>
          <w:p w:rsidR="00FA3530" w:rsidRPr="00FA3530" w:rsidRDefault="00FA3530" w:rsidP="00FA3530"/>
          <w:p w:rsidR="00FA3530" w:rsidRPr="00FA3530" w:rsidRDefault="00FA3530" w:rsidP="00FA3530"/>
          <w:p w:rsidR="00FA3530" w:rsidRPr="00FA3530" w:rsidRDefault="00FA3530" w:rsidP="00FA3530"/>
          <w:p w:rsidR="00FA3530" w:rsidRPr="00FA3530" w:rsidRDefault="00FA3530" w:rsidP="00FA3530"/>
          <w:p w:rsidR="00FA3530" w:rsidRPr="00FA3530" w:rsidRDefault="00FA3530" w:rsidP="00FA3530">
            <w:r w:rsidRPr="00FA3530">
              <w:t xml:space="preserve">Кожа – орган </w:t>
            </w:r>
            <w:r w:rsidRPr="00FA3530">
              <w:lastRenderedPageBreak/>
              <w:t xml:space="preserve">осязания </w:t>
            </w:r>
          </w:p>
        </w:tc>
        <w:tc>
          <w:tcPr>
            <w:tcW w:w="3960" w:type="dxa"/>
          </w:tcPr>
          <w:p w:rsidR="00FA3530" w:rsidRPr="00FA3530" w:rsidRDefault="00FA3530" w:rsidP="00FA3530">
            <w:r w:rsidRPr="00FA3530">
              <w:lastRenderedPageBreak/>
              <w:t xml:space="preserve">Занятие </w:t>
            </w:r>
          </w:p>
          <w:p w:rsidR="00FA3530" w:rsidRPr="00FA3530" w:rsidRDefault="00FA3530" w:rsidP="00FA3530">
            <w:r w:rsidRPr="00FA3530">
              <w:t xml:space="preserve">Тема: Что можно почувствовать кожей. Как избежать кожных заболеваний. </w:t>
            </w:r>
          </w:p>
          <w:p w:rsidR="00FA3530" w:rsidRPr="00FA3530" w:rsidRDefault="00FA3530" w:rsidP="00FA3530">
            <w:r w:rsidRPr="00FA3530">
              <w:t xml:space="preserve">Задача: Дать детям знания, для чего нужна кожа, что можно ей </w:t>
            </w:r>
            <w:r w:rsidRPr="00FA3530">
              <w:lastRenderedPageBreak/>
              <w:t xml:space="preserve">чувствовать. </w:t>
            </w:r>
          </w:p>
          <w:p w:rsidR="00FA3530" w:rsidRPr="00FA3530" w:rsidRDefault="00FA3530" w:rsidP="00FA3530">
            <w:r w:rsidRPr="00FA3530">
              <w:t xml:space="preserve">Беседа: Да здравствует мыло душистое. </w:t>
            </w:r>
          </w:p>
          <w:p w:rsidR="00FA3530" w:rsidRPr="00FA3530" w:rsidRDefault="00FA3530" w:rsidP="00FA3530">
            <w:r w:rsidRPr="00FA3530">
              <w:t>Задача: Закреплять и совершенствовать ценные для здоровья привычки, воспитывать желание быть здоровым.</w:t>
            </w:r>
          </w:p>
        </w:tc>
        <w:tc>
          <w:tcPr>
            <w:tcW w:w="2520" w:type="dxa"/>
          </w:tcPr>
          <w:p w:rsidR="00FA3530" w:rsidRPr="00FA3530" w:rsidRDefault="00FA3530" w:rsidP="00FA3530">
            <w:r w:rsidRPr="00FA3530">
              <w:lastRenderedPageBreak/>
              <w:t>«Определи на ощупь»</w:t>
            </w:r>
          </w:p>
          <w:p w:rsidR="00FA3530" w:rsidRPr="00FA3530" w:rsidRDefault="00FA3530" w:rsidP="00FA3530"/>
          <w:p w:rsidR="00FA3530" w:rsidRPr="00FA3530" w:rsidRDefault="00FA3530" w:rsidP="00FA3530">
            <w:r w:rsidRPr="00FA3530">
              <w:t>«Чтобы кожа была здоровой»</w:t>
            </w:r>
          </w:p>
          <w:p w:rsidR="00FA3530" w:rsidRPr="00FA3530" w:rsidRDefault="00FA3530" w:rsidP="00FA3530"/>
          <w:p w:rsidR="00FA3530" w:rsidRPr="00FA3530" w:rsidRDefault="00FA3530" w:rsidP="00FA3530">
            <w:r w:rsidRPr="00FA3530">
              <w:t>«Найди пару»</w:t>
            </w:r>
          </w:p>
          <w:p w:rsidR="00FA3530" w:rsidRPr="00FA3530" w:rsidRDefault="00FA3530" w:rsidP="00FA3530"/>
          <w:p w:rsidR="00FA3530" w:rsidRPr="00FA3530" w:rsidRDefault="00FA3530" w:rsidP="00FA3530">
            <w:r w:rsidRPr="00FA3530">
              <w:t>«Правила гигиены»</w:t>
            </w:r>
          </w:p>
        </w:tc>
        <w:tc>
          <w:tcPr>
            <w:tcW w:w="2160" w:type="dxa"/>
          </w:tcPr>
          <w:p w:rsidR="00FA3530" w:rsidRPr="00FA3530" w:rsidRDefault="00FA3530" w:rsidP="00FA3530">
            <w:r w:rsidRPr="00FA3530">
              <w:lastRenderedPageBreak/>
              <w:t>«Правила чистюли»</w:t>
            </w:r>
          </w:p>
          <w:p w:rsidR="00FA3530" w:rsidRPr="00FA3530" w:rsidRDefault="00FA3530" w:rsidP="00FA3530"/>
          <w:p w:rsidR="00FA3530" w:rsidRPr="00FA3530" w:rsidRDefault="00FA3530" w:rsidP="00FA3530">
            <w:r w:rsidRPr="00FA3530">
              <w:t>«Исправь осанку»</w:t>
            </w:r>
          </w:p>
        </w:tc>
        <w:tc>
          <w:tcPr>
            <w:tcW w:w="2258" w:type="dxa"/>
          </w:tcPr>
          <w:p w:rsidR="00FA3530" w:rsidRPr="00FA3530" w:rsidRDefault="00FA3530" w:rsidP="00FA3530">
            <w:r w:rsidRPr="00FA3530">
              <w:t xml:space="preserve">Хлопковый массаж. </w:t>
            </w:r>
          </w:p>
          <w:p w:rsidR="00FA3530" w:rsidRPr="00FA3530" w:rsidRDefault="00FA3530" w:rsidP="00FA3530">
            <w:r w:rsidRPr="00FA3530">
              <w:t xml:space="preserve">Беседа: Береги свои руки и ноги. </w:t>
            </w:r>
          </w:p>
          <w:p w:rsidR="00FA3530" w:rsidRPr="00FA3530" w:rsidRDefault="00FA3530" w:rsidP="00FA3530">
            <w:r w:rsidRPr="00FA3530">
              <w:t xml:space="preserve">Задача: Продолжать учить детей бережно заботиться о </w:t>
            </w:r>
            <w:r w:rsidRPr="00FA3530">
              <w:lastRenderedPageBreak/>
              <w:t xml:space="preserve">руках и ногах. </w:t>
            </w:r>
          </w:p>
          <w:p w:rsidR="00FA3530" w:rsidRPr="00FA3530" w:rsidRDefault="00FA3530" w:rsidP="00FA3530">
            <w:r w:rsidRPr="00FA3530">
              <w:t>Развлечение: «Чтобы нам не заболеть».</w:t>
            </w:r>
          </w:p>
          <w:p w:rsidR="00FA3530" w:rsidRPr="00FA3530" w:rsidRDefault="00FA3530" w:rsidP="00FA3530"/>
          <w:p w:rsidR="00FA3530" w:rsidRPr="00FA3530" w:rsidRDefault="00FA3530" w:rsidP="00FA3530"/>
        </w:tc>
      </w:tr>
    </w:tbl>
    <w:p w:rsidR="00FA3530" w:rsidRPr="00FA3530" w:rsidRDefault="00FA3530" w:rsidP="00FA3530"/>
    <w:p w:rsidR="00FA3530" w:rsidRPr="00FA3530" w:rsidRDefault="00FA3530" w:rsidP="00FA3530"/>
    <w:p w:rsidR="00FA3530" w:rsidRPr="00FA3530" w:rsidRDefault="00FA3530" w:rsidP="00FA3530"/>
    <w:p w:rsidR="00FA3530" w:rsidRPr="00FA3530" w:rsidRDefault="00FA3530" w:rsidP="00FA3530"/>
    <w:p w:rsidR="00FA3530" w:rsidRPr="00FA3530" w:rsidRDefault="00FA3530" w:rsidP="00FA35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1369"/>
        <w:gridCol w:w="2179"/>
        <w:gridCol w:w="1397"/>
        <w:gridCol w:w="1568"/>
        <w:gridCol w:w="2015"/>
      </w:tblGrid>
      <w:tr w:rsidR="00FA3530" w:rsidRPr="00FA3530" w:rsidTr="00F106CA">
        <w:tc>
          <w:tcPr>
            <w:tcW w:w="1548" w:type="dxa"/>
          </w:tcPr>
          <w:p w:rsidR="00FA3530" w:rsidRPr="00FA3530" w:rsidRDefault="00FA3530" w:rsidP="00FA3530"/>
          <w:p w:rsidR="00FA3530" w:rsidRPr="00FA3530" w:rsidRDefault="00FA3530" w:rsidP="00FA3530">
            <w:r w:rsidRPr="00FA3530">
              <w:t xml:space="preserve">Февраль </w:t>
            </w:r>
          </w:p>
        </w:tc>
        <w:tc>
          <w:tcPr>
            <w:tcW w:w="2340" w:type="dxa"/>
          </w:tcPr>
          <w:p w:rsidR="00FA3530" w:rsidRPr="00FA3530" w:rsidRDefault="00FA3530" w:rsidP="00FA3530"/>
          <w:p w:rsidR="00FA3530" w:rsidRPr="00FA3530" w:rsidRDefault="00FA3530" w:rsidP="00FA3530">
            <w:r w:rsidRPr="00FA3530">
              <w:t xml:space="preserve">Язык – орган </w:t>
            </w:r>
          </w:p>
          <w:p w:rsidR="00FA3530" w:rsidRPr="00FA3530" w:rsidRDefault="00FA3530" w:rsidP="00FA3530">
            <w:r w:rsidRPr="00FA3530">
              <w:t xml:space="preserve">вкуса </w:t>
            </w:r>
          </w:p>
        </w:tc>
        <w:tc>
          <w:tcPr>
            <w:tcW w:w="3960" w:type="dxa"/>
          </w:tcPr>
          <w:p w:rsidR="00FA3530" w:rsidRPr="00FA3530" w:rsidRDefault="00FA3530" w:rsidP="00FA3530">
            <w:r w:rsidRPr="00FA3530">
              <w:t xml:space="preserve">Занятие </w:t>
            </w:r>
          </w:p>
          <w:p w:rsidR="00FA3530" w:rsidRPr="00FA3530" w:rsidRDefault="00FA3530" w:rsidP="00FA3530">
            <w:r w:rsidRPr="00FA3530">
              <w:t>Тема: Зачем человеку язык.</w:t>
            </w:r>
          </w:p>
          <w:p w:rsidR="00FA3530" w:rsidRPr="00FA3530" w:rsidRDefault="00FA3530" w:rsidP="00FA3530">
            <w:r w:rsidRPr="00FA3530">
              <w:t xml:space="preserve">Задача: Дать детям знания о значении языка в ощущении вкуса пищи, а также о значении слюны. </w:t>
            </w:r>
          </w:p>
        </w:tc>
        <w:tc>
          <w:tcPr>
            <w:tcW w:w="2520" w:type="dxa"/>
          </w:tcPr>
          <w:p w:rsidR="00FA3530" w:rsidRPr="00FA3530" w:rsidRDefault="00FA3530" w:rsidP="00FA3530">
            <w:r w:rsidRPr="00FA3530">
              <w:t>«Узнай на вкус»</w:t>
            </w:r>
          </w:p>
          <w:p w:rsidR="00FA3530" w:rsidRPr="00FA3530" w:rsidRDefault="00FA3530" w:rsidP="00FA3530"/>
          <w:p w:rsidR="00FA3530" w:rsidRPr="00FA3530" w:rsidRDefault="00FA3530" w:rsidP="00FA3530">
            <w:r w:rsidRPr="00FA3530">
              <w:t>«Чтобы язычок был здоровым».</w:t>
            </w:r>
          </w:p>
        </w:tc>
        <w:tc>
          <w:tcPr>
            <w:tcW w:w="2160" w:type="dxa"/>
          </w:tcPr>
          <w:p w:rsidR="00FA3530" w:rsidRPr="00FA3530" w:rsidRDefault="00FA3530" w:rsidP="00FA3530">
            <w:r w:rsidRPr="00FA3530">
              <w:t>«Что ты скушал»</w:t>
            </w:r>
          </w:p>
          <w:p w:rsidR="00FA3530" w:rsidRPr="00FA3530" w:rsidRDefault="00FA3530" w:rsidP="00FA3530"/>
          <w:p w:rsidR="00FA3530" w:rsidRPr="00FA3530" w:rsidRDefault="00FA3530" w:rsidP="00FA3530">
            <w:r w:rsidRPr="00FA3530">
              <w:t>«Объясни без слов»</w:t>
            </w:r>
          </w:p>
        </w:tc>
        <w:tc>
          <w:tcPr>
            <w:tcW w:w="2258" w:type="dxa"/>
          </w:tcPr>
          <w:p w:rsidR="00FA3530" w:rsidRPr="00FA3530" w:rsidRDefault="00FA3530" w:rsidP="00FA3530">
            <w:r w:rsidRPr="00FA3530">
              <w:t>Развлечение: «Органы чувств – наши незаменимые помощники».</w:t>
            </w:r>
          </w:p>
        </w:tc>
      </w:tr>
      <w:tr w:rsidR="00FA3530" w:rsidRPr="00FA3530" w:rsidTr="00F106CA">
        <w:tc>
          <w:tcPr>
            <w:tcW w:w="1548" w:type="dxa"/>
          </w:tcPr>
          <w:p w:rsidR="00FA3530" w:rsidRPr="00FA3530" w:rsidRDefault="00FA3530" w:rsidP="00FA3530"/>
          <w:p w:rsidR="00FA3530" w:rsidRPr="00FA3530" w:rsidRDefault="00FA3530" w:rsidP="00FA3530"/>
          <w:p w:rsidR="00FA3530" w:rsidRPr="00FA3530" w:rsidRDefault="00FA3530" w:rsidP="00FA3530"/>
          <w:p w:rsidR="00FA3530" w:rsidRPr="00FA3530" w:rsidRDefault="00FA3530" w:rsidP="00FA3530"/>
          <w:p w:rsidR="00FA3530" w:rsidRPr="00FA3530" w:rsidRDefault="00FA3530" w:rsidP="00FA3530"/>
          <w:p w:rsidR="00FA3530" w:rsidRPr="00FA3530" w:rsidRDefault="00FA3530" w:rsidP="00FA3530"/>
          <w:p w:rsidR="00FA3530" w:rsidRPr="00FA3530" w:rsidRDefault="00FA3530" w:rsidP="00FA3530">
            <w:r w:rsidRPr="00FA3530">
              <w:t xml:space="preserve">Март </w:t>
            </w:r>
          </w:p>
        </w:tc>
        <w:tc>
          <w:tcPr>
            <w:tcW w:w="2340" w:type="dxa"/>
          </w:tcPr>
          <w:p w:rsidR="00FA3530" w:rsidRPr="00FA3530" w:rsidRDefault="00FA3530" w:rsidP="00FA3530"/>
          <w:p w:rsidR="00FA3530" w:rsidRPr="00FA3530" w:rsidRDefault="00FA3530" w:rsidP="00FA3530"/>
          <w:p w:rsidR="00FA3530" w:rsidRPr="00FA3530" w:rsidRDefault="00FA3530" w:rsidP="00FA3530"/>
          <w:p w:rsidR="00FA3530" w:rsidRPr="00FA3530" w:rsidRDefault="00FA3530" w:rsidP="00FA3530"/>
          <w:p w:rsidR="00FA3530" w:rsidRPr="00FA3530" w:rsidRDefault="00FA3530" w:rsidP="00FA3530"/>
          <w:p w:rsidR="00FA3530" w:rsidRPr="00FA3530" w:rsidRDefault="00FA3530" w:rsidP="00FA3530"/>
          <w:p w:rsidR="00FA3530" w:rsidRPr="00FA3530" w:rsidRDefault="00FA3530" w:rsidP="00FA3530">
            <w:r w:rsidRPr="00FA3530">
              <w:t>Внутренние органы</w:t>
            </w:r>
          </w:p>
        </w:tc>
        <w:tc>
          <w:tcPr>
            <w:tcW w:w="3960" w:type="dxa"/>
          </w:tcPr>
          <w:p w:rsidR="00FA3530" w:rsidRPr="00FA3530" w:rsidRDefault="00FA3530" w:rsidP="00FA3530">
            <w:r w:rsidRPr="00FA3530">
              <w:t xml:space="preserve">Занятие </w:t>
            </w:r>
          </w:p>
          <w:p w:rsidR="00FA3530" w:rsidRPr="00FA3530" w:rsidRDefault="00FA3530" w:rsidP="00FA3530">
            <w:r w:rsidRPr="00FA3530">
              <w:t xml:space="preserve">Тема: Формировать у детей знания о роли скелета и некоторых особенностях его строения и функционирования. </w:t>
            </w:r>
          </w:p>
          <w:p w:rsidR="00FA3530" w:rsidRPr="00FA3530" w:rsidRDefault="00FA3530" w:rsidP="00FA3530">
            <w:r w:rsidRPr="00FA3530">
              <w:t xml:space="preserve">Занятие </w:t>
            </w:r>
          </w:p>
          <w:p w:rsidR="00FA3530" w:rsidRPr="00FA3530" w:rsidRDefault="00FA3530" w:rsidP="00FA3530">
            <w:r w:rsidRPr="00FA3530">
              <w:t>Тема: Сердце и кровообращение.</w:t>
            </w:r>
          </w:p>
          <w:p w:rsidR="00FA3530" w:rsidRPr="00FA3530" w:rsidRDefault="00FA3530" w:rsidP="00FA3530">
            <w:r w:rsidRPr="00FA3530">
              <w:t xml:space="preserve">Задача: Познакомить детей </w:t>
            </w:r>
            <w:r w:rsidRPr="00FA3530">
              <w:lastRenderedPageBreak/>
              <w:t xml:space="preserve">с основными особенностями функционирования кровеносной системы организма. Учить детей осознанно соблюдать режим дня, не пугаться при виде крови. </w:t>
            </w:r>
          </w:p>
        </w:tc>
        <w:tc>
          <w:tcPr>
            <w:tcW w:w="2520" w:type="dxa"/>
          </w:tcPr>
          <w:p w:rsidR="00FA3530" w:rsidRPr="00FA3530" w:rsidRDefault="00FA3530" w:rsidP="00FA3530">
            <w:r w:rsidRPr="00FA3530">
              <w:lastRenderedPageBreak/>
              <w:t>«Умею – не умею»</w:t>
            </w:r>
          </w:p>
          <w:p w:rsidR="00FA3530" w:rsidRPr="00FA3530" w:rsidRDefault="00FA3530" w:rsidP="00FA3530"/>
          <w:p w:rsidR="00FA3530" w:rsidRPr="00FA3530" w:rsidRDefault="00FA3530" w:rsidP="00FA3530">
            <w:r w:rsidRPr="00FA3530">
              <w:t>«Чтобы руки и ноги были здоровы»</w:t>
            </w:r>
          </w:p>
          <w:p w:rsidR="00FA3530" w:rsidRPr="00FA3530" w:rsidRDefault="00FA3530" w:rsidP="00FA3530"/>
          <w:p w:rsidR="00FA3530" w:rsidRPr="00FA3530" w:rsidRDefault="00FA3530" w:rsidP="00FA3530">
            <w:r w:rsidRPr="00FA3530">
              <w:t>«Из чего мы сделаны»</w:t>
            </w:r>
          </w:p>
          <w:p w:rsidR="00FA3530" w:rsidRPr="00FA3530" w:rsidRDefault="00FA3530" w:rsidP="00FA3530"/>
          <w:p w:rsidR="00FA3530" w:rsidRPr="00FA3530" w:rsidRDefault="00FA3530" w:rsidP="00FA3530">
            <w:r w:rsidRPr="00FA3530">
              <w:t xml:space="preserve">«Опасно – </w:t>
            </w:r>
            <w:r w:rsidRPr="00FA3530">
              <w:lastRenderedPageBreak/>
              <w:t xml:space="preserve">неопасно» </w:t>
            </w:r>
          </w:p>
        </w:tc>
        <w:tc>
          <w:tcPr>
            <w:tcW w:w="2160" w:type="dxa"/>
          </w:tcPr>
          <w:p w:rsidR="00FA3530" w:rsidRPr="00FA3530" w:rsidRDefault="00FA3530" w:rsidP="00FA3530">
            <w:r w:rsidRPr="00FA3530">
              <w:lastRenderedPageBreak/>
              <w:t>Послушаем свой организм</w:t>
            </w:r>
          </w:p>
          <w:p w:rsidR="00FA3530" w:rsidRPr="00FA3530" w:rsidRDefault="00FA3530" w:rsidP="00FA3530"/>
          <w:p w:rsidR="00FA3530" w:rsidRPr="00FA3530" w:rsidRDefault="00FA3530" w:rsidP="00FA3530">
            <w:r w:rsidRPr="00FA3530">
              <w:t>Послушай, как бьется сердце</w:t>
            </w:r>
          </w:p>
          <w:p w:rsidR="00FA3530" w:rsidRPr="00FA3530" w:rsidRDefault="00FA3530" w:rsidP="00FA3530"/>
          <w:p w:rsidR="00FA3530" w:rsidRPr="00FA3530" w:rsidRDefault="00FA3530" w:rsidP="00FA3530">
            <w:r w:rsidRPr="00FA3530">
              <w:t>Сюжетно – ролевая игра «Больница»</w:t>
            </w:r>
          </w:p>
        </w:tc>
        <w:tc>
          <w:tcPr>
            <w:tcW w:w="2258" w:type="dxa"/>
          </w:tcPr>
          <w:p w:rsidR="00FA3530" w:rsidRPr="00FA3530" w:rsidRDefault="00FA3530" w:rsidP="00FA3530">
            <w:r w:rsidRPr="00FA3530">
              <w:t xml:space="preserve">Рассматривание иллюстраций с изображением скелета человека. </w:t>
            </w:r>
          </w:p>
          <w:p w:rsidR="00FA3530" w:rsidRPr="00FA3530" w:rsidRDefault="00FA3530" w:rsidP="00FA3530">
            <w:r w:rsidRPr="00FA3530">
              <w:t xml:space="preserve">Чтение А. </w:t>
            </w:r>
            <w:proofErr w:type="spellStart"/>
            <w:r w:rsidRPr="00FA3530">
              <w:t>Барто</w:t>
            </w:r>
            <w:proofErr w:type="spellEnd"/>
            <w:r w:rsidRPr="00FA3530">
              <w:t xml:space="preserve"> «Я расту».</w:t>
            </w:r>
          </w:p>
          <w:p w:rsidR="00FA3530" w:rsidRPr="00FA3530" w:rsidRDefault="00FA3530" w:rsidP="00FA3530">
            <w:r w:rsidRPr="00FA3530">
              <w:t>Рассматривание плаката с изображением кровеносной системы.</w:t>
            </w:r>
          </w:p>
          <w:p w:rsidR="00FA3530" w:rsidRPr="00FA3530" w:rsidRDefault="00FA3530" w:rsidP="00FA3530">
            <w:r w:rsidRPr="00FA3530">
              <w:t xml:space="preserve">Рисование </w:t>
            </w:r>
            <w:proofErr w:type="spellStart"/>
            <w:r w:rsidRPr="00FA3530">
              <w:t>натему</w:t>
            </w:r>
            <w:proofErr w:type="spellEnd"/>
            <w:r w:rsidRPr="00FA3530">
              <w:t>: «Моё сердце!»</w:t>
            </w:r>
          </w:p>
          <w:p w:rsidR="00FA3530" w:rsidRPr="00FA3530" w:rsidRDefault="00FA3530" w:rsidP="00FA3530">
            <w:r w:rsidRPr="00FA3530">
              <w:lastRenderedPageBreak/>
              <w:t xml:space="preserve">Колек </w:t>
            </w:r>
            <w:proofErr w:type="spellStart"/>
            <w:r w:rsidRPr="00FA3530">
              <w:t>апликац</w:t>
            </w:r>
            <w:proofErr w:type="spellEnd"/>
            <w:r w:rsidRPr="00FA3530">
              <w:t xml:space="preserve"> «Правила здорового сердца».</w:t>
            </w:r>
          </w:p>
        </w:tc>
      </w:tr>
      <w:tr w:rsidR="00FA3530" w:rsidRPr="00FA3530" w:rsidTr="00F106CA">
        <w:tc>
          <w:tcPr>
            <w:tcW w:w="1548" w:type="dxa"/>
          </w:tcPr>
          <w:p w:rsidR="00FA3530" w:rsidRPr="00FA3530" w:rsidRDefault="00FA3530" w:rsidP="00FA3530"/>
          <w:p w:rsidR="00FA3530" w:rsidRPr="00FA3530" w:rsidRDefault="00FA3530" w:rsidP="00FA3530"/>
          <w:p w:rsidR="00FA3530" w:rsidRPr="00FA3530" w:rsidRDefault="00FA3530" w:rsidP="00FA3530"/>
          <w:p w:rsidR="00FA3530" w:rsidRPr="00FA3530" w:rsidRDefault="00FA3530" w:rsidP="00FA3530"/>
          <w:p w:rsidR="00FA3530" w:rsidRPr="00FA3530" w:rsidRDefault="00FA3530" w:rsidP="00FA3530">
            <w:r w:rsidRPr="00FA3530">
              <w:t xml:space="preserve">Апрель </w:t>
            </w:r>
          </w:p>
        </w:tc>
        <w:tc>
          <w:tcPr>
            <w:tcW w:w="2340" w:type="dxa"/>
          </w:tcPr>
          <w:p w:rsidR="00FA3530" w:rsidRPr="00FA3530" w:rsidRDefault="00FA3530" w:rsidP="00FA3530"/>
        </w:tc>
        <w:tc>
          <w:tcPr>
            <w:tcW w:w="3960" w:type="dxa"/>
          </w:tcPr>
          <w:p w:rsidR="00FA3530" w:rsidRPr="00FA3530" w:rsidRDefault="00FA3530" w:rsidP="00FA3530">
            <w:r w:rsidRPr="00FA3530">
              <w:t xml:space="preserve">Занятие </w:t>
            </w:r>
          </w:p>
          <w:p w:rsidR="00FA3530" w:rsidRPr="00FA3530" w:rsidRDefault="00FA3530" w:rsidP="00FA3530">
            <w:r w:rsidRPr="00FA3530">
              <w:t xml:space="preserve">Тема: Пищеварение </w:t>
            </w:r>
          </w:p>
          <w:p w:rsidR="00FA3530" w:rsidRPr="00FA3530" w:rsidRDefault="00FA3530" w:rsidP="00FA3530">
            <w:r w:rsidRPr="00FA3530">
              <w:t xml:space="preserve">Задача: Познакомить детей с особенностями строения пищеварения. </w:t>
            </w:r>
          </w:p>
          <w:p w:rsidR="00FA3530" w:rsidRPr="00FA3530" w:rsidRDefault="00FA3530" w:rsidP="00FA3530">
            <w:r w:rsidRPr="00FA3530">
              <w:t>Занятие</w:t>
            </w:r>
          </w:p>
          <w:p w:rsidR="00FA3530" w:rsidRPr="00FA3530" w:rsidRDefault="00FA3530" w:rsidP="00FA3530">
            <w:r w:rsidRPr="00FA3530">
              <w:t>Тема: Как мы дышим.</w:t>
            </w:r>
          </w:p>
          <w:p w:rsidR="00FA3530" w:rsidRPr="00FA3530" w:rsidRDefault="00FA3530" w:rsidP="00FA3530">
            <w:r w:rsidRPr="00FA3530">
              <w:t xml:space="preserve">Задача: Познакомить детей с основными особенностями работы дыхательной системы, воспитывать желание заботиться об этом жизненно важном органе. </w:t>
            </w:r>
          </w:p>
        </w:tc>
        <w:tc>
          <w:tcPr>
            <w:tcW w:w="2520" w:type="dxa"/>
          </w:tcPr>
          <w:p w:rsidR="00FA3530" w:rsidRPr="00FA3530" w:rsidRDefault="00FA3530" w:rsidP="00FA3530">
            <w:r w:rsidRPr="00FA3530">
              <w:t>«Узнай на вкус»</w:t>
            </w:r>
          </w:p>
          <w:p w:rsidR="00FA3530" w:rsidRPr="00FA3530" w:rsidRDefault="00FA3530" w:rsidP="00FA3530"/>
          <w:p w:rsidR="00FA3530" w:rsidRPr="00FA3530" w:rsidRDefault="00FA3530" w:rsidP="00FA3530">
            <w:r w:rsidRPr="00FA3530">
              <w:t>«Что полезно, что вредно»</w:t>
            </w:r>
          </w:p>
          <w:p w:rsidR="00FA3530" w:rsidRPr="00FA3530" w:rsidRDefault="00FA3530" w:rsidP="00FA3530"/>
          <w:p w:rsidR="00FA3530" w:rsidRPr="00FA3530" w:rsidRDefault="00FA3530" w:rsidP="00FA3530">
            <w:r w:rsidRPr="00FA3530">
              <w:t>«Задуем свечу»</w:t>
            </w:r>
          </w:p>
          <w:p w:rsidR="00FA3530" w:rsidRPr="00FA3530" w:rsidRDefault="00FA3530" w:rsidP="00FA3530"/>
          <w:p w:rsidR="00FA3530" w:rsidRPr="00FA3530" w:rsidRDefault="00FA3530" w:rsidP="00FA3530">
            <w:r w:rsidRPr="00FA3530">
              <w:t>«Надуем шарик»</w:t>
            </w:r>
          </w:p>
        </w:tc>
        <w:tc>
          <w:tcPr>
            <w:tcW w:w="2160" w:type="dxa"/>
          </w:tcPr>
          <w:p w:rsidR="00FA3530" w:rsidRPr="00FA3530" w:rsidRDefault="00FA3530" w:rsidP="00FA3530">
            <w:r w:rsidRPr="00FA3530">
              <w:t xml:space="preserve">Игровое упражнение «Путешествие в стране легких или воздушных человечков». </w:t>
            </w:r>
          </w:p>
        </w:tc>
        <w:tc>
          <w:tcPr>
            <w:tcW w:w="2258" w:type="dxa"/>
          </w:tcPr>
          <w:p w:rsidR="00FA3530" w:rsidRPr="00FA3530" w:rsidRDefault="00FA3530" w:rsidP="00FA3530">
            <w:r w:rsidRPr="00FA3530">
              <w:t xml:space="preserve">Рассматривание альбома по теме «Полезная еда» </w:t>
            </w:r>
          </w:p>
          <w:p w:rsidR="00FA3530" w:rsidRPr="00FA3530" w:rsidRDefault="00FA3530" w:rsidP="00FA3530">
            <w:r w:rsidRPr="00FA3530">
              <w:t xml:space="preserve">Рассматривание плаката с изображением пищеварительного тракта. </w:t>
            </w:r>
          </w:p>
          <w:p w:rsidR="00FA3530" w:rsidRPr="00FA3530" w:rsidRDefault="00FA3530" w:rsidP="00FA3530">
            <w:r w:rsidRPr="00FA3530">
              <w:t>Дыхательная гимнастика. Кукольный театр «Почему курить плохо?»</w:t>
            </w:r>
          </w:p>
        </w:tc>
      </w:tr>
    </w:tbl>
    <w:p w:rsidR="00FA3530" w:rsidRPr="00FA3530" w:rsidRDefault="00FA3530" w:rsidP="00FA35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911"/>
        <w:gridCol w:w="2599"/>
        <w:gridCol w:w="1657"/>
        <w:gridCol w:w="1679"/>
        <w:gridCol w:w="1798"/>
      </w:tblGrid>
      <w:tr w:rsidR="00FA3530" w:rsidRPr="00FA3530" w:rsidTr="00F106CA">
        <w:tc>
          <w:tcPr>
            <w:tcW w:w="1548" w:type="dxa"/>
          </w:tcPr>
          <w:p w:rsidR="00FA3530" w:rsidRPr="00FA3530" w:rsidRDefault="00FA3530" w:rsidP="00FA3530"/>
          <w:p w:rsidR="00FA3530" w:rsidRPr="00FA3530" w:rsidRDefault="00FA3530" w:rsidP="00FA3530"/>
          <w:p w:rsidR="00FA3530" w:rsidRPr="00FA3530" w:rsidRDefault="00FA3530" w:rsidP="00FA3530"/>
          <w:p w:rsidR="00FA3530" w:rsidRPr="00FA3530" w:rsidRDefault="00FA3530" w:rsidP="00FA3530">
            <w:r w:rsidRPr="00FA3530">
              <w:t xml:space="preserve">Май </w:t>
            </w:r>
          </w:p>
        </w:tc>
        <w:tc>
          <w:tcPr>
            <w:tcW w:w="2340" w:type="dxa"/>
          </w:tcPr>
          <w:p w:rsidR="00FA3530" w:rsidRPr="00FA3530" w:rsidRDefault="00FA3530" w:rsidP="00FA3530"/>
        </w:tc>
        <w:tc>
          <w:tcPr>
            <w:tcW w:w="3960" w:type="dxa"/>
          </w:tcPr>
          <w:p w:rsidR="00FA3530" w:rsidRPr="00FA3530" w:rsidRDefault="00FA3530" w:rsidP="00FA3530">
            <w:r w:rsidRPr="00FA3530">
              <w:t xml:space="preserve">Тема: Бережное отношение к органам чувств. </w:t>
            </w:r>
          </w:p>
          <w:p w:rsidR="00FA3530" w:rsidRPr="00FA3530" w:rsidRDefault="00FA3530" w:rsidP="00FA3530">
            <w:r w:rsidRPr="00FA3530">
              <w:t xml:space="preserve">Задача: Закреплять и совершенствовать знания об органах чувств, формировать у детей бережное </w:t>
            </w:r>
            <w:r w:rsidRPr="00FA3530">
              <w:lastRenderedPageBreak/>
              <w:t>отношение к ним.</w:t>
            </w:r>
          </w:p>
          <w:p w:rsidR="00FA3530" w:rsidRPr="00FA3530" w:rsidRDefault="00FA3530" w:rsidP="00FA3530">
            <w:r w:rsidRPr="00FA3530">
              <w:t>Занятие «Школа Айболита»</w:t>
            </w:r>
          </w:p>
        </w:tc>
        <w:tc>
          <w:tcPr>
            <w:tcW w:w="2520" w:type="dxa"/>
          </w:tcPr>
          <w:p w:rsidR="00FA3530" w:rsidRPr="00FA3530" w:rsidRDefault="00FA3530" w:rsidP="00FA3530">
            <w:r w:rsidRPr="00FA3530">
              <w:lastRenderedPageBreak/>
              <w:t>«Чтобы зрение было хорошим»</w:t>
            </w:r>
          </w:p>
          <w:p w:rsidR="00FA3530" w:rsidRPr="00FA3530" w:rsidRDefault="00FA3530" w:rsidP="00FA3530"/>
          <w:p w:rsidR="00FA3530" w:rsidRPr="00FA3530" w:rsidRDefault="00FA3530" w:rsidP="00FA3530">
            <w:r w:rsidRPr="00FA3530">
              <w:t>«Полезное – вредное».</w:t>
            </w:r>
          </w:p>
        </w:tc>
        <w:tc>
          <w:tcPr>
            <w:tcW w:w="2160" w:type="dxa"/>
          </w:tcPr>
          <w:p w:rsidR="00FA3530" w:rsidRPr="00FA3530" w:rsidRDefault="00FA3530" w:rsidP="00FA3530">
            <w:r w:rsidRPr="00FA3530">
              <w:t>«Береги свой язычок»</w:t>
            </w:r>
          </w:p>
          <w:p w:rsidR="00FA3530" w:rsidRPr="00FA3530" w:rsidRDefault="00FA3530" w:rsidP="00FA3530"/>
          <w:p w:rsidR="00FA3530" w:rsidRPr="00FA3530" w:rsidRDefault="00FA3530" w:rsidP="00FA3530">
            <w:r w:rsidRPr="00FA3530">
              <w:t xml:space="preserve">«Буль – </w:t>
            </w:r>
            <w:proofErr w:type="spellStart"/>
            <w:r w:rsidRPr="00FA3530">
              <w:t>буль</w:t>
            </w:r>
            <w:proofErr w:type="spellEnd"/>
            <w:r w:rsidRPr="00FA3530">
              <w:t xml:space="preserve"> журчит водичка»</w:t>
            </w:r>
          </w:p>
          <w:p w:rsidR="00FA3530" w:rsidRPr="00FA3530" w:rsidRDefault="00FA3530" w:rsidP="00FA3530"/>
          <w:p w:rsidR="00FA3530" w:rsidRPr="00FA3530" w:rsidRDefault="00FA3530" w:rsidP="00FA3530">
            <w:r w:rsidRPr="00FA3530">
              <w:lastRenderedPageBreak/>
              <w:t>«Волшебный напиток».</w:t>
            </w:r>
          </w:p>
        </w:tc>
        <w:tc>
          <w:tcPr>
            <w:tcW w:w="2340" w:type="dxa"/>
          </w:tcPr>
          <w:p w:rsidR="00FA3530" w:rsidRPr="00FA3530" w:rsidRDefault="00FA3530" w:rsidP="00FA3530">
            <w:r w:rsidRPr="00FA3530">
              <w:lastRenderedPageBreak/>
              <w:t>Правила</w:t>
            </w:r>
          </w:p>
          <w:p w:rsidR="00FA3530" w:rsidRPr="00FA3530" w:rsidRDefault="00FA3530" w:rsidP="00FA3530">
            <w:r w:rsidRPr="00FA3530">
              <w:t>Бережное отношение к органам чувств.</w:t>
            </w:r>
          </w:p>
          <w:p w:rsidR="00FA3530" w:rsidRPr="00FA3530" w:rsidRDefault="00FA3530" w:rsidP="00FA3530">
            <w:r w:rsidRPr="00FA3530">
              <w:t>Гимнастика для глаз «Самолет»</w:t>
            </w:r>
          </w:p>
          <w:p w:rsidR="00FA3530" w:rsidRPr="00FA3530" w:rsidRDefault="00FA3530" w:rsidP="00FA3530">
            <w:r w:rsidRPr="00FA3530">
              <w:t xml:space="preserve">Разгадывание </w:t>
            </w:r>
            <w:r w:rsidRPr="00FA3530">
              <w:lastRenderedPageBreak/>
              <w:t>кроссворда, отгадывание загадок;</w:t>
            </w:r>
          </w:p>
          <w:p w:rsidR="00FA3530" w:rsidRPr="00FA3530" w:rsidRDefault="00FA3530" w:rsidP="00FA3530">
            <w:r w:rsidRPr="00FA3530">
              <w:t>Чтение: «Почему у зайчат зубки не болят».</w:t>
            </w:r>
          </w:p>
        </w:tc>
      </w:tr>
    </w:tbl>
    <w:p w:rsidR="00FA3530" w:rsidRPr="00FA3530" w:rsidRDefault="00FA3530" w:rsidP="00FA3530"/>
    <w:p w:rsidR="00FA3530" w:rsidRPr="00FA3530" w:rsidRDefault="00FA3530" w:rsidP="00FA3530"/>
    <w:p w:rsidR="00FA3530" w:rsidRPr="00FA3530" w:rsidRDefault="00FA3530" w:rsidP="00FA3530"/>
    <w:p w:rsidR="00A03E7C" w:rsidRPr="00FA3530" w:rsidRDefault="00A03E7C">
      <w:pPr>
        <w:rPr>
          <w:sz w:val="24"/>
          <w:szCs w:val="24"/>
        </w:rPr>
      </w:pPr>
    </w:p>
    <w:sectPr w:rsidR="00A03E7C" w:rsidRPr="00FA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30"/>
    <w:rsid w:val="00A03E7C"/>
    <w:rsid w:val="00FA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740</Words>
  <Characters>4222</Characters>
  <Application>Microsoft Office Word</Application>
  <DocSecurity>0</DocSecurity>
  <Lines>35</Lines>
  <Paragraphs>9</Paragraphs>
  <ScaleCrop>false</ScaleCrop>
  <Company>UralSOFT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</cp:revision>
  <dcterms:created xsi:type="dcterms:W3CDTF">2013-01-12T09:46:00Z</dcterms:created>
  <dcterms:modified xsi:type="dcterms:W3CDTF">2013-01-12T09:49:00Z</dcterms:modified>
</cp:coreProperties>
</file>