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8F" w:rsidRDefault="00F2048F" w:rsidP="00F2048F">
      <w:pPr>
        <w:pStyle w:val="a3"/>
        <w:tabs>
          <w:tab w:val="center" w:pos="4677"/>
        </w:tabs>
        <w:rPr>
          <w:rFonts w:ascii="Monotype Corsiva" w:hAnsi="Monotype Corsiva"/>
          <w:b/>
          <w:i/>
          <w:color w:val="002060"/>
          <w:sz w:val="52"/>
          <w:szCs w:val="52"/>
          <w:u w:val="single"/>
        </w:rPr>
      </w:pPr>
      <w:r>
        <w:rPr>
          <w:rFonts w:ascii="Monotype Corsiva" w:hAnsi="Monotype Corsiva"/>
          <w:b/>
          <w:i/>
          <w:color w:val="002060"/>
          <w:sz w:val="52"/>
          <w:szCs w:val="52"/>
          <w:u w:val="single"/>
        </w:rPr>
        <w:tab/>
        <w:t>Социальная готовность ребенка к школе</w:t>
      </w:r>
    </w:p>
    <w:p w:rsidR="00F2048F" w:rsidRDefault="00F2048F" w:rsidP="00F2048F">
      <w:pPr>
        <w:pStyle w:val="a3"/>
        <w:rPr>
          <w:rFonts w:ascii="Times New Roman" w:hAnsi="Times New Roman"/>
          <w:sz w:val="32"/>
          <w:szCs w:val="32"/>
        </w:rPr>
      </w:pPr>
    </w:p>
    <w:p w:rsidR="00F2048F" w:rsidRDefault="00F2048F" w:rsidP="00F2048F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"Быть готовым к школе - не значит  уметь читать, писать и считать. Быть готовым к школе – значит быть готовым всему этому научиться."</w:t>
      </w:r>
    </w:p>
    <w:p w:rsidR="00F2048F" w:rsidRDefault="00F2048F" w:rsidP="00F2048F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Венгер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Л.А.)</w:t>
      </w:r>
    </w:p>
    <w:p w:rsidR="00F2048F" w:rsidRDefault="00F2048F" w:rsidP="00F2048F">
      <w:pPr>
        <w:pStyle w:val="a3"/>
        <w:jc w:val="right"/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F2048F" w:rsidRDefault="00F2048F" w:rsidP="00F2048F">
      <w:pPr>
        <w:pStyle w:val="a3"/>
        <w:ind w:firstLine="567"/>
        <w:rPr>
          <w:rStyle w:val="apple-style-span"/>
          <w:rFonts w:ascii="Times New Roman" w:hAnsi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С поступлением в школу ребенок осваивает новую социальную роль – роль ученика. Школа изменяет весь уклад его жизни, теперь у ребенка появляются требования и  обязанности. Он должен каждый день ходить в школу, соблюдать режим дня, подчиняться правилам школьной жизни, выполнять требования учителя, прилежно выполнять домашние задания и т.д.</w:t>
      </w:r>
      <w:r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 </w:t>
      </w:r>
    </w:p>
    <w:p w:rsidR="00F2048F" w:rsidRDefault="00F2048F" w:rsidP="00F2048F">
      <w:pPr>
        <w:pStyle w:val="a3"/>
        <w:ind w:firstLine="567"/>
        <w:rPr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4C900"/>
        </w:rPr>
        <w:t xml:space="preserve">Его круг общения тоже расширяется: новые </w:t>
      </w: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одноклассники, </w:t>
      </w:r>
      <w:r>
        <w:rPr>
          <w:rFonts w:ascii="Times New Roman" w:hAnsi="Times New Roman"/>
          <w:sz w:val="32"/>
          <w:szCs w:val="32"/>
          <w:shd w:val="clear" w:color="auto" w:fill="F4C900"/>
        </w:rPr>
        <w:t xml:space="preserve">сверстники, старшеклассники, </w:t>
      </w: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FFFFF"/>
        </w:rPr>
        <w:t>учителя и другие школьные работники</w:t>
      </w:r>
      <w:r>
        <w:rPr>
          <w:rFonts w:ascii="Times New Roman" w:hAnsi="Times New Roman"/>
          <w:sz w:val="32"/>
          <w:szCs w:val="32"/>
          <w:shd w:val="clear" w:color="auto" w:fill="F4C900"/>
        </w:rPr>
        <w:t xml:space="preserve">. </w:t>
      </w:r>
    </w:p>
    <w:p w:rsidR="00F2048F" w:rsidRDefault="00F2048F" w:rsidP="00F2048F">
      <w:pPr>
        <w:pStyle w:val="a3"/>
        <w:ind w:firstLine="567"/>
        <w:rPr>
          <w:rFonts w:ascii="Times New Roman" w:hAnsi="Times New Roman"/>
          <w:sz w:val="32"/>
          <w:szCs w:val="32"/>
        </w:rPr>
      </w:pP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8F8F8"/>
        </w:rPr>
        <w:t xml:space="preserve">От отношений в этом сообществе во многом зависит, насколько ребенок сможет успешно воспринимать и перерабатывать учебный опыт. </w:t>
      </w:r>
      <w:r>
        <w:rPr>
          <w:rFonts w:ascii="Times New Roman" w:hAnsi="Times New Roman"/>
          <w:sz w:val="32"/>
          <w:szCs w:val="32"/>
          <w:shd w:val="clear" w:color="auto" w:fill="F4C900"/>
        </w:rPr>
        <w:t xml:space="preserve">Дети быстрее и легче адаптируются к школьному обучению, если умеют общаться. Тогда у них </w:t>
      </w:r>
      <w:r>
        <w:rPr>
          <w:rFonts w:ascii="Times New Roman" w:hAnsi="Times New Roman"/>
          <w:sz w:val="32"/>
          <w:szCs w:val="32"/>
        </w:rPr>
        <w:t>преобладает хорошее настроение, положительное от</w:t>
      </w:r>
      <w:r>
        <w:rPr>
          <w:rFonts w:ascii="Times New Roman" w:hAnsi="Times New Roman"/>
          <w:sz w:val="32"/>
          <w:szCs w:val="32"/>
        </w:rPr>
        <w:softHyphen/>
        <w:t>ношение к учебе, желание посещать школу, добросовестно выполнять требования учителя.</w:t>
      </w:r>
    </w:p>
    <w:p w:rsidR="00F2048F" w:rsidRDefault="00F2048F" w:rsidP="00F2048F">
      <w:pPr>
        <w:pStyle w:val="a3"/>
        <w:rPr>
          <w:rStyle w:val="apple-style-span"/>
          <w:color w:val="000000"/>
        </w:rPr>
      </w:pPr>
      <w:r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Если этого нет, то первоклассник может столкнуться:       </w:t>
      </w:r>
    </w:p>
    <w:p w:rsidR="00F2048F" w:rsidRDefault="00F2048F" w:rsidP="00F2048F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/>
          <w:color w:val="000000"/>
          <w:sz w:val="32"/>
          <w:szCs w:val="32"/>
        </w:rPr>
        <w:t>во-первых, с отторжением сверстниками,</w:t>
      </w:r>
    </w:p>
    <w:p w:rsidR="00F2048F" w:rsidRDefault="00F2048F" w:rsidP="00F2048F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во-вторых, с непониманием ситуации общения с учителем. </w:t>
      </w:r>
    </w:p>
    <w:p w:rsidR="00F2048F" w:rsidRDefault="00F2048F" w:rsidP="00F2048F">
      <w:pPr>
        <w:pStyle w:val="a3"/>
        <w:ind w:firstLine="567"/>
      </w:pPr>
      <w:r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Уже первый школьный день может закончиться жалобой на то, что учитель его не любит, не обращает на него внимания, а одноклассники </w:t>
      </w:r>
      <w:r>
        <w:rPr>
          <w:rFonts w:ascii="Times New Roman" w:hAnsi="Times New Roman"/>
          <w:sz w:val="32"/>
          <w:szCs w:val="32"/>
        </w:rPr>
        <w:t>не дают ему должного внимания.</w:t>
      </w:r>
    </w:p>
    <w:p w:rsidR="00F2048F" w:rsidRDefault="00F2048F" w:rsidP="00F2048F">
      <w:pPr>
        <w:pStyle w:val="a3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Связь между общением и успехом особенно очевидна в начальной школе. Именно в младших классах все дети хотят дружить с отличниками и отличницами. Это их считают "хорошими детьми". А те, кто получает "двойки" и "тройки", часто не пользуются авторитетом среди одноклассников. 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Ребенок, популярный среди сверстников, более уверенно дает устные ответы, спокойнее переживает собственные ошибки и внешнюю критику, быстрее осваивает новую информацию. </w:t>
      </w:r>
    </w:p>
    <w:p w:rsidR="00F2048F" w:rsidRDefault="00F2048F" w:rsidP="00F2048F">
      <w:pPr>
        <w:pStyle w:val="a3"/>
        <w:ind w:firstLine="567"/>
        <w:rPr>
          <w:rStyle w:val="apple-style-sp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Так, успешный ученик пользуется все большей популярностью в классе, а отчаянный двоечник приобретает низкий социальный статус.</w:t>
      </w:r>
    </w:p>
    <w:p w:rsidR="00F2048F" w:rsidRDefault="00F2048F" w:rsidP="00F2048F">
      <w:pPr>
        <w:pStyle w:val="a3"/>
        <w:ind w:firstLine="567"/>
        <w:rPr>
          <w:shd w:val="clear" w:color="auto" w:fill="FFFFDD"/>
        </w:rPr>
      </w:pPr>
      <w:r>
        <w:rPr>
          <w:rStyle w:val="apple-style-span"/>
          <w:rFonts w:ascii="Times New Roman" w:hAnsi="Times New Roman"/>
          <w:color w:val="000000"/>
          <w:sz w:val="32"/>
          <w:szCs w:val="32"/>
          <w:shd w:val="clear" w:color="auto" w:fill="F8F8F8"/>
        </w:rPr>
        <w:lastRenderedPageBreak/>
        <w:t xml:space="preserve">Поэтому ребенку нужно научиться выслушивать других, </w:t>
      </w:r>
      <w:r>
        <w:rPr>
          <w:rFonts w:ascii="Times New Roman" w:hAnsi="Times New Roman"/>
          <w:sz w:val="32"/>
          <w:szCs w:val="32"/>
          <w:shd w:val="clear" w:color="auto" w:fill="FFFFDD"/>
        </w:rPr>
        <w:t>уметь входить в детское общество, действовать совместно с другими, уметь уступать и защищаться.</w:t>
      </w:r>
    </w:p>
    <w:p w:rsidR="00F2048F" w:rsidRDefault="00F2048F" w:rsidP="00F2048F">
      <w:pPr>
        <w:pStyle w:val="a3"/>
        <w:ind w:firstLine="567"/>
        <w:rPr>
          <w:rStyle w:val="apple-style-span"/>
        </w:rPr>
      </w:pPr>
      <w:r>
        <w:rPr>
          <w:rFonts w:ascii="Times New Roman" w:hAnsi="Times New Roman"/>
          <w:sz w:val="32"/>
          <w:szCs w:val="32"/>
          <w:shd w:val="clear" w:color="auto" w:fill="F3F3ED"/>
        </w:rPr>
        <w:t xml:space="preserve"> Если ребенок  не готов к социальной позиции школьника, то даже при наличии у него  необходимого  запаса умений  и навыков, уровня интеллектуального  развития, он не сможет быть успешен.  </w:t>
      </w:r>
    </w:p>
    <w:p w:rsidR="00F2048F" w:rsidRDefault="00F2048F" w:rsidP="00F2048F">
      <w:pPr>
        <w:pStyle w:val="a3"/>
        <w:ind w:firstLine="567"/>
        <w:rPr>
          <w:rFonts w:eastAsia="Times New Roman"/>
          <w:shd w:val="clear" w:color="auto" w:fill="FEFEFE"/>
          <w:lang w:eastAsia="ru-RU"/>
        </w:rPr>
      </w:pP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EFEF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EFEFE"/>
          <w:lang w:eastAsia="ru-RU"/>
        </w:rPr>
        <w:t>Таким образом, социальная готовность</w:t>
      </w:r>
      <w:r>
        <w:rPr>
          <w:rFonts w:ascii="Times New Roman" w:eastAsia="Times New Roman" w:hAnsi="Times New Roman"/>
          <w:sz w:val="32"/>
          <w:szCs w:val="32"/>
          <w:shd w:val="clear" w:color="auto" w:fill="FEFEFE"/>
          <w:lang w:eastAsia="ru-RU"/>
        </w:rPr>
        <w:t xml:space="preserve">  представляет собой готовность ребенка  к общению и взаимодействию – как  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EFEF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EFEFE"/>
          <w:lang w:eastAsia="ru-RU"/>
        </w:rPr>
        <w:t>со взрослыми, так и со сверстниками.</w:t>
      </w:r>
    </w:p>
    <w:p w:rsidR="00F2048F" w:rsidRDefault="00F2048F" w:rsidP="00F2048F">
      <w:pPr>
        <w:pStyle w:val="a3"/>
        <w:ind w:firstLine="567"/>
        <w:rPr>
          <w:rFonts w:ascii="Times New Roman" w:hAnsi="Times New Roman"/>
          <w:sz w:val="32"/>
          <w:szCs w:val="32"/>
        </w:rPr>
      </w:pP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  <w:t>Оптимальная социально – психологическая готовность ребенка к школе может быть успешна при наличии следующих умений: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  <w:t>1. Умение работать в коллективе;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  <w:t>2. Умение высказывать собственное мнение и доказывать его;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  <w:t>3. Умение подчиняться правилам, управлять своими эмоциями, поведением;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  <w:t>4. Умение выделять учебную задачу среди своих интересов;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  <w:t>5. Уметь выслушивать взрослых, сверстников.</w:t>
      </w: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</w:p>
    <w:p w:rsidR="00F2048F" w:rsidRDefault="00F2048F" w:rsidP="00F2048F">
      <w:pPr>
        <w:pStyle w:val="a3"/>
        <w:ind w:firstLine="567"/>
        <w:rPr>
          <w:rFonts w:ascii="Times New Roman" w:eastAsia="Times New Roman" w:hAnsi="Times New Roman"/>
          <w:sz w:val="32"/>
          <w:szCs w:val="32"/>
          <w:shd w:val="clear" w:color="auto" w:fill="FFFFDD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Обычно трудности в этом процессе возникают у детей, не посещавших детский сад, особенно у единственных в семье детей. Если у таких ребят не было достаточного опыта взаимодействия со сверстниками, то они ожидают от одноклассников и учителей такого же отношения, к которому они привыкли дома. </w:t>
      </w:r>
    </w:p>
    <w:p w:rsidR="00F2048F" w:rsidRDefault="00F2048F" w:rsidP="00F2048F">
      <w:pPr>
        <w:pStyle w:val="a3"/>
        <w:ind w:firstLine="567"/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  <w:lang w:eastAsia="ru-RU"/>
        </w:rPr>
      </w:pPr>
      <w:r>
        <w:rPr>
          <w:rFonts w:ascii="Times New Roman" w:hAnsi="Times New Roman"/>
          <w:sz w:val="32"/>
          <w:szCs w:val="32"/>
        </w:rPr>
        <w:t>Поэтому для них часто становится стрессом, когда они осознают, что учитель одинаково относится ко всем ребятам, не делая снисхождения к нему и не выделяя его своим вниманием, а одноклассники не торопятся принимать таких детей в качестве лидеров.</w:t>
      </w:r>
      <w:r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  <w:lang w:eastAsia="ru-RU"/>
        </w:rPr>
        <w:t xml:space="preserve"> </w:t>
      </w:r>
    </w:p>
    <w:p w:rsidR="00F2048F" w:rsidRDefault="00F2048F" w:rsidP="00F2048F">
      <w:pPr>
        <w:pStyle w:val="a3"/>
        <w:ind w:firstLine="567"/>
        <w:rPr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Ребенок должен научиться правильно воспринимать истинный смысл действий учителя, его профессиональную роль.</w:t>
      </w:r>
      <w:r>
        <w:rPr>
          <w:b/>
          <w:bCs/>
          <w:sz w:val="32"/>
          <w:szCs w:val="32"/>
        </w:rPr>
        <w:t xml:space="preserve"> </w:t>
      </w:r>
    </w:p>
    <w:p w:rsidR="00F2048F" w:rsidRDefault="00F2048F" w:rsidP="00F2048F">
      <w:pPr>
        <w:pStyle w:val="a3"/>
        <w:ind w:firstLine="567"/>
        <w:rPr>
          <w:rFonts w:ascii="Times New Roman" w:hAnsi="Times New Roman"/>
          <w:sz w:val="32"/>
          <w:szCs w:val="32"/>
        </w:rPr>
      </w:pPr>
      <w:r>
        <w:rPr>
          <w:rStyle w:val="apple-style-span"/>
          <w:rFonts w:ascii="Times New Roman" w:hAnsi="Times New Roman"/>
          <w:sz w:val="32"/>
          <w:szCs w:val="32"/>
        </w:rPr>
        <w:t xml:space="preserve">Как сложится школьная жизнь наших воспитанников,  готовы ли они будут к новой роли учеников и одноклассников? Это зависит и от нас с вами, уважаемые коллеги. Поэтому </w:t>
      </w:r>
      <w:r>
        <w:rPr>
          <w:rStyle w:val="apple-converted-space"/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ы, воспитатели, готовим  малыша к грядущим переменам в привычных условиях постепенно, шаг за шагом. Большую помощь могут оказать сюжетно-ролевые игры, беседы о школе, экскурсии, художественная литература, творчество.</w:t>
      </w:r>
    </w:p>
    <w:p w:rsidR="000F20DA" w:rsidRDefault="000F20DA"/>
    <w:sectPr w:rsidR="000F20DA" w:rsidSect="000F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3C8B"/>
    <w:multiLevelType w:val="hybridMultilevel"/>
    <w:tmpl w:val="D63EB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048F"/>
    <w:rsid w:val="000F20DA"/>
    <w:rsid w:val="00467A7E"/>
    <w:rsid w:val="00F2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2048F"/>
  </w:style>
  <w:style w:type="character" w:customStyle="1" w:styleId="apple-converted-space">
    <w:name w:val="apple-converted-space"/>
    <w:basedOn w:val="a0"/>
    <w:rsid w:val="00F20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Пашок</dc:creator>
  <cp:lastModifiedBy>Пашок</cp:lastModifiedBy>
  <cp:revision>1</cp:revision>
  <dcterms:created xsi:type="dcterms:W3CDTF">2013-09-09T16:15:00Z</dcterms:created>
  <dcterms:modified xsi:type="dcterms:W3CDTF">2013-09-09T16:17:00Z</dcterms:modified>
</cp:coreProperties>
</file>