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C" w:rsidRPr="005E526B" w:rsidRDefault="0007207C" w:rsidP="00072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Краевой конкурс «Воспитатель года 2013»</w:t>
      </w:r>
    </w:p>
    <w:p w:rsidR="0007207C" w:rsidRPr="000645CA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Pr="000645CA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Pr="000645CA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Pr="000645CA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Pr="000645CA" w:rsidRDefault="0007207C" w:rsidP="0007207C">
      <w:pPr>
        <w:rPr>
          <w:rFonts w:ascii="Times New Roman" w:hAnsi="Times New Roman" w:cs="Times New Roman"/>
          <w:sz w:val="28"/>
          <w:szCs w:val="28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 по социально-личностному развитию детей старшего дошкольного возраста «Секреты цветика–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семицветика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rPr>
          <w:rFonts w:ascii="Times New Roman" w:hAnsi="Times New Roman" w:cs="Times New Roman"/>
          <w:sz w:val="36"/>
          <w:szCs w:val="36"/>
        </w:rPr>
      </w:pPr>
    </w:p>
    <w:p w:rsidR="0007207C" w:rsidRDefault="0007207C" w:rsidP="00072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7207C" w:rsidRDefault="0007207C" w:rsidP="00072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А.И.</w:t>
      </w:r>
    </w:p>
    <w:p w:rsidR="0007207C" w:rsidRDefault="0007207C" w:rsidP="00072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7207C" w:rsidRDefault="0007207C" w:rsidP="00072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7207C" w:rsidRDefault="0007207C" w:rsidP="00072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07207C" w:rsidRPr="003A7EB5" w:rsidRDefault="0007207C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07207C" w:rsidRPr="003A7EB5" w:rsidRDefault="0007207C" w:rsidP="000720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6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hyperlink r:id="rId5" w:tgtFrame="_blank" w:history="1">
        <w:r w:rsidRPr="003A7EB5">
          <w:rPr>
            <w:rFonts w:ascii="Times New Roman" w:eastAsia="Times New Roman" w:hAnsi="Times New Roman" w:cs="Times New Roman"/>
            <w:sz w:val="28"/>
            <w:szCs w:val="28"/>
          </w:rPr>
          <w:t>условия для</w:t>
        </w:r>
      </w:hyperlink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знаний детей о понятии этикет. </w:t>
      </w:r>
    </w:p>
    <w:p w:rsidR="0007207C" w:rsidRDefault="0007207C" w:rsidP="000720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6B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6B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hyperlink r:id="rId6" w:tgtFrame="_blank" w:history="1">
        <w:r w:rsidRPr="005E526B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5E526B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поступки персонажей на иллюстрации, устанавливать причинно-следственную связь поступков и эмоций. </w:t>
      </w:r>
    </w:p>
    <w:p w:rsidR="0007207C" w:rsidRPr="005E526B" w:rsidRDefault="0007207C" w:rsidP="000720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делать умозаключения и выводы.</w:t>
      </w:r>
    </w:p>
    <w:p w:rsidR="0007207C" w:rsidRPr="003A7EB5" w:rsidRDefault="0007207C" w:rsidP="0007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hyperlink r:id="rId7" w:tgtFrame="_blank" w:history="1">
        <w:r w:rsidRPr="003A7EB5">
          <w:rPr>
            <w:rFonts w:ascii="Times New Roman" w:eastAsia="Times New Roman" w:hAnsi="Times New Roman" w:cs="Times New Roman"/>
            <w:sz w:val="28"/>
            <w:szCs w:val="28"/>
          </w:rPr>
          <w:t>у детей</w:t>
        </w:r>
      </w:hyperlink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правильное понимание нравственных норм и понятий: что такое воспитанность, вежливость, культура, доброжелательность, привычки. </w:t>
      </w:r>
    </w:p>
    <w:p w:rsidR="0007207C" w:rsidRPr="003A7EB5" w:rsidRDefault="0007207C" w:rsidP="0007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hyperlink r:id="rId8" w:tgtFrame="_blank" w:history="1">
        <w:r w:rsidRPr="003A7EB5">
          <w:rPr>
            <w:rFonts w:ascii="Times New Roman" w:eastAsia="Times New Roman" w:hAnsi="Times New Roman" w:cs="Times New Roman"/>
            <w:sz w:val="28"/>
            <w:szCs w:val="28"/>
          </w:rPr>
          <w:t>у детей</w:t>
        </w:r>
      </w:hyperlink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желание стремиться к соблюдению правил этикета: быть вежливым, культурным, воспитанным, доброжелательным. </w:t>
      </w:r>
    </w:p>
    <w:p w:rsidR="0007207C" w:rsidRPr="003A7EB5" w:rsidRDefault="0007207C" w:rsidP="0007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7EB5">
        <w:rPr>
          <w:rFonts w:ascii="Times New Roman" w:hAnsi="Times New Roman" w:cs="Times New Roman"/>
          <w:sz w:val="28"/>
          <w:szCs w:val="28"/>
        </w:rPr>
        <w:t>азвивать групповую сплоченность.</w:t>
      </w:r>
    </w:p>
    <w:p w:rsidR="0007207C" w:rsidRDefault="0007207C" w:rsidP="00072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7EB5">
        <w:rPr>
          <w:rFonts w:ascii="Times New Roman" w:hAnsi="Times New Roman" w:cs="Times New Roman"/>
          <w:sz w:val="28"/>
          <w:szCs w:val="28"/>
        </w:rPr>
        <w:t>овышать у детей уверенность в себе.</w:t>
      </w:r>
      <w:r w:rsidRPr="009D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Pr="009D58CD" w:rsidRDefault="0007207C" w:rsidP="000720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D58CD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</w:p>
    <w:p w:rsidR="0007207C" w:rsidRPr="009D58CD" w:rsidRDefault="0007207C" w:rsidP="00072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C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hyperlink r:id="rId9" w:tgtFrame="_blank" w:history="1">
        <w:r w:rsidRPr="009D58CD">
          <w:rPr>
            <w:rFonts w:ascii="Times New Roman" w:eastAsia="Times New Roman" w:hAnsi="Times New Roman" w:cs="Times New Roman"/>
            <w:sz w:val="28"/>
            <w:szCs w:val="28"/>
          </w:rPr>
          <w:t>развитию мелкой</w:t>
        </w:r>
      </w:hyperlink>
      <w:r w:rsidRPr="009D58CD">
        <w:rPr>
          <w:rFonts w:ascii="Times New Roman" w:eastAsia="Times New Roman" w:hAnsi="Times New Roman" w:cs="Times New Roman"/>
          <w:sz w:val="28"/>
          <w:szCs w:val="28"/>
        </w:rPr>
        <w:t xml:space="preserve"> моторики и координации руки. </w:t>
      </w:r>
    </w:p>
    <w:p w:rsidR="0007207C" w:rsidRPr="003A7EB5" w:rsidRDefault="0007207C" w:rsidP="000720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диалогической речи.</w:t>
      </w:r>
    </w:p>
    <w:p w:rsidR="0007207C" w:rsidRPr="00125BD6" w:rsidRDefault="0007207C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к занятию: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Макет цветка с лицом и съемными лепестками, иллюстративный материал, карточки к игре “Подбери пару”, клубок ниток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клей,  листы бумаги по количеству детей, готовые разноцветные лепестки по количеству детей, салфетки,  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>«свеча»</w:t>
      </w:r>
      <w:r w:rsidR="00125BD6" w:rsidRPr="00125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D6">
        <w:rPr>
          <w:rFonts w:ascii="Times New Roman" w:eastAsia="Times New Roman" w:hAnsi="Times New Roman" w:cs="Times New Roman"/>
          <w:sz w:val="28"/>
          <w:szCs w:val="28"/>
        </w:rPr>
        <w:t>в безопасной окантовке.</w:t>
      </w:r>
    </w:p>
    <w:p w:rsidR="00125BD6" w:rsidRDefault="0007207C" w:rsidP="00125B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  <w:r w:rsidR="00125BD6" w:rsidRPr="00125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D6">
        <w:rPr>
          <w:rFonts w:ascii="Times New Roman" w:eastAsia="Times New Roman" w:hAnsi="Times New Roman" w:cs="Times New Roman"/>
          <w:sz w:val="28"/>
          <w:szCs w:val="28"/>
        </w:rPr>
        <w:t xml:space="preserve">Крюкова С.В. Здравствуй, я  сам! </w:t>
      </w:r>
      <w:proofErr w:type="spellStart"/>
      <w:r w:rsidR="00125BD6">
        <w:rPr>
          <w:rFonts w:ascii="Times New Roman" w:eastAsia="Times New Roman" w:hAnsi="Times New Roman" w:cs="Times New Roman"/>
          <w:sz w:val="28"/>
          <w:szCs w:val="28"/>
        </w:rPr>
        <w:t>Трининговая</w:t>
      </w:r>
      <w:proofErr w:type="spellEnd"/>
      <w:r w:rsidR="00125BD6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работы с детьми 3-6 лет; Минаева В.М. Развитие эмоций дошкольников. Занятия. Игры</w:t>
      </w:r>
    </w:p>
    <w:p w:rsidR="0007207C" w:rsidRDefault="0007207C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BD6" w:rsidRPr="009D58CD" w:rsidRDefault="00125BD6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07C" w:rsidRPr="003A7EB5" w:rsidRDefault="0007207C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E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50C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Ребята, сейчас мы с вами отправимся в удивительное путешествие, где нас ждет много интересного и увлекательного. </w:t>
      </w:r>
      <w:r w:rsidRPr="003A7E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вайте для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3A7EB5">
        <w:rPr>
          <w:rFonts w:ascii="Times New Roman" w:hAnsi="Times New Roman" w:cs="Times New Roman"/>
          <w:sz w:val="28"/>
          <w:szCs w:val="28"/>
        </w:rPr>
        <w:t xml:space="preserve"> друг друга и поиграем в игру «Передай другому».  Возьмемся все за руки и закроем глаза,  тот, кто почувствует пожатие руки, открывает глаза и передает </w:t>
      </w:r>
      <w:proofErr w:type="gramStart"/>
      <w:r w:rsidRPr="003A7EB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A7EB5">
        <w:rPr>
          <w:rFonts w:ascii="Times New Roman" w:hAnsi="Times New Roman" w:cs="Times New Roman"/>
          <w:sz w:val="28"/>
          <w:szCs w:val="28"/>
        </w:rPr>
        <w:t xml:space="preserve"> свое пожатие.</w:t>
      </w:r>
    </w:p>
    <w:p w:rsidR="0007207C" w:rsidRDefault="0007207C" w:rsidP="0007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B5">
        <w:rPr>
          <w:rFonts w:ascii="Times New Roman" w:hAnsi="Times New Roman" w:cs="Times New Roman"/>
          <w:sz w:val="28"/>
          <w:szCs w:val="28"/>
        </w:rPr>
        <w:t xml:space="preserve"> Вот мы с вами и поприветствовали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hAnsi="Times New Roman" w:cs="Times New Roman"/>
          <w:sz w:val="28"/>
          <w:szCs w:val="28"/>
        </w:rPr>
        <w:t>А сейчас покажите мне свою правую руку, а теперь -  левую руку. Давайте подружим наши пальчики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C3839">
        <w:rPr>
          <w:rFonts w:ascii="Times New Roman" w:hAnsi="Times New Roman" w:cs="Times New Roman"/>
          <w:i/>
          <w:sz w:val="28"/>
          <w:szCs w:val="28"/>
        </w:rPr>
        <w:t xml:space="preserve"> Игровое упражнение «Наша группа».</w:t>
      </w:r>
    </w:p>
    <w:tbl>
      <w:tblPr>
        <w:tblW w:w="0" w:type="auto"/>
        <w:tblInd w:w="813" w:type="dxa"/>
        <w:tblLook w:val="0000"/>
      </w:tblPr>
      <w:tblGrid>
        <w:gridCol w:w="3676"/>
        <w:gridCol w:w="4388"/>
      </w:tblGrid>
      <w:tr w:rsidR="0007207C" w:rsidRPr="00125BD6" w:rsidTr="004636A5">
        <w:trPr>
          <w:trHeight w:val="2101"/>
        </w:trPr>
        <w:tc>
          <w:tcPr>
            <w:tcW w:w="3676" w:type="dxa"/>
          </w:tcPr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Дружат в нашей группе девочки и мальчики.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Мы с тобой подружим маленькие пальчики.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пять!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Начинаем счет опять.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пять!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sz w:val="24"/>
                <w:szCs w:val="24"/>
              </w:rPr>
              <w:t>Вот и кончили играть.</w:t>
            </w:r>
          </w:p>
        </w:tc>
        <w:tc>
          <w:tcPr>
            <w:tcW w:w="4388" w:type="dxa"/>
          </w:tcPr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правую и левую руку.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i/>
                <w:sz w:val="24"/>
                <w:szCs w:val="24"/>
              </w:rPr>
              <w:t>Дети складывают руки в замок.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207C" w:rsidRPr="00125BD6" w:rsidRDefault="0007207C" w:rsidP="004636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BD6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соединяют пальчики правой и левой рук, начиная с мизинца.</w:t>
            </w:r>
          </w:p>
          <w:p w:rsidR="0007207C" w:rsidRPr="00125BD6" w:rsidRDefault="0007207C" w:rsidP="004636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hAnsi="Times New Roman" w:cs="Times New Roman"/>
          <w:sz w:val="28"/>
          <w:szCs w:val="28"/>
        </w:rPr>
        <w:t>Очень хорошо!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hAnsi="Times New Roman" w:cs="Times New Roman"/>
          <w:sz w:val="28"/>
          <w:szCs w:val="28"/>
        </w:rPr>
        <w:t>А теперь посмотрите, что я вам принесла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EB5">
        <w:rPr>
          <w:rFonts w:ascii="Times New Roman" w:hAnsi="Times New Roman" w:cs="Times New Roman"/>
          <w:sz w:val="28"/>
          <w:szCs w:val="28"/>
        </w:rPr>
        <w:t>.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желтый круг на стебельке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и спрашивает: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>от какого цветка эта серединка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B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ты детей: ромашка, одуванчик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7C" w:rsidRPr="00156A37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56A3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Проблемная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ситуаци</w:t>
      </w:r>
      <w:r w:rsidRPr="00156A37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56A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B73">
        <w:rPr>
          <w:rFonts w:ascii="Times New Roman" w:eastAsia="Times New Roman" w:hAnsi="Times New Roman" w:cs="Times New Roman"/>
          <w:i/>
          <w:sz w:val="28"/>
          <w:szCs w:val="28"/>
        </w:rPr>
        <w:t>(Воспитатель обращает внимание детей на мимику цветка).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Что случилось с нашим цветком? Почему он грустный?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B7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детей: у цветка нет лепестков; от сильного ветра лепестки разлетелись по всей группе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.) 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73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Да, ребята, подул сильный ветер, и разноцветные лепестки цветка разлетелись по всей группе.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лепесток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читает название на лепестке.)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Это лепесток вежливости. Он предлагает нам рассмотреть картинки.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иллюстраций.</w:t>
      </w:r>
      <w:r w:rsidRPr="000645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 1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51FC3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помещает на мольберт картинку, на которой изображено, как девочка угощает мальчика мороженым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Как вы думаете, какой диалог мог состояться у детей? Что говорит девочка?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Возьми, пожалуйста; угощайся, пожалуйста; ешь на здоровье; и т. 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«Как мог ответить мальчик?»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Благодарю; большое спасибо; мне очень приятно, что ты позаботилась обо мне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51FC3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рассмотреть вторую картинку, на которой изображено, как мальчик предлагает дедушке сесть на сидение в автобусе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Какие вежливые слова говорит мальчик?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Садитесь, пожалуйста; присаживайтесь, пожалуйста.)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Что ответил дедушка?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Большое спасибо, благодарю тебя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.) 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i/>
          <w:sz w:val="28"/>
          <w:szCs w:val="28"/>
        </w:rPr>
        <w:t>(Детям предлагается рассмотреть третью картинку, на которой изображена встреча двух друзей).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Как друзья приветствуют друг друга?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FC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Привет, здравствуй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2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Как можно приветствовать друга, если встр</w:t>
      </w:r>
      <w:r>
        <w:rPr>
          <w:rFonts w:ascii="Times New Roman" w:eastAsia="Times New Roman" w:hAnsi="Times New Roman" w:cs="Times New Roman"/>
          <w:sz w:val="28"/>
          <w:szCs w:val="28"/>
        </w:rPr>
        <w:t>етишь его утром, вечером, днем?»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25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детей:</w:t>
      </w:r>
      <w:proofErr w:type="gramEnd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«Д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оброе утро! Добрый день! </w:t>
      </w:r>
      <w:proofErr w:type="gramStart"/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Добрый вечер!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»).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2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Молодцы, ребята, вы назвали много вежливых слов,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лепесток возвращается к цветку»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B625D">
        <w:rPr>
          <w:rFonts w:ascii="Times New Roman" w:eastAsia="Times New Roman" w:hAnsi="Times New Roman" w:cs="Times New Roman"/>
          <w:i/>
          <w:sz w:val="28"/>
          <w:szCs w:val="28"/>
        </w:rPr>
        <w:t>Воспитатель обращает внимание детей на то, что около зеленого лепестка лежит игра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  «Вот зеленый лепесток, это лепесток доброжелательности</w:t>
      </w:r>
      <w:r w:rsidRPr="00125B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(воспитатель читает название на лепестке.)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 Он предлагает нам поиграть».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Игра “Подбери пару” </w:t>
      </w:r>
      <w:r w:rsidRPr="00125BD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находят парные картинки, рассказывают кто из персонажей доброжелательный, а кто нет.) Приложение 2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125BD6">
        <w:rPr>
          <w:rFonts w:ascii="Times New Roman" w:eastAsia="Times New Roman" w:hAnsi="Times New Roman" w:cs="Times New Roman"/>
          <w:iCs/>
          <w:sz w:val="28"/>
          <w:szCs w:val="28"/>
        </w:rPr>
        <w:t>«Молодцы,  вы все выполнили правильно, а теперь давайте поиграем еще в одну игру»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>(Воспитатель предлагает детям поиграть в игру «Паутинка добрых слов»)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5BD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>Все садятся в круг на ковер.</w:t>
      </w:r>
      <w:proofErr w:type="gramEnd"/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>Упражнение начинает воспитатель, берет клубок ниток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 «Ребята этой группы очень отзывчивые». 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>(Затем воспитатель перекидывает клубок ребенку, оставив конец нити в своей руке (нитку следует обмотать вокруг ладони)).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 «Возьми нить в руку, а после рассказа перекинь, клубок тому о ком говоришь  добрые слова».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i/>
          <w:sz w:val="28"/>
          <w:szCs w:val="28"/>
        </w:rPr>
        <w:t xml:space="preserve">( По окончанию игры дети возвращают лепесток цветку). </w:t>
      </w:r>
    </w:p>
    <w:p w:rsidR="0007207C" w:rsidRPr="00125BD6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D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 «Вот красный лепесток, это лепесток воспитанности»</w:t>
      </w:r>
      <w:r w:rsidRPr="00125B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(воспитатель читает название на лепестке.)</w:t>
      </w:r>
      <w:r w:rsidRPr="00125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>Ребята, как вы думает, какого человека называют воспитанным?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041A8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A8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«Помогать родителям; не драться в детском саду; слушаться воспитателей</w:t>
      </w:r>
      <w:r w:rsidRPr="003A611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07207C" w:rsidRPr="003A6117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CF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Pr="006B6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>Да, воспитанным называют того, кто и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напоминания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и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совершает такие поступки»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B62C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  <w:proofErr w:type="gramStart"/>
      <w:r w:rsidRPr="006B62CF">
        <w:rPr>
          <w:rFonts w:ascii="Times New Roman" w:eastAsia="Times New Roman" w:hAnsi="Times New Roman" w:cs="Times New Roman"/>
          <w:i/>
          <w:sz w:val="28"/>
          <w:szCs w:val="28"/>
        </w:rPr>
        <w:t>предлагает детям рассмотреть ситуации на картинке дети играют</w:t>
      </w:r>
      <w:proofErr w:type="gramEnd"/>
      <w:r w:rsidRPr="006B62CF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песочнице, помогают поливать цветы на клумбе, кормят птиц на улице, и предлагает объяснить, кто как себя ведет?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B62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611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6B62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2C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A6117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анализируют, и дают оценку: кто воспитан, кто нет)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Pr="003A6117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«Смотрите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117">
        <w:rPr>
          <w:rFonts w:ascii="Times New Roman" w:eastAsia="Times New Roman" w:hAnsi="Times New Roman" w:cs="Times New Roman"/>
          <w:sz w:val="28"/>
          <w:szCs w:val="28"/>
        </w:rPr>
        <w:t xml:space="preserve"> и этот лепесток вернулся на место».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желтый лепесток, это лепесток настроения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читает название на лепестке.)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A5874">
        <w:rPr>
          <w:rFonts w:ascii="Times New Roman" w:eastAsia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</w:rPr>
        <w:t>лепесток вернулся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настроение этих сказочных героев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207C" w:rsidRPr="005A5874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874">
        <w:rPr>
          <w:rFonts w:ascii="Times New Roman" w:eastAsia="Times New Roman" w:hAnsi="Times New Roman" w:cs="Times New Roman"/>
          <w:i/>
          <w:sz w:val="28"/>
          <w:szCs w:val="28"/>
        </w:rPr>
        <w:t>Дети преступают к работе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A587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A587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возвращает лепесток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 цветку)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А вот и последний </w:t>
      </w:r>
      <w:r>
        <w:rPr>
          <w:rFonts w:ascii="Times New Roman" w:eastAsia="Times New Roman" w:hAnsi="Times New Roman" w:cs="Times New Roman"/>
          <w:sz w:val="28"/>
          <w:szCs w:val="28"/>
        </w:rPr>
        <w:t>оранжевый лепесток,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то лепесток привычек</w:t>
      </w:r>
      <w:r>
        <w:rPr>
          <w:rFonts w:ascii="Times New Roman" w:eastAsia="Times New Roman" w:hAnsi="Times New Roman" w:cs="Times New Roman"/>
          <w:sz w:val="28"/>
          <w:szCs w:val="28"/>
        </w:rPr>
        <w:t>. Привычки бывают вредными и полезными»</w:t>
      </w:r>
      <w:r w:rsidRPr="005A58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читает название на лепестке.)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7C" w:rsidRPr="005A5874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874">
        <w:rPr>
          <w:rFonts w:ascii="Times New Roman" w:eastAsia="Times New Roman" w:hAnsi="Times New Roman" w:cs="Times New Roman"/>
          <w:i/>
          <w:sz w:val="28"/>
          <w:szCs w:val="28"/>
        </w:rPr>
        <w:t>Игра с мячом “Назови привычку”.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87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Чтобы вернуть лепесток к цветку, поиграем в игру с мячом. Кому </w:t>
      </w:r>
      <w:r>
        <w:rPr>
          <w:rFonts w:ascii="Times New Roman" w:eastAsia="Times New Roman" w:hAnsi="Times New Roman" w:cs="Times New Roman"/>
          <w:sz w:val="28"/>
          <w:szCs w:val="28"/>
        </w:rPr>
        <w:t>я кину мяч, тот называет привычку»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Мыть руки перед едой 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полезная привычка. 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Чистить зубы перед сном 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полезная привычка 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носовым платком – это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полезная привычка. 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Дразнить и обзывать детей 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вредная привычка. 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Грызть ногти – это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вредная привычка. </w:t>
      </w:r>
    </w:p>
    <w:p w:rsidR="0007207C" w:rsidRPr="003A7EB5" w:rsidRDefault="0007207C" w:rsidP="000720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Стричь ногти – это </w:t>
      </w:r>
      <w:r>
        <w:rPr>
          <w:rFonts w:ascii="Times New Roman" w:eastAsia="Times New Roman" w:hAnsi="Times New Roman" w:cs="Times New Roman"/>
          <w:sz w:val="28"/>
          <w:szCs w:val="28"/>
        </w:rPr>
        <w:t>…полезная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привычка </w:t>
      </w:r>
    </w:p>
    <w:p w:rsidR="0007207C" w:rsidRPr="003A7EB5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вы все привычки определили </w:t>
      </w:r>
      <w:proofErr w:type="gramStart"/>
      <w:r w:rsidRPr="003A7EB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и последний лепесток возвращается к цветку. </w:t>
      </w:r>
      <w:r w:rsidRPr="003A7E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незаметно меняет мимику цветку.)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Ребята, смотрите, как повеселел наш цветок. Он рад, что вы хорошо знаете правила дружбы и этикета. Давайте назовем их еще раз. 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детей: человек должен быть вежливым – показывает </w:t>
      </w:r>
      <w:proofErr w:type="spellStart"/>
      <w:r w:rsidRPr="003A7EB5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 лепесток, человек должен быть с хорошим настроением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EB5">
        <w:rPr>
          <w:rFonts w:ascii="Times New Roman" w:eastAsia="Times New Roman" w:hAnsi="Times New Roman" w:cs="Times New Roman"/>
          <w:sz w:val="28"/>
          <w:szCs w:val="28"/>
        </w:rPr>
        <w:t xml:space="preserve">– показывает желтый лепесток, человек должен быть отзывчивым – показывает красный лепесток, человек должен быть доброжелательным– </w:t>
      </w:r>
      <w:proofErr w:type="gramStart"/>
      <w:r w:rsidRPr="003A7EB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A7EB5">
        <w:rPr>
          <w:rFonts w:ascii="Times New Roman" w:eastAsia="Times New Roman" w:hAnsi="Times New Roman" w:cs="Times New Roman"/>
          <w:sz w:val="28"/>
          <w:szCs w:val="28"/>
        </w:rPr>
        <w:t>казывает зеленый лепесток, человек должен иметь только хорошие привычки – показывает оранжевый лепесток.</w:t>
      </w:r>
    </w:p>
    <w:p w:rsidR="0007207C" w:rsidRPr="00AE75E1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«Ребята, а у нашего цветка есть второй секрет. Давайте для начала вспомним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вы могли видеть 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E75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5E1">
        <w:rPr>
          <w:rFonts w:ascii="Times New Roman" w:eastAsia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AE75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75E1">
        <w:rPr>
          <w:rFonts w:ascii="Times New Roman" w:eastAsia="Times New Roman" w:hAnsi="Times New Roman" w:cs="Times New Roman"/>
          <w:i/>
          <w:sz w:val="28"/>
          <w:szCs w:val="28"/>
        </w:rPr>
        <w:t>«В сказке, у нас есть в группе, в магазине»)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07207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«Какие вы молодцы, все ответили правильно, а секрет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том, что в Краснодарском крае он является символом благотворительности, взрослые помогают больным, нуждающимся и талантливым</w:t>
      </w:r>
      <w:r w:rsidRPr="0052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детям».</w:t>
      </w:r>
    </w:p>
    <w:p w:rsidR="0007207C" w:rsidRPr="007463FC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61A1B">
        <w:rPr>
          <w:rFonts w:ascii="Times New Roman" w:eastAsia="Times New Roman" w:hAnsi="Times New Roman" w:cs="Times New Roman"/>
          <w:sz w:val="28"/>
          <w:szCs w:val="28"/>
        </w:rPr>
        <w:t xml:space="preserve">«В завершении нашего увлекательного путешествия, предлагаю вам сделать </w:t>
      </w:r>
      <w:proofErr w:type="gramStart"/>
      <w:r w:rsidRPr="00561A1B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56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561A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Цветочек, лепестки которого напоминали бы вам о доброжелательности, вежливости, воспитанности, хороших привычках, …)».</w:t>
      </w:r>
      <w:proofErr w:type="gramEnd"/>
    </w:p>
    <w:p w:rsidR="0007207C" w:rsidRPr="005260BF" w:rsidRDefault="0007207C" w:rsidP="0007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13F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 этом наше занятие закончено, давайте с вами по очереди выскажемся, кому, что понравилось в нашем занятии, в этом нам </w:t>
      </w:r>
      <w:r w:rsidRPr="002213FB">
        <w:rPr>
          <w:rFonts w:ascii="Times New Roman" w:eastAsia="Times New Roman" w:hAnsi="Times New Roman" w:cs="Times New Roman"/>
          <w:sz w:val="28"/>
          <w:szCs w:val="28"/>
        </w:rPr>
        <w:t>поможет «волшебная свеча».</w:t>
      </w:r>
    </w:p>
    <w:p w:rsidR="0007207C" w:rsidRPr="005260BF" w:rsidRDefault="0007207C" w:rsidP="0007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207C" w:rsidRPr="005260BF" w:rsidRDefault="0007207C" w:rsidP="0007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6C8D" w:rsidRPr="0007207C" w:rsidRDefault="00586C8D">
      <w:pPr>
        <w:rPr>
          <w:rFonts w:ascii="Times New Roman" w:hAnsi="Times New Roman" w:cs="Times New Roman"/>
        </w:rPr>
      </w:pPr>
    </w:p>
    <w:sectPr w:rsidR="00586C8D" w:rsidRPr="0007207C" w:rsidSect="0002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166"/>
    <w:multiLevelType w:val="hybridMultilevel"/>
    <w:tmpl w:val="0CE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C5B"/>
    <w:multiLevelType w:val="multilevel"/>
    <w:tmpl w:val="769A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82D81"/>
    <w:multiLevelType w:val="multilevel"/>
    <w:tmpl w:val="C87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207C"/>
    <w:rsid w:val="0007207C"/>
    <w:rsid w:val="00125BD6"/>
    <w:rsid w:val="0058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8422-rol-sozdaniya-ekologicheskoy-tropinki-dou-v-formirovanii-u-detey-gumannogo-otnosheniya-k-prir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8413-rol-predmetno-razvivayushchey-sredy-v-formirovanii-navykov-bezopasnogo-povedeniya-u-detey-na-dorog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101-kvn-ptichi-razgovory-dlya-detey-starshego-doshkolnogo-vozras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6256-pedagogicheskie-usloviya-dlya-razvitiya-tvorcheskikh-sposobnostey-starshikh-doshkolnikov-v-muzykalnoy-deyateln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1473-zanyatie-po-razvitiyu-melkoy-motoriki-morskie-prikly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2013-01-25T06:29:00Z</dcterms:created>
  <dcterms:modified xsi:type="dcterms:W3CDTF">2013-01-28T07:10:00Z</dcterms:modified>
</cp:coreProperties>
</file>