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B3" w:rsidRDefault="00C81813" w:rsidP="006119B3">
      <w:pPr>
        <w:jc w:val="center"/>
        <w:rPr>
          <w:b/>
          <w:i/>
          <w:sz w:val="56"/>
          <w:szCs w:val="56"/>
        </w:rPr>
      </w:pPr>
      <w:r>
        <w:rPr>
          <w:b/>
          <w:i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342900</wp:posOffset>
            </wp:positionV>
            <wp:extent cx="1743075" cy="1857375"/>
            <wp:effectExtent l="19050" t="0" r="9525" b="0"/>
            <wp:wrapNone/>
            <wp:docPr id="13" name="Рисунок 13" descr="Картинка 114 из 164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а 114 из 1643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19B3">
        <w:rPr>
          <w:b/>
          <w:i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604908" cy="10687792"/>
            <wp:effectExtent l="19050" t="0" r="0" b="0"/>
            <wp:wrapNone/>
            <wp:docPr id="3" name="Рисунок 3" descr="C:\Documents and Settings\Администратор\Рабочий стол\фотошоп\Фоны А4 [A1-43]\A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фотошоп\Фоны А4 [A1-43]\A0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908" cy="10687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9B3" w:rsidRDefault="006119B3" w:rsidP="006119B3">
      <w:pPr>
        <w:ind w:left="360"/>
        <w:rPr>
          <w:b/>
          <w:i/>
          <w:sz w:val="56"/>
          <w:szCs w:val="56"/>
        </w:rPr>
      </w:pPr>
    </w:p>
    <w:p w:rsidR="006119B3" w:rsidRDefault="006119B3" w:rsidP="006119B3">
      <w:pPr>
        <w:ind w:left="360"/>
        <w:rPr>
          <w:b/>
          <w:i/>
          <w:sz w:val="56"/>
          <w:szCs w:val="56"/>
        </w:rPr>
      </w:pPr>
    </w:p>
    <w:p w:rsidR="005B0B5C" w:rsidRPr="005A2CCD" w:rsidRDefault="00C81813" w:rsidP="005A2CCD">
      <w:pPr>
        <w:ind w:left="360"/>
        <w:jc w:val="center"/>
        <w:rPr>
          <w:b/>
          <w:color w:val="0000CC"/>
          <w:sz w:val="72"/>
          <w:szCs w:val="72"/>
        </w:rPr>
      </w:pPr>
      <w:r>
        <w:rPr>
          <w:b/>
          <w:color w:val="0000CC"/>
          <w:sz w:val="72"/>
          <w:szCs w:val="72"/>
        </w:rPr>
        <w:t xml:space="preserve">         </w:t>
      </w:r>
      <w:r w:rsidR="005B0B5C" w:rsidRPr="005A2CCD">
        <w:rPr>
          <w:b/>
          <w:color w:val="0000CC"/>
          <w:sz w:val="72"/>
          <w:szCs w:val="72"/>
        </w:rPr>
        <w:t>Что читать дошкольнику?</w:t>
      </w:r>
    </w:p>
    <w:p w:rsidR="005A2CCD" w:rsidRDefault="005A2CCD" w:rsidP="005A2CCD">
      <w:pPr>
        <w:jc w:val="center"/>
        <w:rPr>
          <w:b/>
          <w:i/>
          <w:sz w:val="56"/>
          <w:szCs w:val="56"/>
        </w:rPr>
      </w:pPr>
    </w:p>
    <w:p w:rsidR="006119B3" w:rsidRDefault="00C81813" w:rsidP="005A2CCD">
      <w:pPr>
        <w:jc w:val="center"/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5667375</wp:posOffset>
            </wp:positionH>
            <wp:positionV relativeFrom="paragraph">
              <wp:posOffset>314960</wp:posOffset>
            </wp:positionV>
            <wp:extent cx="1728470" cy="1162050"/>
            <wp:effectExtent l="19050" t="0" r="5080" b="0"/>
            <wp:wrapThrough wrapText="bothSides">
              <wp:wrapPolygon edited="0">
                <wp:start x="-238" y="0"/>
                <wp:lineTo x="-238" y="21246"/>
                <wp:lineTo x="21663" y="21246"/>
                <wp:lineTo x="21663" y="0"/>
                <wp:lineTo x="-238" y="0"/>
              </wp:wrapPolygon>
            </wp:wrapThrough>
            <wp:docPr id="7" name="Рисунок 7" descr="Картинка 33 из 161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а 33 из 16139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19B3">
        <w:rPr>
          <w:b/>
          <w:i/>
          <w:sz w:val="40"/>
          <w:szCs w:val="40"/>
        </w:rPr>
        <w:t>Выбирая книги для чтения дошкольнику, следует обратить внимание на следующие моменты.</w:t>
      </w:r>
    </w:p>
    <w:p w:rsidR="005B0B5C" w:rsidRPr="005B0B5C" w:rsidRDefault="005B0B5C" w:rsidP="005B0B5C">
      <w:pPr>
        <w:jc w:val="center"/>
        <w:rPr>
          <w:b/>
          <w:i/>
          <w:sz w:val="32"/>
          <w:szCs w:val="32"/>
        </w:rPr>
      </w:pPr>
    </w:p>
    <w:p w:rsidR="005B0B5C" w:rsidRDefault="006119B3" w:rsidP="005A2CCD">
      <w:pPr>
        <w:numPr>
          <w:ilvl w:val="0"/>
          <w:numId w:val="1"/>
        </w:numPr>
        <w:jc w:val="center"/>
        <w:rPr>
          <w:sz w:val="32"/>
          <w:szCs w:val="32"/>
        </w:rPr>
      </w:pPr>
      <w:r w:rsidRPr="005B0B5C">
        <w:rPr>
          <w:sz w:val="32"/>
          <w:szCs w:val="32"/>
        </w:rPr>
        <w:t>Основным принципом выбора книг для дошкольников будет тема «О детях».</w:t>
      </w:r>
    </w:p>
    <w:p w:rsidR="006119B3" w:rsidRPr="005B0B5C" w:rsidRDefault="006119B3" w:rsidP="005B0B5C">
      <w:pPr>
        <w:ind w:left="765"/>
        <w:rPr>
          <w:sz w:val="32"/>
          <w:szCs w:val="32"/>
        </w:rPr>
      </w:pPr>
      <w:r w:rsidRPr="005B0B5C">
        <w:rPr>
          <w:sz w:val="32"/>
          <w:szCs w:val="32"/>
        </w:rPr>
        <w:t xml:space="preserve"> </w:t>
      </w:r>
    </w:p>
    <w:p w:rsidR="005B0B5C" w:rsidRDefault="005B0B5C" w:rsidP="005A2CCD">
      <w:pPr>
        <w:pStyle w:val="a3"/>
        <w:numPr>
          <w:ilvl w:val="0"/>
          <w:numId w:val="1"/>
        </w:numPr>
        <w:spacing w:line="240" w:lineRule="auto"/>
        <w:jc w:val="center"/>
        <w:rPr>
          <w:rFonts w:eastAsia="Batang"/>
          <w:sz w:val="32"/>
          <w:szCs w:val="32"/>
        </w:rPr>
      </w:pPr>
      <w:r w:rsidRPr="00370F81">
        <w:rPr>
          <w:rFonts w:eastAsia="Batang"/>
          <w:sz w:val="32"/>
          <w:szCs w:val="32"/>
        </w:rPr>
        <w:t>Выбирайте для чтения подлинно художественные произведения. Пусть ребёнок видит, какое удовольствие доставляет чтение.</w:t>
      </w:r>
    </w:p>
    <w:p w:rsidR="005A2CCD" w:rsidRPr="00370F81" w:rsidRDefault="005A2CCD" w:rsidP="005A2CCD">
      <w:pPr>
        <w:pStyle w:val="a3"/>
        <w:spacing w:line="240" w:lineRule="auto"/>
        <w:rPr>
          <w:rFonts w:eastAsia="Batang"/>
          <w:sz w:val="32"/>
          <w:szCs w:val="32"/>
        </w:rPr>
      </w:pPr>
    </w:p>
    <w:p w:rsidR="006119B3" w:rsidRPr="005A2CCD" w:rsidRDefault="006119B3" w:rsidP="005B0B5C">
      <w:pPr>
        <w:numPr>
          <w:ilvl w:val="0"/>
          <w:numId w:val="1"/>
        </w:numPr>
        <w:jc w:val="center"/>
        <w:rPr>
          <w:sz w:val="32"/>
          <w:szCs w:val="32"/>
        </w:rPr>
      </w:pPr>
      <w:r w:rsidRPr="005A2CCD">
        <w:rPr>
          <w:sz w:val="32"/>
          <w:szCs w:val="32"/>
        </w:rPr>
        <w:t xml:space="preserve">Каждый ребенок является индивидуальностью. Значит, интересы ребенка могут отличаться от </w:t>
      </w:r>
      <w:proofErr w:type="gramStart"/>
      <w:r w:rsidRPr="005A2CCD">
        <w:rPr>
          <w:sz w:val="32"/>
          <w:szCs w:val="32"/>
        </w:rPr>
        <w:t>ваших</w:t>
      </w:r>
      <w:proofErr w:type="gramEnd"/>
      <w:r w:rsidRPr="005A2CCD">
        <w:rPr>
          <w:sz w:val="32"/>
          <w:szCs w:val="32"/>
        </w:rPr>
        <w:t>.</w:t>
      </w:r>
      <w:r w:rsidR="005A2CCD">
        <w:rPr>
          <w:sz w:val="32"/>
          <w:szCs w:val="32"/>
        </w:rPr>
        <w:t xml:space="preserve"> </w:t>
      </w:r>
      <w:r w:rsidRPr="005A2CCD">
        <w:rPr>
          <w:sz w:val="32"/>
          <w:szCs w:val="32"/>
        </w:rPr>
        <w:t xml:space="preserve">Выбирайте то, что с удовольствием воспринимает </w:t>
      </w:r>
      <w:r w:rsidR="005A2CCD">
        <w:rPr>
          <w:sz w:val="32"/>
          <w:szCs w:val="32"/>
        </w:rPr>
        <w:t xml:space="preserve">          </w:t>
      </w:r>
      <w:r w:rsidRPr="005A2CCD">
        <w:rPr>
          <w:sz w:val="32"/>
          <w:szCs w:val="32"/>
        </w:rPr>
        <w:t>ваш ребенок.</w:t>
      </w:r>
    </w:p>
    <w:p w:rsidR="005B0B5C" w:rsidRPr="005B0B5C" w:rsidRDefault="005B0B5C" w:rsidP="005B0B5C">
      <w:pPr>
        <w:jc w:val="center"/>
        <w:rPr>
          <w:sz w:val="32"/>
          <w:szCs w:val="32"/>
        </w:rPr>
      </w:pPr>
    </w:p>
    <w:p w:rsidR="005B0B5C" w:rsidRDefault="006119B3" w:rsidP="005A2CCD">
      <w:pPr>
        <w:numPr>
          <w:ilvl w:val="0"/>
          <w:numId w:val="1"/>
        </w:numPr>
        <w:jc w:val="center"/>
        <w:rPr>
          <w:sz w:val="32"/>
          <w:szCs w:val="32"/>
        </w:rPr>
      </w:pPr>
      <w:r w:rsidRPr="005B0B5C">
        <w:rPr>
          <w:sz w:val="32"/>
          <w:szCs w:val="32"/>
        </w:rPr>
        <w:t>Выберите правильное время для чтения. Главное, чтобы ваше чтение не становилось наказанием, насилием, неприятным занятием.</w:t>
      </w:r>
    </w:p>
    <w:p w:rsidR="005A2CCD" w:rsidRDefault="005A2CCD" w:rsidP="005A2CCD">
      <w:pPr>
        <w:rPr>
          <w:sz w:val="32"/>
          <w:szCs w:val="32"/>
        </w:rPr>
      </w:pPr>
    </w:p>
    <w:p w:rsidR="005B0B5C" w:rsidRPr="005A2CCD" w:rsidRDefault="005B0B5C" w:rsidP="005A2CCD">
      <w:pPr>
        <w:numPr>
          <w:ilvl w:val="0"/>
          <w:numId w:val="1"/>
        </w:numPr>
        <w:jc w:val="center"/>
        <w:rPr>
          <w:sz w:val="32"/>
          <w:szCs w:val="32"/>
        </w:rPr>
      </w:pPr>
      <w:r w:rsidRPr="00370F81">
        <w:rPr>
          <w:rFonts w:eastAsia="Batang"/>
          <w:sz w:val="32"/>
          <w:szCs w:val="32"/>
        </w:rPr>
        <w:t>Когда читаете ребёнку, уберите из поля зрения игрушки и предметы, которые отвлекают малыша. Постарайтесь читать в тихом месте, и главное, не отвлекайтесь сами.</w:t>
      </w:r>
    </w:p>
    <w:p w:rsidR="005A2CCD" w:rsidRPr="005B0B5C" w:rsidRDefault="005A2CCD" w:rsidP="005A2CCD">
      <w:pPr>
        <w:rPr>
          <w:sz w:val="32"/>
          <w:szCs w:val="32"/>
        </w:rPr>
      </w:pPr>
    </w:p>
    <w:p w:rsidR="006119B3" w:rsidRDefault="00C81813" w:rsidP="005A2CCD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430530</wp:posOffset>
            </wp:positionV>
            <wp:extent cx="1457325" cy="1438275"/>
            <wp:effectExtent l="19050" t="0" r="9525" b="0"/>
            <wp:wrapThrough wrapText="bothSides">
              <wp:wrapPolygon edited="0">
                <wp:start x="-282" y="0"/>
                <wp:lineTo x="-282" y="21457"/>
                <wp:lineTo x="21741" y="21457"/>
                <wp:lineTo x="21741" y="0"/>
                <wp:lineTo x="-282" y="0"/>
              </wp:wrapPolygon>
            </wp:wrapThrough>
            <wp:docPr id="10" name="Рисунок 10" descr="Картинка 56 из 161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а 56 из 16139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19B3" w:rsidRPr="005B0B5C">
        <w:rPr>
          <w:sz w:val="32"/>
          <w:szCs w:val="32"/>
        </w:rPr>
        <w:t>Читать надо регулярно (каждый день по 10-15 минут), чтобы ребенок не утомлялся и не заскучал.</w:t>
      </w:r>
    </w:p>
    <w:p w:rsidR="005B0B5C" w:rsidRDefault="005B0B5C" w:rsidP="005B0B5C">
      <w:pPr>
        <w:pStyle w:val="a7"/>
        <w:rPr>
          <w:sz w:val="32"/>
          <w:szCs w:val="32"/>
        </w:rPr>
      </w:pPr>
    </w:p>
    <w:p w:rsidR="005A2CCD" w:rsidRDefault="005B0B5C" w:rsidP="00C81813">
      <w:pPr>
        <w:numPr>
          <w:ilvl w:val="0"/>
          <w:numId w:val="1"/>
        </w:numPr>
        <w:jc w:val="center"/>
        <w:rPr>
          <w:sz w:val="32"/>
          <w:szCs w:val="32"/>
        </w:rPr>
      </w:pPr>
      <w:r w:rsidRPr="00370F81">
        <w:rPr>
          <w:rFonts w:eastAsia="Batang"/>
          <w:sz w:val="32"/>
          <w:szCs w:val="32"/>
        </w:rPr>
        <w:t>Читайте с выражением, меняйте интонацию в зависимости от персонажа</w:t>
      </w:r>
      <w:r w:rsidR="005A2CCD">
        <w:rPr>
          <w:sz w:val="32"/>
          <w:szCs w:val="32"/>
        </w:rPr>
        <w:t>.</w:t>
      </w:r>
    </w:p>
    <w:p w:rsidR="005A2CCD" w:rsidRDefault="005A2CCD" w:rsidP="005A2CCD">
      <w:pPr>
        <w:pStyle w:val="a7"/>
        <w:rPr>
          <w:sz w:val="32"/>
          <w:szCs w:val="32"/>
        </w:rPr>
      </w:pPr>
    </w:p>
    <w:p w:rsidR="006119B3" w:rsidRDefault="006119B3" w:rsidP="005A2CCD">
      <w:pPr>
        <w:numPr>
          <w:ilvl w:val="0"/>
          <w:numId w:val="1"/>
        </w:numPr>
        <w:jc w:val="center"/>
        <w:rPr>
          <w:sz w:val="32"/>
          <w:szCs w:val="32"/>
        </w:rPr>
      </w:pPr>
      <w:r w:rsidRPr="005A2CCD">
        <w:rPr>
          <w:sz w:val="32"/>
          <w:szCs w:val="32"/>
        </w:rPr>
        <w:t xml:space="preserve">Для дошкольника очень важно </w:t>
      </w:r>
      <w:proofErr w:type="spellStart"/>
      <w:r w:rsidRPr="005A2CCD">
        <w:rPr>
          <w:sz w:val="32"/>
          <w:szCs w:val="32"/>
        </w:rPr>
        <w:t>перечитывание</w:t>
      </w:r>
      <w:proofErr w:type="spellEnd"/>
      <w:r w:rsidRPr="005A2CCD">
        <w:rPr>
          <w:sz w:val="32"/>
          <w:szCs w:val="32"/>
        </w:rPr>
        <w:t>. Оно создает ребенку ситуацию комфортности.</w:t>
      </w:r>
    </w:p>
    <w:p w:rsidR="005A2CCD" w:rsidRPr="005A2CCD" w:rsidRDefault="005A2CCD" w:rsidP="005A2CCD">
      <w:pPr>
        <w:rPr>
          <w:sz w:val="32"/>
          <w:szCs w:val="32"/>
        </w:rPr>
      </w:pPr>
    </w:p>
    <w:p w:rsidR="005B0B5C" w:rsidRDefault="00C81813" w:rsidP="005A2CCD">
      <w:pPr>
        <w:pStyle w:val="a3"/>
        <w:numPr>
          <w:ilvl w:val="0"/>
          <w:numId w:val="1"/>
        </w:numPr>
        <w:spacing w:line="240" w:lineRule="auto"/>
        <w:jc w:val="center"/>
        <w:rPr>
          <w:rFonts w:eastAsia="Batang"/>
          <w:sz w:val="32"/>
          <w:szCs w:val="32"/>
        </w:rPr>
      </w:pPr>
      <w:r>
        <w:rPr>
          <w:rFonts w:eastAsia="Batang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108585</wp:posOffset>
            </wp:positionV>
            <wp:extent cx="2362200" cy="1571625"/>
            <wp:effectExtent l="0" t="0" r="0" b="0"/>
            <wp:wrapNone/>
            <wp:docPr id="8" name="Рисунок 4" descr="Картинка 2 из 161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а 2 из 16139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B5C" w:rsidRPr="00370F81">
        <w:rPr>
          <w:rFonts w:eastAsia="Batang"/>
          <w:sz w:val="32"/>
          <w:szCs w:val="32"/>
        </w:rPr>
        <w:t>Поощряйте ребенка пересказать хотя бы небольшой отрывок или дополнить Ваш рассказ.</w:t>
      </w:r>
    </w:p>
    <w:p w:rsidR="005B0B5C" w:rsidRDefault="005B0B5C" w:rsidP="005B0B5C">
      <w:pPr>
        <w:pStyle w:val="a3"/>
        <w:ind w:left="765"/>
        <w:jc w:val="left"/>
        <w:rPr>
          <w:rFonts w:eastAsia="Batang"/>
          <w:sz w:val="32"/>
          <w:szCs w:val="32"/>
        </w:rPr>
      </w:pPr>
    </w:p>
    <w:p w:rsidR="005B0B5C" w:rsidRDefault="005B0B5C" w:rsidP="005B0B5C">
      <w:pPr>
        <w:pStyle w:val="a3"/>
        <w:ind w:left="765"/>
        <w:jc w:val="left"/>
        <w:rPr>
          <w:rFonts w:eastAsia="Batang"/>
          <w:sz w:val="32"/>
          <w:szCs w:val="32"/>
        </w:rPr>
      </w:pPr>
    </w:p>
    <w:p w:rsidR="005B0B5C" w:rsidRPr="00370F81" w:rsidRDefault="005B0B5C" w:rsidP="005B0B5C">
      <w:pPr>
        <w:pStyle w:val="a3"/>
        <w:ind w:left="765"/>
        <w:jc w:val="left"/>
        <w:rPr>
          <w:rFonts w:eastAsia="Batang"/>
          <w:sz w:val="32"/>
          <w:szCs w:val="32"/>
        </w:rPr>
      </w:pPr>
    </w:p>
    <w:sectPr w:rsidR="005B0B5C" w:rsidRPr="00370F81" w:rsidSect="006119B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7713A"/>
    <w:multiLevelType w:val="hybridMultilevel"/>
    <w:tmpl w:val="33EE8A88"/>
    <w:lvl w:ilvl="0" w:tplc="9F24AC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FD71D2"/>
    <w:multiLevelType w:val="hybridMultilevel"/>
    <w:tmpl w:val="8E38A3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19B3"/>
    <w:rsid w:val="005A2CCD"/>
    <w:rsid w:val="005B0B5C"/>
    <w:rsid w:val="006119B3"/>
    <w:rsid w:val="009031F6"/>
    <w:rsid w:val="00C8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19B3"/>
    <w:pPr>
      <w:spacing w:line="360" w:lineRule="auto"/>
      <w:jc w:val="both"/>
    </w:pPr>
    <w:rPr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6119B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119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9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B0B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2011-12-02T14:42:00Z</dcterms:created>
  <dcterms:modified xsi:type="dcterms:W3CDTF">2011-12-02T15:19:00Z</dcterms:modified>
</cp:coreProperties>
</file>