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F7" w:rsidRDefault="008C60F7" w:rsidP="008C60F7">
      <w:pPr>
        <w:tabs>
          <w:tab w:val="left" w:pos="3150"/>
        </w:tabs>
        <w:spacing w:after="0" w:line="240" w:lineRule="auto"/>
        <w:ind w:left="567" w:right="424" w:firstLine="284"/>
        <w:jc w:val="center"/>
      </w:pPr>
      <w:r>
        <w:rPr>
          <w:noProof/>
          <w:sz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-704215</wp:posOffset>
            </wp:positionV>
            <wp:extent cx="7568565" cy="10748010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748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C21B1">
        <w:rPr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50.25pt" fillcolor="#92cddc [1944]" strokecolor="#002060">
            <v:shadow on="t" opacity="52429f"/>
            <v:textpath style="font-family:&quot;Arial Black&quot;;font-style:italic;v-text-kern:t" trim="t" fitpath="t" string="Семейные традиции"/>
          </v:shape>
        </w:pic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Для чего ребенку родители, семья? Существует много мыслей по данному поводу и ответов на этот вопрос, но смысл один – для любви. На плечи родителей ложится огромный труд и забота. Взрослый для ребенка как проводник в жизнь, богатую событиями, впечатлениями. Именно родители наполняют мир ребенка предметами, окрашивают его различными цветами-эмоциями. Для детей же собственное ближайшее прошлое и будущее непонятно. Маленький ребенок не чувствует, не видит, что с ним скоро будет, не понимает, что с ним происходит. Не может самостоятельно оценить свое поведение, регулировать свои поступки и выражение эмоций. Если ребенок растет в условиях отсутствия любви, заботы, привязанности, контактов, он в последствии легко поддается сильным эмоциям (необузданному гневу, панике, азарту). Кроме того, он не в состоянии контролировать свое поведение, отвечать за поступки. Если в семье ребенок встречает любовь и принятие, он вырастает уравновешенным, способным контролировать свое поведение и чувства.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Добрые отношения между родителями и детьми оказывают положительное влияние на всестороннее формирование личности. Укрепляют эти отношения и усиливают их влияние на детей семейные традиции. Традиция - от латинского "передача". Это слово означает сложившиеся и передаваемые в течение длительного времени из поколения в поколение обычаи, порядки, правила поведения. Семейные традиции - очень ценное средство воспитания. В большинстве семей существует разумный ритм жизни с определёнными правилами и привычками, которые обыденны, просты и выполняются уже как бы автоматически. Традиции, адаптируясь к условиям современной жизни, постоянно меняются. Неизменным остаётся их назначение в человеческом обществе: они призваны служить упрочению семейно-родственных связей и отношений, передаче культурных ценностей.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Основные семейные традиции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Традиция празднование дней рождений – это одно из первых знаменательных событий в жизни ребенка. Подчеркивает значимость каждого члена семьи. Приносит радость, настроение, предвкушение праздника как детям, так и взрослым. Особая подготовка, подарки, угощение выделяют этот день из череды других.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Домашняя уборка,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 xml:space="preserve">Совместные игры с детьми.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</w:t>
      </w:r>
      <w:r w:rsidRPr="00667E49">
        <w:rPr>
          <w:sz w:val="24"/>
        </w:rPr>
        <w:lastRenderedPageBreak/>
        <w:t>человека важен интерес к деятельности. Многое зависит от умения поделиться интересом и его пробудить.</w:t>
      </w:r>
    </w:p>
    <w:p w:rsidR="008C60F7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-1076325</wp:posOffset>
            </wp:positionV>
            <wp:extent cx="7568565" cy="10748010"/>
            <wp:effectExtent l="19050" t="0" r="0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748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Семейный совет,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 Чем разнообразнее, насыщеннее складываются взаимоотношения ребенка в семье и за ее пределами, тем более сложные формы эмоциональной жизни возникают.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Традиции гостеприимства, семейный обед. Считается, что хлебосольство – национальная традиция, это объединяет многие семьи, укрепляет дружеские связи.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Традиции поощрения и наказания. Надо сказать, что уже к началу школьного обучения у детей отмечается достаточно высокий уровень контроля за поведением. Возникает чувство стыда. Все зависит от опыта ребенка и позиции родителей. Если дети часто сталкиваются с помехами при достижении цели (выполнении требований взрослых), а при этом родитель продолжает настаивать на своем, то закрепляется:</w:t>
      </w:r>
    </w:p>
    <w:p w:rsidR="008C60F7" w:rsidRPr="00667E49" w:rsidRDefault="008C60F7" w:rsidP="008C60F7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вялость, безразличие, безынициативность либо</w:t>
      </w:r>
    </w:p>
    <w:p w:rsidR="008C60F7" w:rsidRPr="00667E49" w:rsidRDefault="008C60F7" w:rsidP="008C60F7">
      <w:pPr>
        <w:pStyle w:val="a3"/>
        <w:numPr>
          <w:ilvl w:val="0"/>
          <w:numId w:val="1"/>
        </w:num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агрессивность, зависть, озлобленность.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Сказка на ночь, пожелания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Многое зависит от отношений в семье. Если с детьми складываются доверительные отношения, у ребенка развивается самоуважение, чувство собственного достоинства, усиливается чувство безопасности, защищенности, эмоционального контроля.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Прогулки, поездки вместе с детьми, походы в кино, цирк, театр - развивает чувства прекрасного, духовный мир ребенка. Но подлинное понимание красоты искусства присутствует лишь в старших классах.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Дни Памяти родных и близких, ушедших из жизни;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 xml:space="preserve">Передача семейных реликвий подрастающему поколению. Эти традиции непосредственно касаются способности сопереживать. Жить и помнить о своих </w:t>
      </w:r>
      <w:r w:rsidRPr="00667E49">
        <w:rPr>
          <w:sz w:val="24"/>
        </w:rPr>
        <w:lastRenderedPageBreak/>
        <w:t>корнях – это дает «чувство домашнего очага», ответственности за себя в настоящем и будущем. Чтобы ребенок вырос чутким, отзывчивым важна ответственность  за другого, забота о младших, домашних животных.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8C60F7">
        <w:rPr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-1262213</wp:posOffset>
            </wp:positionV>
            <wp:extent cx="7568866" cy="10748211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866" cy="10748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67E49">
        <w:rPr>
          <w:sz w:val="24"/>
        </w:rPr>
        <w:t>Значительную роль играют традиции общенародных праздников, объединяющих семьи уже в масштабах страны и мира.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Разные сферы жизнедеятельности семьи строятся в соответствии с различными типами образцов, которые повторяются каждым новым поколением и регламентируют создание новой семьи. Кроме того, так формируются супружеские, родительские отношения, закладываются традиции ведения домашнего хозяйства, проведение досуга и т.д. В традиции не даётся детальной регламентации поступка, она не имеет конкретной "привязки" к определённой ситуации.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Традиции отличаются большим динамизмом, так как быстро реагируют на требования современной жизни. Ориентируют поведение ребёнка не только в утвердившихся отношениях, но и в тех новых вариантах, которые возникают неожиданно, отличаются от тех ситуаций, которые были в его опыте. Семейные традиции выступают основным средством трансляции социально-культурных ценностей, норм семьи, установления её связей с объектами, которые включены в сферу её жизнедеятельности. Семейные традиции многофункциональны, эмоционально насыщенны, поэтому на их фоне развитие ребёнка идёт более успешно. В традициях и обычаях отражаются этнические, культурные, религиозные особенности семьи, профессиональная принадлежность её членов. В основе традиции всегда лежит какая-либо идея, ценность, норма, опыт семьи. Обогащение содержания семейных традиций способствует полноценной организации жизнедеятельности семьи, обеспечивает рост взаимопонимания между родителями и детьми, помогает совершенствовать процесс домашнего воспитания.</w:t>
      </w:r>
    </w:p>
    <w:p w:rsidR="008C60F7" w:rsidRPr="00667E49" w:rsidRDefault="008C60F7" w:rsidP="008C60F7">
      <w:pPr>
        <w:spacing w:after="0" w:line="240" w:lineRule="auto"/>
        <w:ind w:left="567" w:right="566" w:firstLine="284"/>
        <w:jc w:val="both"/>
        <w:rPr>
          <w:sz w:val="24"/>
        </w:rPr>
      </w:pPr>
      <w:r w:rsidRPr="00667E49">
        <w:rPr>
          <w:sz w:val="24"/>
        </w:rPr>
        <w:t>Традиции сплачивают семью, позволяют сберечь те зёрна разумного и доброго, которые старшими членами семьи были найдены раньше, и сделать их достоянием подрастающего поколения. Семейные традиции играют важную роль в воспроизводстве культуры и духовной жизни, в обеспечении преемственности поколений, в гармоничном развитии общества и личности.</w:t>
      </w:r>
    </w:p>
    <w:p w:rsidR="00E93DB8" w:rsidRDefault="00E93DB8"/>
    <w:sectPr w:rsidR="00E9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2B5E"/>
    <w:multiLevelType w:val="hybridMultilevel"/>
    <w:tmpl w:val="B0EE12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characterSpacingControl w:val="doNotCompress"/>
  <w:compat>
    <w:useFELayout/>
  </w:compat>
  <w:rsids>
    <w:rsidRoot w:val="008C60F7"/>
    <w:rsid w:val="008C60F7"/>
    <w:rsid w:val="00E9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0F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2013-04-03T10:38:00Z</dcterms:created>
  <dcterms:modified xsi:type="dcterms:W3CDTF">2013-04-03T10:40:00Z</dcterms:modified>
</cp:coreProperties>
</file>