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7A" w:rsidRPr="00F66A16" w:rsidRDefault="00790F7A" w:rsidP="00790F7A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  <w:r w:rsidRPr="00F66A16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>100 идей и 100 затей</w:t>
      </w:r>
      <w:r w:rsidRPr="00F66A16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br/>
        <w:t>для заботливых мам и умных детей</w:t>
      </w:r>
    </w:p>
    <w:tbl>
      <w:tblPr>
        <w:tblW w:w="108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/>
      </w:tblPr>
      <w:tblGrid>
        <w:gridCol w:w="10800"/>
      </w:tblGrid>
      <w:tr w:rsidR="00790F7A" w:rsidRPr="00F66A16" w:rsidTr="00C075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0F7A" w:rsidRPr="00F66A16" w:rsidRDefault="00790F7A" w:rsidP="00C07506">
            <w:pPr>
              <w:spacing w:after="75" w:line="240" w:lineRule="atLeast"/>
              <w:ind w:right="75"/>
              <w:jc w:val="righ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</w:p>
        </w:tc>
      </w:tr>
    </w:tbl>
    <w:p w:rsidR="00790F7A" w:rsidRPr="00F66A16" w:rsidRDefault="00790F7A" w:rsidP="00790F7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790F7A" w:rsidRPr="00F66A16" w:rsidTr="00C075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center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Мы предлагаем вашему вниманию серию игр и дидактических упражнений</w:t>
            </w:r>
            <w:r w:rsidRPr="00F66A16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br/>
              <w:t>для развития памяти и мышления</w:t>
            </w:r>
            <w:r w:rsidRPr="00F66A16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br/>
              <w:t>детей младшего и среднего дошкольного возраста</w:t>
            </w:r>
          </w:p>
          <w:p w:rsidR="00790F7A" w:rsidRPr="00F66A16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  <w:r w:rsidRPr="00F66A16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Корзина</w:t>
            </w: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Взрослый показывает ребенку корзину (можно коробку, мешочек, сумочку и др.) и предлагает рассмотреть и назвать все предметы, которые там находятся. Предметы достают по одному и обязательно называют их. Количество предметов должно быть не менее 3-х и не более 10. После того, как все предметы были выложены, взрослый предлагает их запомнить и снова сложить в корзину. После этого ребенку предлагается вспомнить как можно больше предметов.</w:t>
            </w:r>
          </w:p>
        </w:tc>
      </w:tr>
    </w:tbl>
    <w:p w:rsidR="00790F7A" w:rsidRPr="00F66A16" w:rsidRDefault="00790F7A" w:rsidP="00790F7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62"/>
        <w:gridCol w:w="6938"/>
      </w:tblGrid>
      <w:tr w:rsidR="00790F7A" w:rsidRPr="00F66A16" w:rsidTr="00C07506">
        <w:trPr>
          <w:tblCellSpacing w:w="0" w:type="dxa"/>
          <w:jc w:val="center"/>
        </w:trPr>
        <w:tc>
          <w:tcPr>
            <w:tcW w:w="3150" w:type="dxa"/>
            <w:vAlign w:val="center"/>
            <w:hideMark/>
          </w:tcPr>
          <w:p w:rsidR="00790F7A" w:rsidRPr="00F66A16" w:rsidRDefault="00790F7A" w:rsidP="00C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299" name="Рисунок 299" descr="http://ds2483.msk.ru/pic/psyho3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ds2483.msk.ru/pic/psyho3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vAlign w:val="center"/>
            <w:hideMark/>
          </w:tcPr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  <w:r w:rsidRPr="00F66A16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Строители</w:t>
            </w: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Для игры понадобятся кубики, кирпичики, детали конструктора или любые другие предметы разного цвета, но одинакового размера и формы, из которых можно было бы построить башню. Количество деталей в постройке увеличивается с возрастом от 3-х до 5-7 штук. 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Взрослый предлагает играть в стройку и выстроить башню. Он показывает, как надо это сделать. Когда башня готова, взрослый предлагает запомнить, в какой последовательности клались детали снизу вверх (например: синий, желтый, синий, красный). После башня разбирается, и ребенок должен по памяти выстроить новую башню.</w:t>
            </w:r>
          </w:p>
        </w:tc>
      </w:tr>
      <w:tr w:rsidR="00790F7A" w:rsidRPr="00F66A16" w:rsidTr="00C0750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90F7A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</w:pPr>
          </w:p>
          <w:p w:rsidR="00790F7A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</w:pPr>
          </w:p>
          <w:p w:rsidR="00790F7A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</w:pPr>
          </w:p>
          <w:p w:rsidR="00790F7A" w:rsidRPr="00F66A16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  <w:r w:rsidRPr="00F66A16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 xml:space="preserve">Забавные </w:t>
            </w:r>
            <w:proofErr w:type="gramStart"/>
            <w:r w:rsidRPr="00F66A16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зверюшки</w:t>
            </w:r>
            <w:proofErr w:type="gramEnd"/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Взрослый предлагает поиграть в разных зверей, хорошо знакомых ребенку (зайчика, кошечку, мишку и т.д.). При этом ребенку показываются от 3 до 5-тидвижений, изображающих поведение этих животных (умывается, прыгает, прячется, сердиться и прочее). После того, как ребенок запомнил все движения, взрослый только называет их, а ребенок вспоминает и самостоятельно показывает. Например: зайчик прячется, а теперь он прыгает, а теперь нашел и грызет морковку. Усложнением в этой игре будет увеличение движений показанных вновь и изображение в одной игре сразу нескольких животных.</w:t>
            </w:r>
          </w:p>
        </w:tc>
      </w:tr>
      <w:tr w:rsidR="00790F7A" w:rsidRPr="00F66A16" w:rsidTr="00C0750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90F7A" w:rsidRPr="00F66A16" w:rsidRDefault="00790F7A" w:rsidP="00C0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F7A" w:rsidRPr="00F66A16" w:rsidRDefault="00790F7A" w:rsidP="00790F7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630"/>
        <w:gridCol w:w="4170"/>
      </w:tblGrid>
      <w:tr w:rsidR="00790F7A" w:rsidRPr="00F66A16" w:rsidTr="00C07506">
        <w:trPr>
          <w:tblCellSpacing w:w="0" w:type="dxa"/>
          <w:jc w:val="center"/>
        </w:trPr>
        <w:tc>
          <w:tcPr>
            <w:tcW w:w="7650" w:type="dxa"/>
            <w:vAlign w:val="center"/>
            <w:hideMark/>
          </w:tcPr>
          <w:p w:rsidR="00790F7A" w:rsidRPr="00F66A16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  <w:r w:rsidRPr="00F66A16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Найди похожий предмет</w:t>
            </w: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Взрослый подбирает два, схожих по одному признаку, предмета (например: мяч и воздушный шар). Один из них (шар) он располагает в комнате так, чтобы он легко попадал в поле зрения ребенка. Второй предмет (мяч) держит в руках. Перед тем, как предложить ребенку поиск, взрослый спрашивает, как называется предмет у него в руках, и просит назвать его признаки (круглый, большой). Далее взрослый сообщает, что у этого </w:t>
            </w: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lastRenderedPageBreak/>
              <w:t>предмета есть "брат", он находится здесь и они похожи, и предлагает найти похожий предмет. Задание считается выполненным только, если ребенок нашел предмет и объяснил сходство.</w:t>
            </w:r>
          </w:p>
        </w:tc>
        <w:tc>
          <w:tcPr>
            <w:tcW w:w="3150" w:type="dxa"/>
            <w:vAlign w:val="center"/>
            <w:hideMark/>
          </w:tcPr>
          <w:p w:rsidR="00790F7A" w:rsidRPr="00F66A16" w:rsidRDefault="00790F7A" w:rsidP="00C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19250" cy="1619250"/>
                  <wp:effectExtent l="19050" t="0" r="0" b="0"/>
                  <wp:docPr id="300" name="Рисунок 300" descr="http://ds2483.msk.ru/pic/psyho3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ds2483.msk.ru/pic/psyho3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F7A" w:rsidRPr="00F66A16" w:rsidTr="00C0750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90F7A" w:rsidRPr="00F66A16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lastRenderedPageBreak/>
              <w:t>"</w:t>
            </w:r>
            <w:r w:rsidRPr="00F66A16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Как достать конфету</w:t>
            </w: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i/>
                <w:iCs/>
                <w:color w:val="FF0000"/>
                <w:sz w:val="21"/>
                <w:szCs w:val="21"/>
                <w:lang w:eastAsia="ru-RU"/>
              </w:rPr>
              <w:t xml:space="preserve">Игра предлагается ребенку не как </w:t>
            </w:r>
            <w:proofErr w:type="gramStart"/>
            <w:r w:rsidRPr="00F66A16">
              <w:rPr>
                <w:rFonts w:ascii="Verdana" w:eastAsia="Times New Roman" w:hAnsi="Verdana" w:cs="Times New Roman"/>
                <w:i/>
                <w:iCs/>
                <w:color w:val="FF0000"/>
                <w:sz w:val="21"/>
                <w:szCs w:val="21"/>
                <w:lang w:eastAsia="ru-RU"/>
              </w:rPr>
              <w:t>издевка</w:t>
            </w:r>
            <w:proofErr w:type="gramEnd"/>
            <w:r w:rsidRPr="00F66A16">
              <w:rPr>
                <w:rFonts w:ascii="Verdana" w:eastAsia="Times New Roman" w:hAnsi="Verdana" w:cs="Times New Roman"/>
                <w:i/>
                <w:iCs/>
                <w:color w:val="FF0000"/>
                <w:sz w:val="21"/>
                <w:szCs w:val="21"/>
                <w:lang w:eastAsia="ru-RU"/>
              </w:rPr>
              <w:t xml:space="preserve"> над его беспомощностью, а как испытание его находчивости и ловкости!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Для игры необходимо расположить конфету или другое лакомство так, чтобы ребенок хорошо видел ее, но в силу своего роста не мог ее достать. Взрослый предлагает попробовать достать конфету, используя различные подручные предметы из окружающей обстановки и выражает свою готовность помогать ребенку физическими действиями (поднести, пододвинуть и т.д.), но не называть прямого способа решения задачи. Хорошим результатом будет, как можно большее число предложенных ребенком вариантов.</w:t>
            </w:r>
          </w:p>
        </w:tc>
      </w:tr>
    </w:tbl>
    <w:p w:rsidR="00790F7A" w:rsidRPr="00F66A16" w:rsidRDefault="00790F7A" w:rsidP="00790F7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37"/>
        <w:gridCol w:w="2463"/>
      </w:tblGrid>
      <w:tr w:rsidR="00790F7A" w:rsidRPr="00F66A16" w:rsidTr="00C07506">
        <w:trPr>
          <w:tblCellSpacing w:w="0" w:type="dxa"/>
          <w:jc w:val="center"/>
        </w:trPr>
        <w:tc>
          <w:tcPr>
            <w:tcW w:w="8337" w:type="dxa"/>
            <w:vAlign w:val="center"/>
            <w:hideMark/>
          </w:tcPr>
          <w:p w:rsidR="00790F7A" w:rsidRPr="00F66A16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  <w:r w:rsidRPr="00F66A16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Одень куклу правильно</w:t>
            </w: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Для игры нужен готовый или самостоятельно сделанный из бумаги комплект сезонной одежды и шаблон детской фигурки. Взрослый сообщает, что сегодня будет очень жарко, и куклу надо одеть на прогулку. При этом он подбирает для куклы контрастно </w:t>
            </w:r>
            <w:proofErr w:type="gramStart"/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не верный</w:t>
            </w:r>
            <w:proofErr w:type="gramEnd"/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набор верхней одежды (шубу, шапку, варежки и т.д.). После этого он спрашивает все ли правильно и просит ребенка исправить ошибку и объяснить свое решение.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Игру можно усложнить с помощью дополнительных атрибутов (зонта, игрушек, лыж, книжки и прочее) и уточнения некоторых деталей в прогулке и погоде. Например, наша кукла собирается на детскую площадку, а за окном тучи.</w:t>
            </w:r>
          </w:p>
        </w:tc>
        <w:tc>
          <w:tcPr>
            <w:tcW w:w="2463" w:type="dxa"/>
            <w:vAlign w:val="center"/>
            <w:hideMark/>
          </w:tcPr>
          <w:p w:rsidR="00790F7A" w:rsidRPr="00F66A16" w:rsidRDefault="00790F7A" w:rsidP="00C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619250"/>
                  <wp:effectExtent l="19050" t="0" r="9525" b="0"/>
                  <wp:docPr id="301" name="Рисунок 301" descr="http://ds2483.msk.ru/pic/psyho3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ds2483.msk.ru/pic/psyho3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F7A" w:rsidRPr="00F66A16" w:rsidTr="00C0750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90F7A" w:rsidRPr="00F66A16" w:rsidRDefault="00790F7A" w:rsidP="00C07506">
            <w:pPr>
              <w:spacing w:before="300" w:after="300" w:line="240" w:lineRule="auto"/>
              <w:ind w:left="900" w:right="900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</w:p>
        </w:tc>
      </w:tr>
    </w:tbl>
    <w:p w:rsidR="00790F7A" w:rsidRDefault="00790F7A" w:rsidP="00790F7A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-38"/>
        <w:tblW w:w="10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790F7A" w:rsidRPr="00F66A16" w:rsidTr="00C07506">
        <w:trPr>
          <w:tblCellSpacing w:w="0" w:type="dxa"/>
        </w:trPr>
        <w:tc>
          <w:tcPr>
            <w:tcW w:w="0" w:type="auto"/>
            <w:vAlign w:val="center"/>
            <w:hideMark/>
          </w:tcPr>
          <w:p w:rsidR="00790F7A" w:rsidRPr="00EB27BB" w:rsidRDefault="00790F7A" w:rsidP="00C07506">
            <w:pPr>
              <w:spacing w:before="75" w:after="7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  <w:r w:rsidRPr="00F66A16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Магазин</w:t>
            </w: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На столе раскладываются 5-7 предметов, как на прилавке. Ребенок - покупатель. Взрослый - продавец, он сообщает, что в этом магазине такие правила: покупатель может забрать только тот товар, цену которого он хорошо запомнит и правильно назовет. Далее продавец последовательно называет каждый предмет и его цену (например: мишка стоит 5 рублей, карандаш - 1 рубль, книжка - 7 рублей…..). После того как весь товар назван, продавец спрашивает, что будет брать покупатель. Ребенок называет предмет и его цену и получает товар. Выигрывает тот, у кого больше покупок. Игру можно усложнять большим количеством предметов и называнием цены не в прямом порядке, как стоят предметы, а в случайном.</w:t>
            </w:r>
          </w:p>
        </w:tc>
      </w:tr>
    </w:tbl>
    <w:p w:rsidR="00790F7A" w:rsidRDefault="00790F7A" w:rsidP="00790F7A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</w:p>
    <w:p w:rsidR="00790F7A" w:rsidRDefault="00790F7A" w:rsidP="00790F7A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</w:p>
    <w:p w:rsidR="00790F7A" w:rsidRDefault="00790F7A" w:rsidP="00790F7A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</w:p>
    <w:p w:rsidR="00790F7A" w:rsidRDefault="00790F7A" w:rsidP="00790F7A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</w:p>
    <w:p w:rsidR="00790F7A" w:rsidRDefault="00790F7A" w:rsidP="00790F7A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</w:p>
    <w:p w:rsidR="00790F7A" w:rsidRDefault="00790F7A" w:rsidP="00790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A" w:rsidRPr="00F66A16" w:rsidRDefault="00790F7A" w:rsidP="00790F7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90F7A" w:rsidRPr="00F66A16" w:rsidRDefault="00790F7A" w:rsidP="00790F7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61"/>
        <w:gridCol w:w="6839"/>
      </w:tblGrid>
      <w:tr w:rsidR="00790F7A" w:rsidRPr="00F66A16" w:rsidTr="00C07506">
        <w:trPr>
          <w:tblCellSpacing w:w="0" w:type="dxa"/>
          <w:jc w:val="center"/>
        </w:trPr>
        <w:tc>
          <w:tcPr>
            <w:tcW w:w="3150" w:type="dxa"/>
            <w:vAlign w:val="center"/>
            <w:hideMark/>
          </w:tcPr>
          <w:p w:rsidR="00790F7A" w:rsidRPr="00F66A16" w:rsidRDefault="00790F7A" w:rsidP="00C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28750" cy="1428750"/>
                  <wp:effectExtent l="19050" t="0" r="0" b="0"/>
                  <wp:docPr id="305" name="Рисунок 305" descr="http://ds2483.msk.ru/pic/psyho3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ds2483.msk.ru/pic/psyho3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vAlign w:val="center"/>
            <w:hideMark/>
          </w:tcPr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  <w:r w:rsidRPr="00F66A16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Следопыт</w:t>
            </w: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Взрослый сообщает, что по следам можно многое узнать. Далее он показывает ребенку по очереди изображение каких-либо следов. При этом</w:t>
            </w:r>
            <w:proofErr w:type="gramStart"/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,</w:t>
            </w:r>
            <w:proofErr w:type="gramEnd"/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он называет, кому они принадлежат (например: курице, медведю, человеку, лошади и т. д. Потом ребенку предлагается запомнить как можно лучше все следы и зарисовать их самостоятельно точно также в таком же порядке. Игру можно усложнить размышлением о том, как эти следы связаны или о каких событиях можно догадаться по этим следам.</w:t>
            </w:r>
          </w:p>
        </w:tc>
      </w:tr>
      <w:tr w:rsidR="00790F7A" w:rsidRPr="00F66A16" w:rsidTr="00C0750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90F7A" w:rsidRPr="00F66A16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  <w:r w:rsidRPr="00F66A16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Кладоискатель</w:t>
            </w: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Взрослый вручает ребенку карту для поиска клада. Она представляет собой план помещения с условными обозначениями пунктов и направлений движения. Вместе с ребенком обсуждается, какие символы на карте, что обозначают. После того, как взрослый убедился, что ребенок хорошо представляет себе ход поиска, он предлагает "кладоискателю" хорошенько запомнить карту и уничтожить, а клад искать по памяти.</w:t>
            </w:r>
          </w:p>
        </w:tc>
      </w:tr>
    </w:tbl>
    <w:p w:rsidR="00790F7A" w:rsidRPr="00F66A16" w:rsidRDefault="00790F7A" w:rsidP="00790F7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65"/>
        <w:gridCol w:w="5055"/>
        <w:gridCol w:w="2580"/>
      </w:tblGrid>
      <w:tr w:rsidR="00790F7A" w:rsidRPr="00F66A16" w:rsidTr="00C07506">
        <w:trPr>
          <w:tblCellSpacing w:w="0" w:type="dxa"/>
          <w:jc w:val="center"/>
        </w:trPr>
        <w:tc>
          <w:tcPr>
            <w:tcW w:w="2750" w:type="dxa"/>
            <w:vAlign w:val="center"/>
            <w:hideMark/>
          </w:tcPr>
          <w:p w:rsidR="00790F7A" w:rsidRDefault="00790F7A" w:rsidP="00C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90F7A" w:rsidRDefault="00790F7A" w:rsidP="00C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90F7A" w:rsidRDefault="00790F7A" w:rsidP="00C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90F7A" w:rsidRDefault="00790F7A" w:rsidP="00C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90F7A" w:rsidRDefault="00790F7A" w:rsidP="00C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90F7A" w:rsidRDefault="00790F7A" w:rsidP="00C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90F7A" w:rsidRDefault="00790F7A" w:rsidP="00C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90F7A" w:rsidRDefault="00790F7A" w:rsidP="00C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90F7A" w:rsidRDefault="00790F7A" w:rsidP="00C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90F7A" w:rsidRPr="00F66A16" w:rsidRDefault="00790F7A" w:rsidP="00C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428750"/>
                  <wp:effectExtent l="19050" t="0" r="9525" b="0"/>
                  <wp:docPr id="306" name="Рисунок 306" descr="http://ds2483.msk.ru/pic/psyho3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ds2483.msk.ru/pic/psyho3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4" w:type="dxa"/>
            <w:vAlign w:val="center"/>
            <w:hideMark/>
          </w:tcPr>
          <w:p w:rsidR="00790F7A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</w:pPr>
          </w:p>
          <w:p w:rsidR="00790F7A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</w:pPr>
          </w:p>
          <w:p w:rsidR="00790F7A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</w:pPr>
          </w:p>
          <w:p w:rsidR="00790F7A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</w:pPr>
          </w:p>
          <w:p w:rsidR="00790F7A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</w:pPr>
          </w:p>
          <w:p w:rsidR="00790F7A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</w:pPr>
          </w:p>
          <w:p w:rsidR="00790F7A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</w:pPr>
          </w:p>
          <w:p w:rsidR="00790F7A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</w:pPr>
          </w:p>
          <w:p w:rsidR="00790F7A" w:rsidRPr="00F66A16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  <w:r w:rsidRPr="00F66A16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Фантазер</w:t>
            </w: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Ребенку предлагают представить себе самые невероятные ситуации и </w:t>
            </w:r>
            <w:proofErr w:type="spellStart"/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порассуждать</w:t>
            </w:r>
            <w:proofErr w:type="spellEnd"/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на заданную тему. Например: Что произошло бы. Если бы ты стал великаном трехметрового роста. Для стимуляции хода детских рассуждений взрослый задает вопросы, касающиеся образа жизни, привычек, отношений с окружающим миром, приятных и неприятных моментах такого положения.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Ребенку предлагают представить себе самые невероятные ситуации и </w:t>
            </w:r>
            <w:proofErr w:type="spellStart"/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порассуждать</w:t>
            </w:r>
            <w:proofErr w:type="spellEnd"/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на заданную тему. Например: Что произошло бы. Если бы ты стал великаном трехметрового роста. Для стимуляции хода детских рассуждений взрослый задает вопросы, касающиеся </w:t>
            </w: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lastRenderedPageBreak/>
              <w:t>образа жизни, привычек, отношений с окружающим миром, приятных и неприятных моментах такого положения.</w:t>
            </w:r>
          </w:p>
        </w:tc>
        <w:tc>
          <w:tcPr>
            <w:tcW w:w="2276" w:type="dxa"/>
            <w:vAlign w:val="center"/>
            <w:hideMark/>
          </w:tcPr>
          <w:p w:rsidR="00790F7A" w:rsidRPr="00F66A16" w:rsidRDefault="00790F7A" w:rsidP="00C0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95350" cy="1428750"/>
                  <wp:effectExtent l="19050" t="0" r="0" b="0"/>
                  <wp:docPr id="307" name="Рисунок 307" descr="http://ds2483.msk.ru/pic/psyho3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ds2483.msk.ru/pic/psyho3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F7A" w:rsidRPr="00F66A16" w:rsidTr="00C0750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90F7A" w:rsidRPr="00F66A16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lastRenderedPageBreak/>
              <w:t>"</w:t>
            </w:r>
            <w:r w:rsidRPr="00F66A16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Логические цепочки</w:t>
            </w: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Взрослый называет ребенку любой предмет и просит назвать (присоединить) любое другое слово, но так, чтобы между словом взрослого и словом ребенка была какая-нибудь связь. Вариант принимается, если игрок смог дать правильное объяснение связи между словами. Связь может быть установлена по любому признаку сходства или различия. Например: зим</w:t>
            </w:r>
            <w:proofErr w:type="gramStart"/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а-</w:t>
            </w:r>
            <w:proofErr w:type="gramEnd"/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лето, или Новый год, или мороз, или шуба и т. д.</w:t>
            </w:r>
          </w:p>
          <w:p w:rsidR="00790F7A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</w:pPr>
          </w:p>
          <w:p w:rsidR="00790F7A" w:rsidRDefault="00790F7A" w:rsidP="00C07506">
            <w:pPr>
              <w:spacing w:before="300" w:after="75" w:line="240" w:lineRule="auto"/>
              <w:ind w:right="75"/>
              <w:jc w:val="both"/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</w:pPr>
          </w:p>
          <w:p w:rsidR="00790F7A" w:rsidRPr="00F66A16" w:rsidRDefault="00790F7A" w:rsidP="00C07506">
            <w:pPr>
              <w:spacing w:before="300" w:after="75" w:line="240" w:lineRule="auto"/>
              <w:ind w:right="75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 xml:space="preserve">     </w:t>
            </w: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  <w:r w:rsidRPr="00F66A16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Незаконченный рассказ</w:t>
            </w: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Взрослый начинает рассказывать историю, обрывая рассказ в центре событий, и предлагает ребенку придумать продолжение и концовку.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«Юра и Коля шли неподалеку от берега реки.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- Интересно, сказал Коля, - как это совершаются подвиги? Я все время мечтаю о подвиге!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- А я об этом не думаю, - ответил Юра и вдруг остановился. С реки донеслись...»</w:t>
            </w:r>
          </w:p>
          <w:p w:rsidR="00790F7A" w:rsidRPr="00F66A16" w:rsidRDefault="00790F7A" w:rsidP="00C07506">
            <w:pPr>
              <w:spacing w:before="300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  <w:r w:rsidRPr="00F66A16">
              <w:rPr>
                <w:rFonts w:ascii="Verdana" w:eastAsia="Times New Roman" w:hAnsi="Verdana" w:cs="Times New Roman"/>
                <w:b/>
                <w:bCs/>
                <w:color w:val="CC00CC"/>
                <w:sz w:val="21"/>
                <w:szCs w:val="21"/>
                <w:lang w:eastAsia="ru-RU"/>
              </w:rPr>
              <w:t>Причины и следствия</w:t>
            </w:r>
            <w:r w:rsidRPr="00F66A16">
              <w:rPr>
                <w:rFonts w:ascii="Verdana" w:eastAsia="Times New Roman" w:hAnsi="Verdana" w:cs="Times New Roman"/>
                <w:color w:val="CC00CC"/>
                <w:sz w:val="21"/>
                <w:szCs w:val="21"/>
                <w:lang w:eastAsia="ru-RU"/>
              </w:rPr>
              <w:t>"</w:t>
            </w:r>
          </w:p>
          <w:p w:rsidR="00790F7A" w:rsidRPr="00F66A16" w:rsidRDefault="00790F7A" w:rsidP="00C07506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Попросите ребенка найти общую причину двух разных событий. Например: утром отключили воду - папа опоздал на работу, котенок пил молоко - мальчик не выучил уроки, на дороге много аварий - человек упал.</w:t>
            </w:r>
          </w:p>
          <w:p w:rsidR="00790F7A" w:rsidRDefault="00790F7A" w:rsidP="00C07506">
            <w:pPr>
              <w:spacing w:before="300" w:after="300" w:line="240" w:lineRule="auto"/>
              <w:ind w:left="900" w:right="900" w:firstLine="360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E4949"/>
                <w:sz w:val="21"/>
                <w:szCs w:val="21"/>
                <w:lang w:eastAsia="ru-RU"/>
              </w:rPr>
            </w:pPr>
            <w:r w:rsidRPr="00F66A16">
              <w:rPr>
                <w:rFonts w:ascii="Verdana" w:eastAsia="Times New Roman" w:hAnsi="Verdana" w:cs="Times New Roman"/>
                <w:b/>
                <w:bCs/>
                <w:i/>
                <w:iCs/>
                <w:color w:val="0E4949"/>
                <w:sz w:val="21"/>
                <w:szCs w:val="21"/>
                <w:lang w:eastAsia="ru-RU"/>
              </w:rPr>
              <w:t>Надеемся, что представленный дидактический материал будет полезен и детям и взрослым. Желаем успеха в творчестве при создании собственных игр и упражнений с учетом известных уже Вам возрастных особенностей.</w:t>
            </w:r>
          </w:p>
          <w:p w:rsidR="00790F7A" w:rsidRDefault="00790F7A" w:rsidP="00C07506">
            <w:pPr>
              <w:spacing w:before="300" w:after="300" w:line="240" w:lineRule="auto"/>
              <w:ind w:left="900" w:right="900" w:firstLine="360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E4949"/>
                <w:sz w:val="21"/>
                <w:szCs w:val="21"/>
                <w:lang w:eastAsia="ru-RU"/>
              </w:rPr>
            </w:pPr>
          </w:p>
          <w:p w:rsidR="00790F7A" w:rsidRDefault="00790F7A" w:rsidP="00C07506">
            <w:pPr>
              <w:spacing w:before="300" w:after="300" w:line="240" w:lineRule="auto"/>
              <w:ind w:left="900" w:right="900" w:firstLine="360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E4949"/>
                <w:sz w:val="21"/>
                <w:szCs w:val="21"/>
                <w:lang w:eastAsia="ru-RU"/>
              </w:rPr>
            </w:pPr>
          </w:p>
          <w:p w:rsidR="00790F7A" w:rsidRDefault="00790F7A" w:rsidP="00C07506">
            <w:pPr>
              <w:spacing w:before="300" w:after="300" w:line="240" w:lineRule="auto"/>
              <w:ind w:left="900" w:right="900" w:firstLine="360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E4949"/>
                <w:sz w:val="21"/>
                <w:szCs w:val="21"/>
                <w:lang w:eastAsia="ru-RU"/>
              </w:rPr>
            </w:pPr>
          </w:p>
          <w:p w:rsidR="00790F7A" w:rsidRDefault="00790F7A" w:rsidP="00C07506">
            <w:pPr>
              <w:spacing w:before="300" w:after="300" w:line="240" w:lineRule="auto"/>
              <w:ind w:left="900" w:right="900" w:firstLine="360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E4949"/>
                <w:sz w:val="21"/>
                <w:szCs w:val="21"/>
                <w:lang w:eastAsia="ru-RU"/>
              </w:rPr>
            </w:pPr>
          </w:p>
          <w:p w:rsidR="00790F7A" w:rsidRDefault="00790F7A" w:rsidP="00C07506">
            <w:pPr>
              <w:spacing w:before="300" w:after="300" w:line="240" w:lineRule="auto"/>
              <w:ind w:right="900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E4949"/>
                <w:sz w:val="21"/>
                <w:szCs w:val="21"/>
                <w:lang w:eastAsia="ru-RU"/>
              </w:rPr>
            </w:pPr>
          </w:p>
          <w:p w:rsidR="00790F7A" w:rsidRPr="00F66A16" w:rsidRDefault="00790F7A" w:rsidP="00C07506">
            <w:pPr>
              <w:spacing w:before="300" w:after="300" w:line="240" w:lineRule="auto"/>
              <w:ind w:right="90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</w:p>
        </w:tc>
      </w:tr>
    </w:tbl>
    <w:p w:rsidR="00CE7756" w:rsidRDefault="00CE7756"/>
    <w:sectPr w:rsidR="00CE7756" w:rsidSect="00CE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F7A"/>
    <w:rsid w:val="00790F7A"/>
    <w:rsid w:val="00CE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2011-07-04T18:02:00Z</dcterms:created>
  <dcterms:modified xsi:type="dcterms:W3CDTF">2011-07-04T18:03:00Z</dcterms:modified>
</cp:coreProperties>
</file>