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4C" w:rsidRDefault="00D64D16" w:rsidP="00D6094C">
      <w:r>
        <w:t>О</w:t>
      </w:r>
      <w:r w:rsidR="00D6094C">
        <w:t xml:space="preserve">беспечение преемственности между ДОУ и школой по формированию предпосылок учебной деятельности в рамках внедрения ФГТ дошкольного образования и ФГОС общего начального образования </w:t>
      </w:r>
    </w:p>
    <w:p w:rsidR="00D6094C" w:rsidRDefault="00D6094C" w:rsidP="00D6094C">
      <w:r>
        <w:t xml:space="preserve">По определению </w:t>
      </w:r>
      <w:proofErr w:type="spellStart"/>
      <w:r>
        <w:t>Д.Б.Эльконина</w:t>
      </w:r>
      <w:proofErr w:type="spellEnd"/>
      <w:r>
        <w:t xml:space="preserve">, дошкольный и младший школьный возраст – это одна эпоха человеческого развития, именуемая “детством”. Но переходный период от </w:t>
      </w:r>
      <w:proofErr w:type="gramStart"/>
      <w:r>
        <w:t>дошкольного</w:t>
      </w:r>
      <w:proofErr w:type="gramEnd"/>
      <w:r>
        <w:t xml:space="preserve">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D6094C" w:rsidRDefault="00D6094C" w:rsidP="00D6094C">
      <w:r>
        <w:t xml:space="preserve">Главной стратегической установкой в реформировании современной системы образования, обозначенной в национальной образовательной инициативе “Наша новая школа”, является обеспечение качества образования, соответствующего требованиям инновационного развития экономики страны, потребностям личности и социума. Важным условием достижения такого качества является обеспечение непрерывности образования, которое в соответствии с “Концепцией содержания непрерывного образования (дошкольное и начальное звено)” понимается как согласованность, преемственность всех компонентов образовательной системы (целей, задач, содержания, методов, средств, форм организации воспитания и обучения) на каждой ступени образования. </w:t>
      </w:r>
    </w:p>
    <w:p w:rsidR="00D6094C" w:rsidRDefault="00D6094C" w:rsidP="00D6094C">
      <w:r>
        <w:t xml:space="preserve">Преемственность является двусторонним процессом, в котором на дошкольной ступени образования </w:t>
      </w:r>
      <w:proofErr w:type="gramStart"/>
      <w:r>
        <w:t xml:space="preserve">сохраняется </w:t>
      </w:r>
      <w:proofErr w:type="spellStart"/>
      <w:r>
        <w:t>самоценность</w:t>
      </w:r>
      <w:proofErr w:type="spellEnd"/>
      <w:r>
        <w:t xml:space="preserve"> ребёнка и формируются</w:t>
      </w:r>
      <w:proofErr w:type="gramEnd"/>
      <w:r>
        <w:t xml:space="preserve"> его фундаментальные личностные качества – те достижения, которые служат основой для успешного обучения в школе.</w:t>
      </w:r>
    </w:p>
    <w:p w:rsidR="00D6094C" w:rsidRDefault="00D6094C" w:rsidP="00D6094C">
      <w:r>
        <w:t>Необходимость реальной преемственности – проблема давняя и сохраняет свою актуальность и на современном этапе. Однако, с ростом вариативности форм и методов обучения, внедрении в детском саду и школе вариативных программ и технологий отмечается рассогласование преемственных связей. Подготовка детей к школе, до сегодняшнего дня, сводилась в подгонке социально-педагогических приоритетов детского сада к требованиям и особенностям школы, что привело к вытеснению в детском саду специфических формы активной деятельности ребенка – дошкольника, игры. Все больше она уступала место “обучению на занятиях”, или существенно изменялась “</w:t>
      </w:r>
      <w:proofErr w:type="spellStart"/>
      <w:r>
        <w:t>дидактизировалась</w:t>
      </w:r>
      <w:proofErr w:type="spellEnd"/>
      <w:r>
        <w:t xml:space="preserve">”. В результате, по данным школьного мониторинга готовности детей к школе, отмечается уменьшение детей с познавательной мотивацией, как одним из основных показателей сформированной внутренней позиции школьника. Вот почему построение преемственности между детским садом и школой в вопросах подготовки детей к школе, сегодня, требует нового подхода. </w:t>
      </w:r>
    </w:p>
    <w:p w:rsidR="00D6094C" w:rsidRDefault="00D6094C" w:rsidP="00D6094C">
      <w:r>
        <w:t xml:space="preserve">В национальной образовательной инициативе “Наша новая школа” ключевым стратегическим приоритетом непрерывного образования при осуществлении преемственности обозначено – формирование </w:t>
      </w:r>
      <w:proofErr w:type="gramStart"/>
      <w:r>
        <w:t>умения</w:t>
      </w:r>
      <w:proofErr w:type="gramEnd"/>
      <w:r>
        <w:t xml:space="preserve">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 Решение данного направления отражается в ФГОС начального общего образования, где одним из приоритетных задач является освоение детьми универсальных учебных действий (личностных, познавательных, регулятивных и коммуникативных). </w:t>
      </w:r>
    </w:p>
    <w:p w:rsidR="00D6094C" w:rsidRDefault="00D6094C" w:rsidP="00D6094C">
      <w:proofErr w:type="gramStart"/>
      <w:r>
        <w:t xml:space="preserve">Решение данной задачи возможно при условии обеспечения преемственности детского сада и школы, где детский сад на этапе дошкольного 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 младших школьников универсальных учебных </w:t>
      </w:r>
      <w:r>
        <w:lastRenderedPageBreak/>
        <w:t xml:space="preserve">действий, необходимых для овладения ключевыми компетенциями, составляющими основу умения учиться. </w:t>
      </w:r>
      <w:proofErr w:type="gramEnd"/>
    </w:p>
    <w:p w:rsidR="00D6094C" w:rsidRDefault="00D6094C" w:rsidP="00D6094C">
      <w:r>
        <w:t xml:space="preserve">С 1 сентября 2010 года в соответствии с приказом МО и науки РФ № 655 в дошкольном образовательном учреждении введены Федеральные государственные требования к структуре основной общеобразовательной программы дошкольного образования. </w:t>
      </w:r>
    </w:p>
    <w:p w:rsidR="00D6094C" w:rsidRDefault="00D6094C" w:rsidP="00D6094C">
      <w:r>
        <w:t xml:space="preserve">В свою очередь в школах с 01.09.2011г. вводятся Федеральные государственные образовательные стандарты начального общего образования. Изучив основополагающие положения вышеуказанных нормативных документов, нами были внесены изменения в структуру и содержание образовательной программы ДОУ: добавлен раздел, описывающий содержание образовательной работы педагога с детьми по основным направлениям развития ребенка, представленных в Концепции непрерывного образования (физическое, познавательно-речевое, социально-личностное, художественно-эстетическое развитие) в соответствии с образовательными областями. </w:t>
      </w:r>
    </w:p>
    <w:p w:rsidR="00D6094C" w:rsidRDefault="00D6094C" w:rsidP="00D6094C">
      <w:proofErr w:type="gramStart"/>
      <w:r>
        <w:t>Разработан и включен в структуру образовательной программы раздел “Планируемые результаты освоения детьми основной общеобразовательной программы дошкольного образования”, в котором впервые по сравнению с предыдущей структурой образовательной программы обозначены планируемые промежуточные результаты освоения детьми программы, описывающие интегративные личностные качества, необходимые знания, умения и навыки, а также универсальные предпосылки учебной деятельности на каждом возрастном этапе дошкольного возраста (раннем, младшем, среднем, старшем), также</w:t>
      </w:r>
      <w:proofErr w:type="gramEnd"/>
      <w:r>
        <w:t xml:space="preserve"> описаны планируемые итоговые результаты на выходе ребенка из образовательного учреждения перед поступлением в школу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ортрет выпускника ДОУ), что позволяет отслеживать качество организуемой педагогической работы с детьми.</w:t>
      </w:r>
    </w:p>
    <w:p w:rsidR="00D6094C" w:rsidRDefault="00D6094C" w:rsidP="00D6094C">
      <w:r>
        <w:t xml:space="preserve">В структуру образовательной программы также был добавлен раздел “Преемственность ДОУ и школы”, в котором определены цели и задачи преемственности, выделены показатели и критерии “портрета выпускника” детского сада, определены критерии </w:t>
      </w:r>
      <w:proofErr w:type="spellStart"/>
      <w:r>
        <w:t>сформированности</w:t>
      </w:r>
      <w:proofErr w:type="spellEnd"/>
      <w:r>
        <w:t xml:space="preserve"> предпосылок учебной деятельности у детей дошкольного возраста в соответствии с требованиями ФГОС. </w:t>
      </w:r>
    </w:p>
    <w:p w:rsidR="00D6094C" w:rsidRDefault="00D6094C" w:rsidP="00D6094C">
      <w:r>
        <w:t xml:space="preserve">В содержании образовательной и учебных рабочих программ ДОУ были внесены следующие изменения: определены приоритетные направления образовательной работы с детьми на разных возрастных ступенях дошкольного образования (раннего, младшего и среднего, старшего дошкольного возраста) в соответствии с реализуемой в детском саду основной общеобразовательной программой “Из детства – в отрочество”. </w:t>
      </w:r>
      <w:proofErr w:type="gramStart"/>
      <w:r>
        <w:t xml:space="preserve">Так, в группах старшего дошкольного возраста выделено следующее приоритетное направление работы педагогов с детьми – это 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образования, а также определено следующее содержание образовательной деятельности, </w:t>
      </w:r>
      <w:proofErr w:type="spellStart"/>
      <w:r>
        <w:t>одниим</w:t>
      </w:r>
      <w:proofErr w:type="spellEnd"/>
      <w:r>
        <w:t xml:space="preserve"> из которых является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D6094C" w:rsidRDefault="00D6094C" w:rsidP="00D6094C">
      <w:r>
        <w:t xml:space="preserve">Новым подходом в образовательной программе стала реализация содержания основной общеобразовательной программы на комплексно-тематическом принципе построения образовательного процесса. Данный принцип позволяет педагогу интегрировать содержание программы в различные виды детской деятельности (игровой, коммуникативной, продуктивной, </w:t>
      </w:r>
      <w:r>
        <w:lastRenderedPageBreak/>
        <w:t>музыкально-художественной, трудовой, двигательной, познавательно-исследовательской и др.), что способствует формированию у ребенка целостной картины мира с учетом возрастных особенностей, повышать качество освоения программного материала. Внедрение данного принципа расширяет возможности педагогов активно использовать при организации образовательного процесса проектный метод обучения и воспитания, который позволяет развивать познавательный интерес у детей, формировать умения принимать и сохранять цели и задачи предлагаемой познавательно-исследовательской деятельности, искать способы их решения.</w:t>
      </w:r>
    </w:p>
    <w:p w:rsidR="00D6094C" w:rsidRDefault="00D6094C" w:rsidP="00D6094C">
      <w:r>
        <w:t>Это в свою очередь способствует формированию универсальных предпосылок учебной деятельности. При этом образовательный проце</w:t>
      </w:r>
      <w:proofErr w:type="gramStart"/>
      <w:r>
        <w:t>сс стр</w:t>
      </w:r>
      <w:proofErr w:type="gramEnd"/>
      <w:r>
        <w:t xml:space="preserve">оиться с учетом основной формы работы с детьми и ведущего вида деятельности в дошкольном возрасте – игры. </w:t>
      </w:r>
    </w:p>
    <w:p w:rsidR="00D6094C" w:rsidRDefault="00D6094C" w:rsidP="00D6094C">
      <w:r>
        <w:t xml:space="preserve">Одним из принципов организации педагогического процесса в образовательной программе является принцип </w:t>
      </w:r>
      <w:proofErr w:type="spellStart"/>
      <w:r>
        <w:t>деятельностного</w:t>
      </w:r>
      <w:proofErr w:type="spellEnd"/>
      <w:r>
        <w:t xml:space="preserve"> подхода, который изменил взгляды на роль воспитанника в образовательном процессе. </w:t>
      </w:r>
    </w:p>
    <w:p w:rsidR="00D6094C" w:rsidRDefault="00D6094C" w:rsidP="00D6094C">
      <w:r>
        <w:t xml:space="preserve"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Таким образом, 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деятельности. </w:t>
      </w:r>
    </w:p>
    <w:p w:rsidR="00D6094C" w:rsidRDefault="00D6094C" w:rsidP="00D6094C">
      <w:r>
        <w:t xml:space="preserve">Учитывая ведущий вид мышления дошкольников – наглядно </w:t>
      </w:r>
      <w:proofErr w:type="gramStart"/>
      <w:r>
        <w:t>–д</w:t>
      </w:r>
      <w:proofErr w:type="gramEnd"/>
      <w:r>
        <w:t xml:space="preserve">ейственное, наглядно-образное – одним из ведущих методов, используемых педагогами при организации познавательной деятельности в процессе реализации образовательной программы является метод наглядного моделирования, который позволяет обучать детей умению использовать знаково-символические средства изучаемой информации (создание моделей, схем). Это помогает ребенку осваивать явления окружающего мира, которые невозможно воспринимать непосредственно, а также формирует у детей понимание связей между явлениями окружающего мира, их особенности, умения устанавливать причинно-следственные связи. </w:t>
      </w:r>
    </w:p>
    <w:p w:rsidR="00D6094C" w:rsidRDefault="00D6094C" w:rsidP="00D6094C">
      <w:proofErr w:type="gramStart"/>
      <w:r>
        <w:t xml:space="preserve">Одним из итоговых результатов дошкольного образования должно стать развитие у детей </w:t>
      </w:r>
      <w:proofErr w:type="spellStart"/>
      <w:r>
        <w:t>целеполагания</w:t>
      </w:r>
      <w:proofErr w:type="spellEnd"/>
      <w:r>
        <w:t xml:space="preserve"> (способности принимать и сохранять (ставить) цели и задачи деятельности, искать средства ее осуществления, добиваться получения результата.</w:t>
      </w:r>
      <w:proofErr w:type="gramEnd"/>
      <w:r>
        <w:t xml:space="preserve"> В этом нам помогает использование в работе с детьми схемы трудовых процессов, так называемые “пооперационные карты”, позволяющие ребенку воспринимать любую планируемую деятельность, трудовой процесс сначала расчленено, дети учатся строить наглядно </w:t>
      </w:r>
      <w:proofErr w:type="gramStart"/>
      <w:r>
        <w:t>–с</w:t>
      </w:r>
      <w:proofErr w:type="gramEnd"/>
      <w:r>
        <w:t xml:space="preserve">хематическую, а затем и мысленную модель своей деятельности. </w:t>
      </w:r>
    </w:p>
    <w:p w:rsidR="00D6094C" w:rsidRDefault="00D6094C" w:rsidP="00D6094C">
      <w:r>
        <w:t xml:space="preserve">Педагогическая технология использования моделирования весьма эффективна. В модели, образно названной “Лесенка” представлено общее поступательное движение трудового процесса от замысла к результату. </w:t>
      </w:r>
    </w:p>
    <w:p w:rsidR="00D6094C" w:rsidRDefault="00D6094C" w:rsidP="00D6094C">
      <w:r>
        <w:t xml:space="preserve"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 Наше образовательное учреждение, как и другие детские сады, взаимодействует с близлежащими школами, в которые </w:t>
      </w:r>
      <w:r>
        <w:lastRenderedPageBreak/>
        <w:t xml:space="preserve">поступают воспитанники нашего детского сада. Ежегодно заключается договор о сотрудничестве детского сада с начальной школой. </w:t>
      </w:r>
    </w:p>
    <w:p w:rsidR="00D6094C" w:rsidRDefault="00D6094C" w:rsidP="00D6094C">
      <w:r>
        <w:t>Организация работы по преемственности нашего детского сада со школой осуществляется по трем основным направлениям:</w:t>
      </w:r>
    </w:p>
    <w:p w:rsidR="00D6094C" w:rsidRDefault="00D6094C" w:rsidP="00D6094C">
      <w:r>
        <w:t>методическая работа с педагогами (ознакомление с требованиями ФГОС к выпускнику, обсуждение критериев “портрета выпускника”), поиск путей их разрешения, изучение и обмен образовательных технологий, используемых педагогами ДОУ и школы и др.);</w:t>
      </w:r>
    </w:p>
    <w:p w:rsidR="00D6094C" w:rsidRDefault="00D6094C" w:rsidP="00D6094C">
      <w:r>
        <w:t>работа с детьми (знакомство детей со школой, учителями, организация совместных мероприятий);</w:t>
      </w:r>
    </w:p>
    <w:p w:rsidR="00D6094C" w:rsidRDefault="00D6094C" w:rsidP="00D6094C">
      <w: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E531BD" w:rsidRDefault="00D6094C" w:rsidP="00D6094C">
      <w:r>
        <w:t>Таким образом, новые взгляды на воспитание, обучение и развитие детей, обозначенных в вышеуказанных нормативных документах требует нового подхода к осуществлению преемственности детского сада и школы, построении новой модели выпускника, что позволит обеспечить непрерывность образовательного процесса.</w:t>
      </w:r>
    </w:p>
    <w:sectPr w:rsidR="00E531BD" w:rsidSect="00E5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094C"/>
    <w:rsid w:val="001851ED"/>
    <w:rsid w:val="004D155E"/>
    <w:rsid w:val="005819B4"/>
    <w:rsid w:val="0068708D"/>
    <w:rsid w:val="00D6094C"/>
    <w:rsid w:val="00D64D16"/>
    <w:rsid w:val="00E531BD"/>
    <w:rsid w:val="00F7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4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714E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064D-5239-4C96-B629-C143C88D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1656</Words>
  <Characters>9444</Characters>
  <Application>Microsoft Office Word</Application>
  <DocSecurity>0</DocSecurity>
  <Lines>78</Lines>
  <Paragraphs>22</Paragraphs>
  <ScaleCrop>false</ScaleCrop>
  <Company>Microsoft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2013-01-17T15:50:00Z</dcterms:created>
  <dcterms:modified xsi:type="dcterms:W3CDTF">2013-04-04T23:18:00Z</dcterms:modified>
</cp:coreProperties>
</file>