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A2" w:rsidRPr="00BB5DA2" w:rsidRDefault="00BB5DA2" w:rsidP="00BB5DA2">
      <w:pPr>
        <w:shd w:val="clear" w:color="auto" w:fill="FFFDF8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6B5D40"/>
          <w:kern w:val="36"/>
          <w:sz w:val="48"/>
          <w:szCs w:val="48"/>
          <w:lang w:eastAsia="ru-RU"/>
        </w:rPr>
      </w:pPr>
      <w:r w:rsidRPr="00BB5DA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Рассказ по серии картинок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567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В детских журналах, таких как «Весёлые картинки», «Медвежонок Миша», в комиксах - очень часто встречаются рисованные истории, которые нужно составлять по серии картинок. Это задания типа «Посмотри и расскажи», «Составь рассказ по картинкам» и другие. Очень хороши для этого вида работы иллюстрации к рассказам В.Г. </w:t>
      </w:r>
      <w:proofErr w:type="spellStart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Сутеева</w:t>
      </w:r>
      <w:proofErr w:type="spellEnd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 «Истории в картинках», художника Николая Радлова. </w:t>
      </w:r>
      <w:r w:rsidRPr="00BB5DA2">
        <w:rPr>
          <w:rFonts w:ascii="Georgia" w:eastAsia="Times New Roman" w:hAnsi="Georgia" w:cs="Times New Roman"/>
          <w:i/>
          <w:iCs/>
          <w:color w:val="00B050"/>
          <w:sz w:val="20"/>
          <w:szCs w:val="20"/>
          <w:lang w:eastAsia="ru-RU"/>
        </w:rPr>
        <w:t>Иногда ребёнок, понимая логическую цепочку - связь между картинками, затрудняется составить связный, последовательный рассказ. Как же научить его этому?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567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Прежде </w:t>
      </w:r>
      <w:proofErr w:type="gramStart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всего</w:t>
      </w:r>
      <w:proofErr w:type="gramEnd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 необходимо побудить малыша к </w:t>
      </w:r>
      <w:r w:rsidRPr="00BB5DA2">
        <w:rPr>
          <w:rFonts w:ascii="Georgia" w:eastAsia="Times New Roman" w:hAnsi="Georgia" w:cs="Times New Roman"/>
          <w:color w:val="5B9BD5"/>
          <w:sz w:val="20"/>
          <w:szCs w:val="20"/>
          <w:lang w:eastAsia="ru-RU"/>
        </w:rPr>
        <w:t>размышлению над содержанием каждой картинки.</w:t>
      </w: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 Уместны вопросы: </w:t>
      </w:r>
      <w:r w:rsidRPr="00BB5DA2">
        <w:rPr>
          <w:rFonts w:ascii="Georgia" w:eastAsia="Times New Roman" w:hAnsi="Georgia" w:cs="Times New Roman"/>
          <w:i/>
          <w:iCs/>
          <w:color w:val="6B5D40"/>
          <w:sz w:val="20"/>
          <w:szCs w:val="20"/>
          <w:lang w:eastAsia="ru-RU"/>
        </w:rPr>
        <w:t>«С чего началась история? А что произошло потом? Как дальше шли события? Чем закончилась история? Как её можно назвать? А почему так? Давай попробуем другие названия».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567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Через такие вопросы дети учатся мыслить, рассуждать, делать выводы, обобщать. У них развиваются психические </w:t>
      </w:r>
      <w:proofErr w:type="gramStart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процессы</w:t>
      </w:r>
      <w:proofErr w:type="gramEnd"/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 xml:space="preserve"> и совершенствуется речь. На этом этапе работы очень важно установить правильную последовательность картинок, чтобы выстроить их по порядку, логично. Можно дать малышу такое задание: </w:t>
      </w:r>
      <w:r w:rsidRPr="00BB5DA2">
        <w:rPr>
          <w:rFonts w:ascii="Georgia" w:eastAsia="Times New Roman" w:hAnsi="Georgia" w:cs="Times New Roman"/>
          <w:i/>
          <w:iCs/>
          <w:color w:val="00B050"/>
          <w:sz w:val="20"/>
          <w:szCs w:val="20"/>
          <w:lang w:eastAsia="ru-RU"/>
        </w:rPr>
        <w:t>«Давайте поменяем местами первую и последнюю картинки (игра «</w:t>
      </w:r>
      <w:proofErr w:type="spellStart"/>
      <w:r w:rsidRPr="00BB5DA2">
        <w:rPr>
          <w:rFonts w:ascii="Georgia" w:eastAsia="Times New Roman" w:hAnsi="Georgia" w:cs="Times New Roman"/>
          <w:i/>
          <w:iCs/>
          <w:color w:val="00B050"/>
          <w:sz w:val="20"/>
          <w:szCs w:val="20"/>
          <w:lang w:eastAsia="ru-RU"/>
        </w:rPr>
        <w:t>Перепутанница</w:t>
      </w:r>
      <w:proofErr w:type="spellEnd"/>
      <w:r w:rsidRPr="00BB5DA2">
        <w:rPr>
          <w:rFonts w:ascii="Georgia" w:eastAsia="Times New Roman" w:hAnsi="Georgia" w:cs="Times New Roman"/>
          <w:i/>
          <w:iCs/>
          <w:color w:val="00B050"/>
          <w:sz w:val="20"/>
          <w:szCs w:val="20"/>
          <w:lang w:eastAsia="ru-RU"/>
        </w:rPr>
        <w:t>»). </w:t>
      </w:r>
      <w:r w:rsidRPr="00BB5DA2">
        <w:rPr>
          <w:rFonts w:ascii="Georgia" w:eastAsia="Times New Roman" w:hAnsi="Georgia" w:cs="Times New Roman"/>
          <w:i/>
          <w:iCs/>
          <w:color w:val="6B5D40"/>
          <w:sz w:val="20"/>
          <w:szCs w:val="20"/>
          <w:lang w:eastAsia="ru-RU"/>
        </w:rPr>
        <w:t>Почему ты смеёшься? Да события здесь стали происходить наоборот. А это может быть на самом деле? Как правильно расположить картинки?»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567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Следующим этапом работы является беседа по содержанию каждой картинки по порядку. Задавая вопросы, добивайтесь ответа полным предложением. Почаще используйте вопросы: </w:t>
      </w:r>
      <w:proofErr w:type="gramStart"/>
      <w:r w:rsidRPr="00BB5DA2">
        <w:rPr>
          <w:rFonts w:ascii="Georgia" w:eastAsia="Times New Roman" w:hAnsi="Georgia" w:cs="Times New Roman"/>
          <w:color w:val="00B050"/>
          <w:sz w:val="20"/>
          <w:szCs w:val="20"/>
          <w:lang w:eastAsia="ru-RU"/>
        </w:rPr>
        <w:t>какой</w:t>
      </w:r>
      <w:proofErr w:type="gramEnd"/>
      <w:r w:rsidRPr="00BB5DA2">
        <w:rPr>
          <w:rFonts w:ascii="Georgia" w:eastAsia="Times New Roman" w:hAnsi="Georgia" w:cs="Times New Roman"/>
          <w:color w:val="00B050"/>
          <w:sz w:val="20"/>
          <w:szCs w:val="20"/>
          <w:lang w:eastAsia="ru-RU"/>
        </w:rPr>
        <w:t>? какая? какие? </w:t>
      </w: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- они побуждают ребёнка подбирать однородные определения. Ответы на вопросы: </w:t>
      </w:r>
      <w:r w:rsidRPr="00BB5DA2">
        <w:rPr>
          <w:rFonts w:ascii="Georgia" w:eastAsia="Times New Roman" w:hAnsi="Georgia" w:cs="Times New Roman"/>
          <w:color w:val="00B050"/>
          <w:sz w:val="20"/>
          <w:szCs w:val="20"/>
          <w:lang w:eastAsia="ru-RU"/>
        </w:rPr>
        <w:t>что делает? делают? сделали? сделают? </w:t>
      </w: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- обогатят речь однородными сказуемыми. Это расширяет словарь малыша, ведь про одно и то же можно сказать разными словами, подобрать более точное слово или выражение.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Хороши и такие задания</w:t>
      </w:r>
      <w:r w:rsidRPr="00BB5DA2">
        <w:rPr>
          <w:rFonts w:ascii="Georgia" w:eastAsia="Times New Roman" w:hAnsi="Georgia" w:cs="Times New Roman"/>
          <w:color w:val="00B050"/>
          <w:sz w:val="20"/>
          <w:szCs w:val="20"/>
          <w:lang w:eastAsia="ru-RU"/>
        </w:rPr>
        <w:t>: «А как сказать об этом наоборот?», «Подбери слова-родственники» </w:t>
      </w: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(однокоренные), то есть это работа над антонимами и синонимами родного языка.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Взрослый может вместе с ребенком составлять рассказ по картинкам, участвуя в этом процессе в качестве соавтора, партнёра. Например, предложите малышу: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- Я начну, а ты продолжи;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- Что было после всего? Что сказали о герое его друзья?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- Чей рассказ получился лучше? А почему ты так думаешь? и т.п.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В заключение этой работы можно предложить ребёнку </w:t>
      </w:r>
      <w:r w:rsidRPr="00BB5DA2">
        <w:rPr>
          <w:rFonts w:ascii="Georgia" w:eastAsia="Times New Roman" w:hAnsi="Georgia" w:cs="Times New Roman"/>
          <w:color w:val="00B050"/>
          <w:sz w:val="20"/>
          <w:szCs w:val="20"/>
          <w:lang w:eastAsia="ru-RU"/>
        </w:rPr>
        <w:t>нарисовать главного героя или понравившийся эпизод, подобрать загадку для персонажа, использовать пословицу или поговорку как назидательный вывод и т.д.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Таким образом, при составлении рассказа по серии картинок важным является не только выявление последовательности действий, но и </w:t>
      </w:r>
      <w:r w:rsidRPr="00BB5DA2">
        <w:rPr>
          <w:rFonts w:ascii="Georgia" w:eastAsia="Times New Roman" w:hAnsi="Georgia" w:cs="Times New Roman"/>
          <w:color w:val="0070C0"/>
          <w:sz w:val="20"/>
          <w:szCs w:val="20"/>
          <w:lang w:eastAsia="ru-RU"/>
        </w:rPr>
        <w:t>речевое оформление</w:t>
      </w:r>
      <w:r w:rsidRPr="00BB5DA2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, то есть собственно рассказ. Ребёнок обучается составлению завязки рассказа, конца, воссозданию сложной ситуации на основе сопоставления содержания отдельных картинок. В ходе работы малыш овладевает навыками диалогической и монологической речи. </w:t>
      </w:r>
    </w:p>
    <w:p w:rsidR="00BB5DA2" w:rsidRPr="00BB5DA2" w:rsidRDefault="00BB5DA2" w:rsidP="00BB5DA2">
      <w:pPr>
        <w:shd w:val="clear" w:color="auto" w:fill="FFFDF8"/>
        <w:spacing w:before="100" w:beforeAutospacing="1" w:after="100" w:afterAutospacing="1" w:line="280" w:lineRule="atLeast"/>
        <w:ind w:firstLine="340"/>
        <w:jc w:val="both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</w:p>
    <w:p w:rsidR="008A476A" w:rsidRDefault="008A476A">
      <w:bookmarkStart w:id="0" w:name="_GoBack"/>
      <w:bookmarkEnd w:id="0"/>
    </w:p>
    <w:sectPr w:rsidR="008A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A2"/>
    <w:rsid w:val="008A476A"/>
    <w:rsid w:val="00BB5DA2"/>
    <w:rsid w:val="00D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2014-04-25T14:51:00Z</dcterms:created>
  <dcterms:modified xsi:type="dcterms:W3CDTF">2014-04-25T14:51:00Z</dcterms:modified>
</cp:coreProperties>
</file>