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1" w:rsidRDefault="00FF7741" w:rsidP="00FF7741">
      <w:pPr>
        <w:pStyle w:val="11"/>
        <w:shd w:val="clear" w:color="auto" w:fill="auto"/>
        <w:ind w:left="40" w:right="700" w:firstLine="220"/>
        <w:rPr>
          <w:lang w:val="ru-RU"/>
        </w:rPr>
      </w:pPr>
    </w:p>
    <w:p w:rsidR="00FF7741" w:rsidRDefault="00FF7741" w:rsidP="00FF7741">
      <w:pPr>
        <w:pStyle w:val="11"/>
        <w:shd w:val="clear" w:color="auto" w:fill="auto"/>
        <w:ind w:left="40" w:right="700" w:firstLine="220"/>
        <w:rPr>
          <w:lang w:val="ru-RU"/>
        </w:rPr>
      </w:pPr>
    </w:p>
    <w:p w:rsidR="00FF7741" w:rsidRDefault="00FF7741" w:rsidP="00FF7741">
      <w:pPr>
        <w:pStyle w:val="11"/>
        <w:shd w:val="clear" w:color="auto" w:fill="auto"/>
        <w:ind w:left="40" w:right="700" w:firstLine="220"/>
        <w:rPr>
          <w:lang w:val="ru-RU"/>
        </w:rPr>
      </w:pPr>
    </w:p>
    <w:p w:rsidR="00FF7741" w:rsidRDefault="00FF7741" w:rsidP="00FF7741">
      <w:pPr>
        <w:pStyle w:val="11"/>
        <w:shd w:val="clear" w:color="auto" w:fill="auto"/>
        <w:ind w:left="40" w:right="700" w:firstLine="220"/>
        <w:rPr>
          <w:lang w:val="ru-RU"/>
        </w:rPr>
      </w:pPr>
    </w:p>
    <w:p w:rsidR="00FF7741" w:rsidRDefault="00FF7741" w:rsidP="00FF7741">
      <w:pPr>
        <w:pStyle w:val="11"/>
        <w:shd w:val="clear" w:color="auto" w:fill="auto"/>
        <w:ind w:left="40" w:right="700" w:firstLine="220"/>
        <w:rPr>
          <w:lang w:val="ru-RU"/>
        </w:rPr>
      </w:pPr>
    </w:p>
    <w:p w:rsidR="00FF7741" w:rsidRDefault="00FF7741" w:rsidP="00FF7741">
      <w:pPr>
        <w:pStyle w:val="11"/>
        <w:shd w:val="clear" w:color="auto" w:fill="auto"/>
        <w:ind w:left="40" w:right="700" w:firstLine="220"/>
        <w:rPr>
          <w:lang w:val="ru-RU"/>
        </w:rPr>
      </w:pPr>
    </w:p>
    <w:p w:rsidR="00FF7741" w:rsidRDefault="00FF7741" w:rsidP="00FF7741">
      <w:pPr>
        <w:pStyle w:val="11"/>
        <w:shd w:val="clear" w:color="auto" w:fill="auto"/>
        <w:ind w:left="40" w:right="700" w:firstLine="220"/>
        <w:rPr>
          <w:lang w:val="ru-RU"/>
        </w:rPr>
      </w:pPr>
    </w:p>
    <w:p w:rsidR="00FF7741" w:rsidRDefault="00FF7741" w:rsidP="00FF7741">
      <w:pPr>
        <w:pStyle w:val="11"/>
        <w:shd w:val="clear" w:color="auto" w:fill="auto"/>
        <w:ind w:left="40" w:right="700" w:firstLine="220"/>
        <w:rPr>
          <w:lang w:val="ru-RU"/>
        </w:rPr>
      </w:pPr>
    </w:p>
    <w:p w:rsidR="00FF7741" w:rsidRPr="00160592" w:rsidRDefault="00FF7741" w:rsidP="00160592">
      <w:pPr>
        <w:pStyle w:val="1"/>
        <w:rPr>
          <w:color w:val="auto"/>
          <w:lang w:val="ru-RU"/>
        </w:rPr>
      </w:pPr>
    </w:p>
    <w:p w:rsidR="00D92CDD" w:rsidRPr="00D92CDD" w:rsidRDefault="00FF7741" w:rsidP="00D92CDD">
      <w:pPr>
        <w:pStyle w:val="1"/>
        <w:spacing w:before="240"/>
        <w:jc w:val="center"/>
        <w:rPr>
          <w:color w:val="auto"/>
          <w:sz w:val="72"/>
          <w:szCs w:val="72"/>
          <w:lang w:val="ru-RU"/>
        </w:rPr>
      </w:pPr>
      <w:r w:rsidRPr="00D92CDD">
        <w:rPr>
          <w:color w:val="auto"/>
          <w:sz w:val="72"/>
          <w:szCs w:val="72"/>
          <w:lang w:val="ru-RU"/>
        </w:rPr>
        <w:t>ПРОФИЛАКТИКА</w:t>
      </w:r>
      <w:r w:rsidRPr="00D92CDD">
        <w:rPr>
          <w:color w:val="auto"/>
          <w:sz w:val="72"/>
          <w:szCs w:val="72"/>
          <w:lang w:val="ru-RU"/>
        </w:rPr>
        <w:br/>
        <w:t>ПСИХОЭМОЦИОНАЛЬНОГО</w:t>
      </w:r>
      <w:r w:rsidRPr="00D92CDD">
        <w:rPr>
          <w:color w:val="auto"/>
          <w:sz w:val="72"/>
          <w:szCs w:val="72"/>
          <w:lang w:val="ru-RU"/>
        </w:rPr>
        <w:br/>
        <w:t>НАПРЯЖЕНИЯ</w:t>
      </w:r>
    </w:p>
    <w:p w:rsidR="00160592" w:rsidRPr="00D92CDD" w:rsidRDefault="00FF7741" w:rsidP="00D92CDD">
      <w:pPr>
        <w:pStyle w:val="1"/>
        <w:spacing w:before="240"/>
        <w:jc w:val="center"/>
        <w:rPr>
          <w:color w:val="auto"/>
          <w:sz w:val="72"/>
          <w:szCs w:val="72"/>
          <w:lang w:val="ru-RU"/>
        </w:rPr>
      </w:pPr>
      <w:r w:rsidRPr="00D92CDD">
        <w:rPr>
          <w:color w:val="auto"/>
          <w:sz w:val="72"/>
          <w:szCs w:val="72"/>
          <w:lang w:val="ru-RU"/>
        </w:rPr>
        <w:t>У ДЕТЕЙ</w:t>
      </w:r>
    </w:p>
    <w:p w:rsidR="00160592" w:rsidRPr="00D92CDD" w:rsidRDefault="00FF7741" w:rsidP="00D92CDD">
      <w:pPr>
        <w:pStyle w:val="1"/>
        <w:spacing w:before="120"/>
        <w:jc w:val="center"/>
        <w:rPr>
          <w:color w:val="auto"/>
          <w:sz w:val="72"/>
          <w:szCs w:val="72"/>
          <w:lang w:val="ru-RU"/>
        </w:rPr>
      </w:pPr>
      <w:r w:rsidRPr="00D92CDD">
        <w:rPr>
          <w:color w:val="auto"/>
          <w:sz w:val="72"/>
          <w:szCs w:val="72"/>
          <w:lang w:val="ru-RU"/>
        </w:rPr>
        <w:t>РАННЕГО</w:t>
      </w:r>
    </w:p>
    <w:p w:rsidR="00FF7741" w:rsidRPr="00D92CDD" w:rsidRDefault="00FF7741" w:rsidP="00D92CDD">
      <w:pPr>
        <w:pStyle w:val="1"/>
        <w:spacing w:before="120"/>
        <w:jc w:val="center"/>
        <w:rPr>
          <w:color w:val="auto"/>
          <w:sz w:val="72"/>
          <w:szCs w:val="72"/>
          <w:lang w:val="ru-RU"/>
        </w:rPr>
      </w:pPr>
      <w:r w:rsidRPr="00D92CDD">
        <w:rPr>
          <w:color w:val="auto"/>
          <w:sz w:val="72"/>
          <w:szCs w:val="72"/>
          <w:lang w:val="ru-RU"/>
        </w:rPr>
        <w:t>ВОЗРАСТА</w:t>
      </w:r>
    </w:p>
    <w:p w:rsidR="00FF7741" w:rsidRPr="00160592" w:rsidRDefault="00FF7741" w:rsidP="00160592">
      <w:pPr>
        <w:pStyle w:val="1"/>
        <w:rPr>
          <w:color w:val="auto"/>
          <w:lang w:val="ru-RU"/>
        </w:rPr>
      </w:pPr>
    </w:p>
    <w:p w:rsidR="00FF7741" w:rsidRPr="00160592" w:rsidRDefault="00FF7741" w:rsidP="00160592">
      <w:pPr>
        <w:pStyle w:val="1"/>
        <w:rPr>
          <w:color w:val="auto"/>
          <w:lang w:val="ru-RU"/>
        </w:rPr>
      </w:pPr>
    </w:p>
    <w:p w:rsidR="00FF7741" w:rsidRDefault="00FF7741" w:rsidP="00FF7741">
      <w:pPr>
        <w:pStyle w:val="11"/>
        <w:shd w:val="clear" w:color="auto" w:fill="auto"/>
        <w:ind w:left="40" w:right="700" w:firstLine="220"/>
        <w:rPr>
          <w:lang w:val="ru-RU"/>
        </w:rPr>
      </w:pPr>
    </w:p>
    <w:p w:rsidR="00FF7741" w:rsidRDefault="00FF7741" w:rsidP="00FF7741">
      <w:pPr>
        <w:pStyle w:val="11"/>
        <w:shd w:val="clear" w:color="auto" w:fill="auto"/>
        <w:ind w:left="40" w:right="700" w:firstLine="220"/>
        <w:rPr>
          <w:lang w:val="ru-RU"/>
        </w:rPr>
      </w:pPr>
    </w:p>
    <w:p w:rsidR="00FF7741" w:rsidRDefault="00FF7741" w:rsidP="00FF7741">
      <w:pPr>
        <w:pStyle w:val="11"/>
        <w:shd w:val="clear" w:color="auto" w:fill="auto"/>
        <w:ind w:left="40" w:right="700" w:firstLine="220"/>
        <w:rPr>
          <w:lang w:val="ru-RU"/>
        </w:rPr>
      </w:pPr>
    </w:p>
    <w:p w:rsidR="00FF7741" w:rsidRDefault="00FF7741" w:rsidP="00FF7741">
      <w:pPr>
        <w:pStyle w:val="11"/>
        <w:shd w:val="clear" w:color="auto" w:fill="auto"/>
        <w:ind w:left="40" w:right="700" w:firstLine="220"/>
        <w:rPr>
          <w:lang w:val="ru-RU"/>
        </w:rPr>
      </w:pPr>
    </w:p>
    <w:p w:rsidR="00842FD2" w:rsidRDefault="00842FD2" w:rsidP="00FF7741">
      <w:pPr>
        <w:pStyle w:val="11"/>
        <w:shd w:val="clear" w:color="auto" w:fill="auto"/>
        <w:ind w:left="40" w:right="700" w:firstLine="220"/>
        <w:rPr>
          <w:lang w:val="ru-RU"/>
        </w:rPr>
      </w:pPr>
    </w:p>
    <w:p w:rsidR="00842FD2" w:rsidRDefault="00842FD2" w:rsidP="00FF7741">
      <w:pPr>
        <w:pStyle w:val="11"/>
        <w:shd w:val="clear" w:color="auto" w:fill="auto"/>
        <w:ind w:left="40" w:right="700" w:firstLine="220"/>
        <w:rPr>
          <w:lang w:val="ru-RU"/>
        </w:rPr>
      </w:pPr>
      <w:bookmarkStart w:id="0" w:name="_GoBack"/>
      <w:bookmarkEnd w:id="0"/>
    </w:p>
    <w:p w:rsidR="00FF7741" w:rsidRDefault="00FF7741" w:rsidP="00FF7741">
      <w:pPr>
        <w:pStyle w:val="11"/>
        <w:shd w:val="clear" w:color="auto" w:fill="auto"/>
        <w:ind w:left="40" w:right="700" w:firstLine="220"/>
        <w:rPr>
          <w:lang w:val="ru-RU"/>
        </w:rPr>
      </w:pPr>
    </w:p>
    <w:p w:rsidR="00FF7741" w:rsidRDefault="00FF7741" w:rsidP="00FF7741">
      <w:pPr>
        <w:pStyle w:val="11"/>
        <w:shd w:val="clear" w:color="auto" w:fill="auto"/>
        <w:ind w:left="40" w:right="700" w:firstLine="220"/>
        <w:rPr>
          <w:lang w:val="ru-RU"/>
        </w:rPr>
      </w:pPr>
    </w:p>
    <w:p w:rsidR="00FF7741" w:rsidRDefault="00FF7741" w:rsidP="00FF7741">
      <w:pPr>
        <w:pStyle w:val="11"/>
        <w:shd w:val="clear" w:color="auto" w:fill="auto"/>
        <w:ind w:left="40" w:right="700" w:firstLine="220"/>
        <w:rPr>
          <w:lang w:val="ru-RU"/>
        </w:rPr>
      </w:pPr>
    </w:p>
    <w:p w:rsidR="00FF7741" w:rsidRDefault="00FF7741" w:rsidP="00FF7741">
      <w:pPr>
        <w:pStyle w:val="11"/>
        <w:shd w:val="clear" w:color="auto" w:fill="auto"/>
        <w:ind w:left="40" w:right="700" w:firstLine="220"/>
        <w:rPr>
          <w:lang w:val="ru-RU"/>
        </w:rPr>
      </w:pP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lastRenderedPageBreak/>
        <w:t>Учёт психического состояния ребёнка является одной из актуальнейших проблем современной образовательной практики, которая призвана обеспечить физическое и психическое здоровье подрастающего поколения. Гармоничным мы можем назвать такое воздействие человека</w:t>
      </w:r>
      <w:r>
        <w:t xml:space="preserve"> с окружающей жизненной средой, при котором сохраняются его здоровье, способность к адекватному поведению и деятельности, а также появляются возможности для полноценного личностного развития.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>В дошкольном детстве соблюдение права ребёнка на охрану здоровья</w:t>
      </w:r>
      <w:r>
        <w:t xml:space="preserve"> имеет особое значение.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>По мнению учёных, дошкольный возраст относится к так называемым критическим периодам в жизни ребёнка. Причин для этого м</w:t>
      </w:r>
      <w:r w:rsidR="00052BC5">
        <w:t xml:space="preserve">ного. Так, академик Ю. Е. </w:t>
      </w:r>
      <w:proofErr w:type="spellStart"/>
      <w:r w:rsidR="00052BC5">
        <w:t>Вельт</w:t>
      </w:r>
      <w:r w:rsidR="00052BC5">
        <w:rPr>
          <w:lang w:val="ru-RU"/>
        </w:rPr>
        <w:t>ищ</w:t>
      </w:r>
      <w:proofErr w:type="spellEnd"/>
      <w:r>
        <w:t>ев связывает это с тем, что в данном возрастном периоде происходит нарастание с</w:t>
      </w:r>
      <w:r>
        <w:t>илы и подвижности нервных процессов, формирование высшей нервной деятельности.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 xml:space="preserve">Нервные процессы отличаются быстрой истощаемостью, поэтому </w:t>
      </w:r>
      <w:r w:rsidR="00052BC5">
        <w:t>эмоциональные</w:t>
      </w:r>
      <w:r>
        <w:t xml:space="preserve"> перегрузки сопряжены с ростом частоты пограничных состояний и невротических реакций.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>Неслучайно именно в</w:t>
      </w:r>
      <w:r>
        <w:t xml:space="preserve"> этом возрасте родители и педагоги нередко сталкиваются с таким проявлениями в поведении детей, как частая смена настроения, повышенная раздражительность, плаксивость, быстрая утомляемость. Малыши грызут ногти, крутят волосы, плохо засыпают, случается, мно</w:t>
      </w:r>
      <w:r>
        <w:t>го и бесцельно двигаются. Спе</w:t>
      </w:r>
      <w:r w:rsidR="00052BC5">
        <w:t>циалисты отмечают вираж нервно-</w:t>
      </w:r>
      <w:r>
        <w:t>психического развития</w:t>
      </w:r>
      <w:r w:rsidR="00052BC5">
        <w:rPr>
          <w:lang w:val="ru-RU"/>
        </w:rPr>
        <w:t xml:space="preserve"> </w:t>
      </w:r>
      <w:r>
        <w:t>(временное отступление от уже достигнутого уровня).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 xml:space="preserve">Деятельность дошкольного учреждения по обеспечению сохранности </w:t>
      </w:r>
      <w:r w:rsidR="00052BC5">
        <w:rPr>
          <w:lang w:val="ru-RU"/>
        </w:rPr>
        <w:t>ф</w:t>
      </w:r>
      <w:r w:rsidR="00052BC5">
        <w:t>физического</w:t>
      </w:r>
      <w:r>
        <w:t xml:space="preserve"> и психического здоровья детей раннего возраста</w:t>
      </w:r>
      <w:r>
        <w:t xml:space="preserve"> - это:</w:t>
      </w:r>
    </w:p>
    <w:p w:rsidR="0097104E" w:rsidRDefault="002C2001" w:rsidP="00160592">
      <w:pPr>
        <w:pStyle w:val="11"/>
        <w:numPr>
          <w:ilvl w:val="0"/>
          <w:numId w:val="1"/>
        </w:numPr>
        <w:shd w:val="clear" w:color="auto" w:fill="auto"/>
        <w:tabs>
          <w:tab w:val="left" w:pos="620"/>
        </w:tabs>
        <w:spacing w:line="360" w:lineRule="auto"/>
        <w:ind w:left="40" w:right="357" w:firstLine="221"/>
      </w:pPr>
      <w:r>
        <w:t>лечебно</w:t>
      </w:r>
      <w:r w:rsidR="000E7A43">
        <w:t>-профилактическая</w:t>
      </w:r>
      <w:r>
        <w:t xml:space="preserve"> работа;</w:t>
      </w:r>
    </w:p>
    <w:p w:rsidR="0097104E" w:rsidRDefault="002C2001" w:rsidP="00160592">
      <w:pPr>
        <w:pStyle w:val="11"/>
        <w:numPr>
          <w:ilvl w:val="0"/>
          <w:numId w:val="1"/>
        </w:numPr>
        <w:shd w:val="clear" w:color="auto" w:fill="auto"/>
        <w:tabs>
          <w:tab w:val="left" w:pos="620"/>
        </w:tabs>
        <w:spacing w:line="360" w:lineRule="auto"/>
        <w:ind w:left="40" w:right="357" w:firstLine="221"/>
      </w:pPr>
      <w:r>
        <w:t>обеспечение психологической безопасности личности ребёнка;</w:t>
      </w:r>
    </w:p>
    <w:p w:rsidR="0097104E" w:rsidRDefault="002C2001" w:rsidP="00160592">
      <w:pPr>
        <w:pStyle w:val="11"/>
        <w:numPr>
          <w:ilvl w:val="0"/>
          <w:numId w:val="1"/>
        </w:numPr>
        <w:shd w:val="clear" w:color="auto" w:fill="auto"/>
        <w:tabs>
          <w:tab w:val="left" w:pos="687"/>
        </w:tabs>
        <w:spacing w:line="360" w:lineRule="auto"/>
        <w:ind w:left="40" w:right="357" w:firstLine="221"/>
      </w:pPr>
      <w:r>
        <w:t>оздоровительная направленность образовательного процесса;</w:t>
      </w:r>
    </w:p>
    <w:p w:rsidR="0097104E" w:rsidRDefault="002C2001" w:rsidP="00160592">
      <w:pPr>
        <w:pStyle w:val="11"/>
        <w:numPr>
          <w:ilvl w:val="0"/>
          <w:numId w:val="1"/>
        </w:numPr>
        <w:shd w:val="clear" w:color="auto" w:fill="auto"/>
        <w:tabs>
          <w:tab w:val="left" w:pos="600"/>
        </w:tabs>
        <w:spacing w:line="360" w:lineRule="auto"/>
        <w:ind w:left="40" w:right="357" w:firstLine="221"/>
      </w:pPr>
      <w:r>
        <w:lastRenderedPageBreak/>
        <w:t>социально - педагогическая и психологическая под</w:t>
      </w:r>
      <w:r>
        <w:t>держка детей из проблемных семей.</w:t>
      </w:r>
    </w:p>
    <w:p w:rsidR="0097104E" w:rsidRDefault="00052BC5" w:rsidP="00160592">
      <w:pPr>
        <w:pStyle w:val="11"/>
        <w:shd w:val="clear" w:color="auto" w:fill="auto"/>
        <w:spacing w:line="360" w:lineRule="auto"/>
        <w:ind w:left="40" w:right="357" w:firstLine="221"/>
      </w:pPr>
      <w:proofErr w:type="spellStart"/>
      <w:r>
        <w:t>Лечебно</w:t>
      </w:r>
      <w:proofErr w:type="spellEnd"/>
      <w:r>
        <w:rPr>
          <w:lang w:val="ru-RU"/>
        </w:rPr>
        <w:t>-</w:t>
      </w:r>
      <w:r w:rsidR="002C2001">
        <w:t>профилактическая работа включает организацию физиолечения, массаж, фитотерапии, витаминотерапии, лекарственной терапии, закаливания, сна, лечебного и диетического питания; тщательный уход за детьми и воспитание у них привычек здорового образа жиз</w:t>
      </w:r>
      <w:r w:rsidR="002C2001">
        <w:t>ни.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>Психологическую безопасность личности ребенка обеспечивает многовариантный режим комфортной для малыша жизнедеятельности, строгое дозирование интеллектуальных и физических нагрузок.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>Под оздоровительной направленностью образовательного процесса подразум</w:t>
      </w:r>
      <w:r>
        <w:t>евается система мер, не травмирующих нервную систему ребёнка во время образовательных занятий.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 xml:space="preserve">Адаптивная модель организации педагогического и образовательного процессов предусматривает введение элементов семейного воспитания в практику работы дошкольного </w:t>
      </w:r>
      <w:r>
        <w:t>учреждения, а также наличие дифференцированных</w:t>
      </w:r>
      <w:r w:rsidR="00052BC5" w:rsidRPr="000E7A43">
        <w:t xml:space="preserve"> </w:t>
      </w:r>
      <w:r>
        <w:t>и</w:t>
      </w:r>
      <w:r w:rsidR="00052BC5" w:rsidRPr="000E7A43">
        <w:t xml:space="preserve"> </w:t>
      </w:r>
      <w:r>
        <w:t>ин</w:t>
      </w:r>
      <w:r w:rsidR="00052BC5">
        <w:t>дивидуальных</w:t>
      </w:r>
      <w:r w:rsidR="00052BC5" w:rsidRPr="000E7A43">
        <w:t xml:space="preserve"> </w:t>
      </w:r>
      <w:r w:rsidR="00052BC5">
        <w:t xml:space="preserve">программ </w:t>
      </w:r>
      <w:r w:rsidR="00052BC5" w:rsidRPr="000E7A43">
        <w:t>п</w:t>
      </w:r>
      <w:proofErr w:type="spellStart"/>
      <w:r w:rsidR="00052BC5">
        <w:t>сихолого</w:t>
      </w:r>
      <w:proofErr w:type="spellEnd"/>
      <w:r w:rsidR="00052BC5" w:rsidRPr="000E7A43">
        <w:t>-</w:t>
      </w:r>
      <w:r>
        <w:t>педагогического сопровождения развития самых маленьких наших воспитанников.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>При планировании работы по профилактике психоэмоционального напряжения детей раннего возраста мы</w:t>
      </w:r>
      <w:r>
        <w:t xml:space="preserve"> руководствуемся следующими основными принципами:</w:t>
      </w:r>
    </w:p>
    <w:p w:rsidR="0097104E" w:rsidRDefault="002C2001" w:rsidP="00160592">
      <w:pPr>
        <w:pStyle w:val="11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40" w:right="357" w:firstLine="221"/>
      </w:pPr>
      <w:r>
        <w:t>ориентацией на «зону ближайшего развития» каждого ребёнка;</w:t>
      </w:r>
    </w:p>
    <w:p w:rsidR="0097104E" w:rsidRDefault="002C2001" w:rsidP="00160592">
      <w:pPr>
        <w:pStyle w:val="11"/>
        <w:numPr>
          <w:ilvl w:val="0"/>
          <w:numId w:val="1"/>
        </w:numPr>
        <w:shd w:val="clear" w:color="auto" w:fill="auto"/>
        <w:tabs>
          <w:tab w:val="left" w:pos="595"/>
        </w:tabs>
        <w:spacing w:line="360" w:lineRule="auto"/>
        <w:ind w:left="40" w:right="357" w:firstLine="221"/>
      </w:pPr>
      <w:r>
        <w:t>учётом направленности его интересов;</w:t>
      </w:r>
    </w:p>
    <w:p w:rsidR="0097104E" w:rsidRDefault="002C2001" w:rsidP="00160592">
      <w:pPr>
        <w:pStyle w:val="11"/>
        <w:numPr>
          <w:ilvl w:val="0"/>
          <w:numId w:val="1"/>
        </w:numPr>
        <w:shd w:val="clear" w:color="auto" w:fill="auto"/>
        <w:tabs>
          <w:tab w:val="left" w:pos="600"/>
        </w:tabs>
        <w:spacing w:line="360" w:lineRule="auto"/>
        <w:ind w:left="40" w:right="357" w:firstLine="221"/>
      </w:pPr>
      <w:r>
        <w:t>обеспечением свободы выбора и волеизъявления;</w:t>
      </w:r>
    </w:p>
    <w:p w:rsidR="0097104E" w:rsidRDefault="002C2001" w:rsidP="00160592">
      <w:pPr>
        <w:pStyle w:val="11"/>
        <w:numPr>
          <w:ilvl w:val="0"/>
          <w:numId w:val="1"/>
        </w:numPr>
        <w:shd w:val="clear" w:color="auto" w:fill="auto"/>
        <w:tabs>
          <w:tab w:val="left" w:pos="605"/>
        </w:tabs>
        <w:spacing w:line="360" w:lineRule="auto"/>
        <w:ind w:left="40" w:right="357" w:firstLine="221"/>
      </w:pPr>
      <w:proofErr w:type="spellStart"/>
      <w:r>
        <w:t>безоценочным</w:t>
      </w:r>
      <w:proofErr w:type="spellEnd"/>
      <w:r>
        <w:t xml:space="preserve"> подходом к детям.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>Ориентация на «зону ближнего развития» исключает усредненный подход к ребёнку и способствует устранению эмоционально-интеллектуальной напряженности, возникающей у него, если повышены пределы доступности воспринимаемого им материала. Гуманистический принцип</w:t>
      </w:r>
      <w:r>
        <w:t xml:space="preserve"> </w:t>
      </w:r>
      <w:proofErr w:type="spellStart"/>
      <w:r>
        <w:t>безоценочного</w:t>
      </w:r>
      <w:proofErr w:type="spellEnd"/>
      <w:r>
        <w:t xml:space="preserve"> </w:t>
      </w:r>
      <w:r>
        <w:lastRenderedPageBreak/>
        <w:t>подхода служит одним из важнейших условий обеспечения позитивного состояния нервной системы малышей.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 xml:space="preserve">Социально-педагогическая и психологическая поддержка детей </w:t>
      </w:r>
      <w:r w:rsidR="000E7A43">
        <w:rPr>
          <w:lang w:val="ru-RU"/>
        </w:rPr>
        <w:t xml:space="preserve">из проблемных семей </w:t>
      </w:r>
      <w:r>
        <w:t>заключается в организации работы с семьями группы</w:t>
      </w:r>
      <w:r w:rsidR="000E7A43">
        <w:rPr>
          <w:lang w:val="ru-RU"/>
        </w:rPr>
        <w:t xml:space="preserve"> </w:t>
      </w:r>
      <w:r>
        <w:t xml:space="preserve">риска и </w:t>
      </w:r>
      <w:r w:rsidR="000E7A43">
        <w:rPr>
          <w:lang w:val="ru-RU"/>
        </w:rPr>
        <w:t>малышами</w:t>
      </w:r>
      <w:r>
        <w:t>, находящ</w:t>
      </w:r>
      <w:r>
        <w:t xml:space="preserve">имися по той или </w:t>
      </w:r>
      <w:r w:rsidR="000E7A43">
        <w:t>иной</w:t>
      </w:r>
      <w:r>
        <w:t xml:space="preserve"> причине в ситуации риска (например, если адаптация проходит очень тяжело).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>Общеизвестно Положение о необходимости комплексного применения оздоровительных мер в ДОУ. Здоровье и основанная на нём жизненная целостность организма могут ст</w:t>
      </w:r>
      <w:r>
        <w:t>ать точкой приложения усилий не только медиков, но и педагогов.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rPr>
          <w:rStyle w:val="0pt"/>
        </w:rPr>
        <w:t>Первым принципом</w:t>
      </w:r>
      <w:r>
        <w:t xml:space="preserve"> оздоровительно-развивающей работы с детьми раннего возраста является развитие творческого воображения. Так, имитируя позу «кошечки», ребёнок естественно преображается. Не надо</w:t>
      </w:r>
      <w:r>
        <w:t xml:space="preserve"> объяснять ему, как расслабить те или иные мышцы. Его образная память воспроизводит яркие «кошачьи» черты. Они преломляются сквозь призму детского воображения, и вот уже малыш пластично выгибаем спину, урчит, ползает на коленках. В этот момент включаются в</w:t>
      </w:r>
      <w:r>
        <w:t>се биоактивные точки и зоны, расположенные на коленках, локтях и пальцах. В позе «кошечки» ребёнок чувствует себя комфортно и непринужденно - именно в такой позе он находился в утробе матери.</w:t>
      </w:r>
    </w:p>
    <w:p w:rsidR="00052BC5" w:rsidRDefault="002C2001" w:rsidP="00160592">
      <w:pPr>
        <w:pStyle w:val="11"/>
        <w:shd w:val="clear" w:color="auto" w:fill="auto"/>
        <w:spacing w:line="360" w:lineRule="auto"/>
        <w:ind w:left="40" w:right="357" w:firstLine="221"/>
        <w:rPr>
          <w:lang w:val="ru-RU"/>
        </w:rPr>
      </w:pPr>
      <w:r>
        <w:t xml:space="preserve">В процессе игровой </w:t>
      </w:r>
      <w:proofErr w:type="spellStart"/>
      <w:r>
        <w:t>психогимнастики</w:t>
      </w:r>
      <w:proofErr w:type="spellEnd"/>
      <w:r>
        <w:t>, когда дети вызывают у себя различные ощущения типа «холодно - тепло», они опять же силой собственного воображения овладевают навыкам</w:t>
      </w:r>
      <w:r>
        <w:t xml:space="preserve">и произвольной терморегуляции организма. Например, воспитатель, указывая на недомогающего ребёнка, обращается к малышам: «Ваня! Саша! Даша! А где у нас горчичники? Давайте поможем </w:t>
      </w:r>
      <w:proofErr w:type="spellStart"/>
      <w:r>
        <w:t>Катен</w:t>
      </w:r>
      <w:proofErr w:type="spellEnd"/>
      <w:r w:rsidR="000E7A43">
        <w:rPr>
          <w:lang w:val="ru-RU"/>
        </w:rPr>
        <w:t>ь</w:t>
      </w:r>
      <w:proofErr w:type="spellStart"/>
      <w:r>
        <w:t>ке</w:t>
      </w:r>
      <w:proofErr w:type="spellEnd"/>
      <w:r>
        <w:t>!» Малыши желающие помочь заболевшей девочке, прикладывают свои ладо</w:t>
      </w:r>
      <w:r>
        <w:t xml:space="preserve">шки к больным местам. И эти живые «горчичники» начинают прогревать намного эффективнее, чем настоящие. Может показаться удивительным, но наблюдения свидетельствуют о том, что дети при этом не заражаются и не заболевают. </w:t>
      </w:r>
      <w:r>
        <w:lastRenderedPageBreak/>
        <w:t xml:space="preserve">Энергия </w:t>
      </w:r>
      <w:proofErr w:type="gramStart"/>
      <w:r>
        <w:t>позитивного</w:t>
      </w:r>
      <w:proofErr w:type="gramEnd"/>
      <w:r>
        <w:t xml:space="preserve"> и сильного эмоци</w:t>
      </w:r>
      <w:r>
        <w:t>онального порыва создаёт своеобразный иммунитет.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rPr>
          <w:rStyle w:val="0pt0"/>
        </w:rPr>
        <w:t>Второй принцип</w:t>
      </w:r>
      <w:r w:rsidR="000E7A43">
        <w:t xml:space="preserve"> оздоровительно</w:t>
      </w:r>
      <w:r w:rsidR="000E7A43">
        <w:rPr>
          <w:lang w:val="ru-RU"/>
        </w:rPr>
        <w:t>-</w:t>
      </w:r>
      <w:r>
        <w:t>развивающей работы - это формирование осмысленной моторики. Выдающийся ученый А. В. Запорожец в своих классических исследованиях показал, что движение может стать произвольны</w:t>
      </w:r>
      <w:r>
        <w:t>м, управляемым только в том случае, если оно будет ощущаемым и осмысленным. Так, постановку осанки у ребёнка должно предварять формирование ориентировки на позу как выразительную характеристику положения тела в пространстве. Наряду с этим творческий, разви</w:t>
      </w:r>
      <w:r>
        <w:t>вающий характер должны носить и собственно упражнения для коррекции осанки (напряжения и расслабления мышц спины с изображением движений разных животных - медведя, лисы, зайчика, бабочки и т. д.).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rPr>
          <w:rStyle w:val="0pt0"/>
        </w:rPr>
        <w:t>Третий принцип</w:t>
      </w:r>
      <w:r>
        <w:t xml:space="preserve"> оздоровительной работы - создание и закрепле</w:t>
      </w:r>
      <w:r>
        <w:t>ние целостного и позитивного психосоматического состояния ребёнка в различных видах деятельности. Иными словами, что бы ребёнок ни делал - это должно доставлять эму радость и удовольствие.</w:t>
      </w:r>
    </w:p>
    <w:p w:rsidR="0097104E" w:rsidRPr="00160592" w:rsidRDefault="002C2001" w:rsidP="00160592">
      <w:pPr>
        <w:pStyle w:val="11"/>
        <w:shd w:val="clear" w:color="auto" w:fill="auto"/>
        <w:spacing w:line="360" w:lineRule="auto"/>
        <w:ind w:left="40" w:right="357" w:firstLine="221"/>
        <w:rPr>
          <w:rStyle w:val="0pt0"/>
          <w:i w:val="0"/>
        </w:rPr>
      </w:pPr>
      <w:r w:rsidRPr="00160592">
        <w:rPr>
          <w:rStyle w:val="0pt0"/>
          <w:iCs w:val="0"/>
        </w:rPr>
        <w:t>Четвёртый принцип</w:t>
      </w:r>
      <w:r w:rsidRPr="00160592">
        <w:rPr>
          <w:rStyle w:val="0pt0"/>
          <w:i w:val="0"/>
          <w:iCs w:val="0"/>
        </w:rPr>
        <w:t xml:space="preserve"> -</w:t>
      </w:r>
      <w:r w:rsidRPr="00160592">
        <w:rPr>
          <w:rStyle w:val="0pt0"/>
        </w:rPr>
        <w:t xml:space="preserve"> </w:t>
      </w:r>
      <w:r w:rsidRPr="00160592">
        <w:rPr>
          <w:rStyle w:val="0pt0"/>
          <w:i w:val="0"/>
        </w:rPr>
        <w:t xml:space="preserve">воспитание способности к сочувствию и </w:t>
      </w:r>
      <w:r w:rsidR="000E7A43" w:rsidRPr="00160592">
        <w:rPr>
          <w:rStyle w:val="0pt0"/>
          <w:i w:val="0"/>
        </w:rPr>
        <w:t>с</w:t>
      </w:r>
      <w:proofErr w:type="spellStart"/>
      <w:r w:rsidRPr="00160592">
        <w:rPr>
          <w:rStyle w:val="0pt0"/>
          <w:i w:val="0"/>
        </w:rPr>
        <w:t>опережив</w:t>
      </w:r>
      <w:r w:rsidRPr="00160592">
        <w:rPr>
          <w:rStyle w:val="0pt0"/>
          <w:i w:val="0"/>
        </w:rPr>
        <w:t>анию</w:t>
      </w:r>
      <w:proofErr w:type="spellEnd"/>
      <w:r w:rsidRPr="00160592">
        <w:rPr>
          <w:rStyle w:val="0pt0"/>
          <w:i w:val="0"/>
        </w:rPr>
        <w:t xml:space="preserve"> (</w:t>
      </w:r>
      <w:r w:rsidR="000E7A43" w:rsidRPr="00160592">
        <w:rPr>
          <w:rStyle w:val="0pt0"/>
          <w:i w:val="0"/>
        </w:rPr>
        <w:t>на</w:t>
      </w:r>
      <w:r w:rsidRPr="00160592">
        <w:rPr>
          <w:rStyle w:val="0pt0"/>
          <w:i w:val="0"/>
        </w:rPr>
        <w:t>пример</w:t>
      </w:r>
      <w:r w:rsidR="000E7A43" w:rsidRPr="00160592">
        <w:rPr>
          <w:rStyle w:val="0pt0"/>
          <w:i w:val="0"/>
        </w:rPr>
        <w:t>,</w:t>
      </w:r>
      <w:r w:rsidRPr="00160592">
        <w:rPr>
          <w:rStyle w:val="0pt0"/>
          <w:i w:val="0"/>
        </w:rPr>
        <w:t xml:space="preserve"> с «живыми горчичниками», приведенный выше).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>При поступлении в дошкольное образовательное учреждение все дети переживают адаптационный стресс. Адаптивные возможности ребёнка раннего возраста ограничены, поэтому резкий переход малыша в новую соц</w:t>
      </w:r>
      <w:r>
        <w:t>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Воспитателю необходимо помочь новичкам преодолеть стресс и успешно адаптироваться в детском саду.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 xml:space="preserve">Дети раннего возраста эмоциональны и впечатлительны. Им свойственно быстро заряжаться сильными </w:t>
      </w:r>
      <w:r>
        <w:t>как положит</w:t>
      </w:r>
      <w:r w:rsidR="000E7A43">
        <w:t xml:space="preserve">ельными, так и отрицательными </w:t>
      </w:r>
      <w:r>
        <w:t>эмоция</w:t>
      </w:r>
      <w:r w:rsidR="000E7A43">
        <w:t xml:space="preserve">ми взрослых и сверстников, </w:t>
      </w:r>
      <w:proofErr w:type="spellStart"/>
      <w:r w:rsidR="000E7A43">
        <w:t>подр</w:t>
      </w:r>
      <w:proofErr w:type="spellEnd"/>
      <w:r w:rsidR="000E7A43">
        <w:rPr>
          <w:lang w:val="ru-RU"/>
        </w:rPr>
        <w:t>а</w:t>
      </w:r>
      <w:r>
        <w:t>жать их действиям. Эти способности и легли в основу перспективного планировани</w:t>
      </w:r>
      <w:r>
        <w:t>я работы по теме: «Профилактика психоэмоционального напряжения детей раннего возраста».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lastRenderedPageBreak/>
        <w:t>Воспитатель приступает к работе по данной проблеме сразу после прихода малышей в детский сад. Именно в этот момент они пребывают в стрессовом состоянии, вызванным расст</w:t>
      </w:r>
      <w:r>
        <w:t xml:space="preserve">аванием с родителями, непривычной обстановкой, появлением незнакомых взрослых и большим количеством детей. И проводится эта важная работа в течение всего учебного года, пока ребёнок находится в данной возрастной группе, а затем продолжается и в дошкольных </w:t>
      </w:r>
      <w:r>
        <w:t>группах.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>Ранний возраст - особый период становление органов и систем, формирование их функций, прежде всего функций мозга. Раннее детство имеет свою специфику.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>Во-первых, чрезвычайно быстрый темп развития, который отличается скачкообразным характером.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 xml:space="preserve">Во-вторых, это неустойчивость и незавершенность приобретенных навыков и умений. Ещё одной особенностью раннего возраста является теснейшая взаимосвязь и взаимозависимость состояния </w:t>
      </w:r>
      <w:r w:rsidR="00554C55">
        <w:t>здоровья, физического и нервно-</w:t>
      </w:r>
      <w:r w:rsidR="00ED616D">
        <w:rPr>
          <w:lang w:val="ru-RU"/>
        </w:rPr>
        <w:t>п</w:t>
      </w:r>
      <w:proofErr w:type="spellStart"/>
      <w:r>
        <w:t>сихического</w:t>
      </w:r>
      <w:proofErr w:type="spellEnd"/>
      <w:r>
        <w:t xml:space="preserve"> развития. Любые изменения в со</w:t>
      </w:r>
      <w:r>
        <w:t>стоянии здоровья малыша влияют на его психику и нервную систему.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>Ребёнка раннего возраста характеризует повышенная эмоциональность. Раннее формирование положительных эмоций - залог становления личности, основа проявления познавательной активности.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>Психика ребёнка раннего возраста устроена так, что его практически невозможно заставить целенаправленно выполнять какие-либо, даже самые полезные, упражнения. Малышу должно быть интересно это</w:t>
      </w:r>
      <w:r>
        <w:t xml:space="preserve"> делать не потому, что надо и полезно, а потому, что ему это нравится.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>Именно радость и эмоциональный подъём, а не только удовлетворение от правильно выполненных действий соответствуют потребностям растущего организма в движении. Применение лечебных игр сп</w:t>
      </w:r>
      <w:r>
        <w:t>особствует всестороннему гармоничному физическому и умственному развитию, формированию необходимых навыков, координации движений, ловкости и меткости, повышению эмоционального тонуса детей.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lastRenderedPageBreak/>
        <w:t>В весьма раннем возрасте начинают проявляться артистические способ</w:t>
      </w:r>
      <w:r>
        <w:t>ности. Игры-драматизации очень полезны. Театр - всегда игра, сказка, чудо, волшебное действо с красочными персонажами и увлекательными сюжетом. Это возможность не только увидеть героя, но и самому стать им. В игре-драматизации вырабатывается правильное и ч</w:t>
      </w:r>
      <w:r>
        <w:t xml:space="preserve">ёткое произношение звуков, снижает закомплексованность, скованность, малыш раскрепощается; </w:t>
      </w:r>
      <w:r w:rsidR="00ED616D">
        <w:t>воспитываются сенсорные навыки</w:t>
      </w:r>
      <w:r w:rsidR="00ED616D">
        <w:rPr>
          <w:lang w:val="ru-RU"/>
        </w:rPr>
        <w:t xml:space="preserve">, </w:t>
      </w:r>
      <w:r>
        <w:t>расширяется сфера эмоциональных и мыслительных возможностей, развивается фантазия и творческое воображение.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>Роль музыки в снятии псих</w:t>
      </w:r>
      <w:r>
        <w:t xml:space="preserve">оэмоционального напряжения у детей очень велика. Приобщая ребёнка с раннего детства к музыке, мы развиваем не только непосредственно музыкальные способности, но и эмоциональную восприимчивость, стремление к </w:t>
      </w:r>
      <w:proofErr w:type="gramStart"/>
      <w:r>
        <w:t>прекрасному</w:t>
      </w:r>
      <w:proofErr w:type="gramEnd"/>
      <w:r>
        <w:t>, более глубокое понимание мира. Для э</w:t>
      </w:r>
      <w:r>
        <w:t>той цели мы приобрели аудиокассеты и диски с музыкой для детей, с песнями из детских кино и мультфильмов, плясовыми мелодиями, колыбельными, маршами.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  <w:sectPr w:rsidR="0097104E" w:rsidSect="00554C55">
          <w:footerReference w:type="even" r:id="rId9"/>
          <w:pgSz w:w="11905" w:h="16837"/>
          <w:pgMar w:top="1134" w:right="1134" w:bottom="1134" w:left="1134" w:header="0" w:footer="6" w:gutter="0"/>
          <w:pgNumType w:start="3"/>
          <w:cols w:space="720"/>
          <w:noEndnote/>
          <w:docGrid w:linePitch="360"/>
        </w:sectPr>
      </w:pPr>
      <w:r>
        <w:t>Большое значение в профилактике психоэмоционального напряжения у детей раннего возраста имеет работа педагогического коллектива с семьёй. Современная семья нуждается в разнообразных знаниях: медицинских, сексологических, психологических, педагогических, юр</w:t>
      </w:r>
      <w:r>
        <w:t>идических, экономических...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lastRenderedPageBreak/>
        <w:t>Практика показывает, что достижение коррекционного эффекта в результате специальных занятий с ребёнком в детском саду само по себе не гарантирует переноса позитивных изменений в повседневную жизнь малыша. Необходимо преемственно</w:t>
      </w:r>
      <w:r>
        <w:t>сть работы ДОУ и воспитания в семье. Представление о том, что для воспитания нужны специальные знания, ещё не укоренилось в сознании значительной части современных родителей.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</w:pPr>
      <w:r>
        <w:t>Необходимость поиска заработка, перегрузки на работе, сокращение свободного време</w:t>
      </w:r>
      <w:r>
        <w:t xml:space="preserve">ни у членов семьи приводит к ухудшению их физического и психического состояния, повышенной раздражительности, утомляемости, </w:t>
      </w:r>
      <w:r>
        <w:lastRenderedPageBreak/>
        <w:t xml:space="preserve">стрессам. Свои эмоции родители привычно выплёскивают на детей, при этом в вину ребёнка ставят как внешние проблемы, так и домашние. </w:t>
      </w:r>
      <w:r>
        <w:t>Малыш попадает в ситуацию полной зависимости от настроения, эмоций и реакций родителей, что сказывается на его психическом здоровье.</w:t>
      </w:r>
    </w:p>
    <w:p w:rsidR="0097104E" w:rsidRDefault="002C2001" w:rsidP="00160592">
      <w:pPr>
        <w:pStyle w:val="11"/>
        <w:shd w:val="clear" w:color="auto" w:fill="auto"/>
        <w:spacing w:line="360" w:lineRule="auto"/>
        <w:ind w:left="40" w:right="357" w:firstLine="221"/>
        <w:rPr>
          <w:lang w:val="ru-RU"/>
        </w:rPr>
      </w:pPr>
      <w:r>
        <w:t>Родители, впервые приведшие ребёнка в детский сад, получают у нас анкеты «Готовность ребёнка к поступлению в ДОУ» и памятку</w:t>
      </w:r>
      <w:r>
        <w:t xml:space="preserve"> «Психологические особенности детей раннего возраста».</w:t>
      </w:r>
    </w:p>
    <w:p w:rsidR="00ED616D" w:rsidRDefault="00ED616D" w:rsidP="00160592">
      <w:pPr>
        <w:pStyle w:val="11"/>
        <w:shd w:val="clear" w:color="auto" w:fill="auto"/>
        <w:spacing w:line="360" w:lineRule="auto"/>
        <w:ind w:left="40" w:right="357" w:firstLine="221"/>
        <w:rPr>
          <w:lang w:val="ru-RU"/>
        </w:rPr>
      </w:pPr>
      <w:r>
        <w:rPr>
          <w:lang w:val="ru-RU"/>
        </w:rPr>
        <w:t xml:space="preserve">Проводимая профилактика </w:t>
      </w:r>
      <w:proofErr w:type="spellStart"/>
      <w:r>
        <w:rPr>
          <w:lang w:val="ru-RU"/>
        </w:rPr>
        <w:t>психо</w:t>
      </w:r>
      <w:proofErr w:type="spellEnd"/>
      <w:r>
        <w:rPr>
          <w:lang w:val="ru-RU"/>
        </w:rPr>
        <w:t xml:space="preserve">-эмоционального напряжения у детей раннего возраста дала положительные результаты. В настоящий момент уровень детей с легкой степенью адаптации повысился на 30%. </w:t>
      </w:r>
    </w:p>
    <w:p w:rsidR="00ED616D" w:rsidRPr="00ED616D" w:rsidRDefault="00ED616D" w:rsidP="00160592">
      <w:pPr>
        <w:pStyle w:val="11"/>
        <w:shd w:val="clear" w:color="auto" w:fill="auto"/>
        <w:spacing w:line="360" w:lineRule="auto"/>
        <w:ind w:left="40" w:right="357" w:firstLine="221"/>
        <w:rPr>
          <w:lang w:val="ru-RU"/>
        </w:rPr>
      </w:pPr>
      <w:r>
        <w:rPr>
          <w:lang w:val="ru-RU"/>
        </w:rPr>
        <w:t>Таким образом, работа воспитателя целиком и полностью направлена на то, чтобы дети, впервые переступившие порог детского сада, чувствовали себя уверенно и испытывали только положительные эмоции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Важным фактором, влияющим на характер поведения ребенка в процессе привыкания, является личность самого воспитателя. С момента поступления в детское учреждение ответственность за жизнь и здоровья ребенка несет воспитатель, который должен любить детей, быть внимательным и отзывчивым</w:t>
      </w:r>
      <w:r w:rsidR="00FA3DDE">
        <w:rPr>
          <w:lang w:val="ru-RU"/>
        </w:rPr>
        <w:t xml:space="preserve"> по отношению к каждому ребенку, уметь привлечь ребенка, организовать его внимание</w:t>
      </w:r>
      <w:proofErr w:type="gramStart"/>
      <w:r w:rsidR="00FA3DDE">
        <w:rPr>
          <w:lang w:val="ru-RU"/>
        </w:rPr>
        <w:t>.</w:t>
      </w:r>
      <w:proofErr w:type="gramEnd"/>
      <w:r w:rsidR="00FA3DDE">
        <w:rPr>
          <w:lang w:val="ru-RU"/>
        </w:rPr>
        <w:t xml:space="preserve"> Он должен уметь наблюдать  и анализировать уровень развития детей и учитывать его при организации педагогических воздействий. </w:t>
      </w:r>
      <w:proofErr w:type="gramStart"/>
      <w:r w:rsidR="00FA3DDE">
        <w:rPr>
          <w:lang w:val="ru-RU"/>
        </w:rPr>
        <w:t>Также воспитатель должен уметь проектировать развитие формирующейся личности каждого ребенка, управлять поведением детей в сложной для них период привыкания к условиям детского сада.</w:t>
      </w:r>
      <w:r>
        <w:rPr>
          <w:lang w:val="ru-RU"/>
        </w:rPr>
        <w:t xml:space="preserve"> </w:t>
      </w:r>
      <w:proofErr w:type="gramEnd"/>
    </w:p>
    <w:sectPr w:rsidR="00ED616D" w:rsidRPr="00ED616D" w:rsidSect="00554C55">
      <w:type w:val="continuous"/>
      <w:pgSz w:w="11905" w:h="16837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01" w:rsidRDefault="002C2001">
      <w:r>
        <w:separator/>
      </w:r>
    </w:p>
  </w:endnote>
  <w:endnote w:type="continuationSeparator" w:id="0">
    <w:p w:rsidR="002C2001" w:rsidRDefault="002C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4E" w:rsidRDefault="0097104E">
    <w:pPr>
      <w:pStyle w:val="a6"/>
      <w:framePr w:w="11924" w:h="120" w:wrap="none" w:vAnchor="text" w:hAnchor="page" w:x="131" w:y="-1046"/>
      <w:shd w:val="clear" w:color="auto" w:fill="auto"/>
      <w:ind w:left="11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01" w:rsidRDefault="002C2001"/>
  </w:footnote>
  <w:footnote w:type="continuationSeparator" w:id="0">
    <w:p w:rsidR="002C2001" w:rsidRDefault="002C20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686C"/>
    <w:multiLevelType w:val="multilevel"/>
    <w:tmpl w:val="89BC5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4E"/>
    <w:rsid w:val="00052BC5"/>
    <w:rsid w:val="000E7A43"/>
    <w:rsid w:val="00160592"/>
    <w:rsid w:val="002C2001"/>
    <w:rsid w:val="00554C55"/>
    <w:rsid w:val="00842FD2"/>
    <w:rsid w:val="008878AF"/>
    <w:rsid w:val="0097104E"/>
    <w:rsid w:val="00D92CDD"/>
    <w:rsid w:val="00ED616D"/>
    <w:rsid w:val="00FA3DDE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605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221pt0pt">
    <w:name w:val="Основной текст (2) + 21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2"/>
      <w:szCs w:val="4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4pt0pt">
    <w:name w:val="Основной текст (3) + 14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955" w:lineRule="exac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7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52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BC5"/>
    <w:rPr>
      <w:color w:val="000000"/>
    </w:rPr>
  </w:style>
  <w:style w:type="paragraph" w:styleId="a9">
    <w:name w:val="footer"/>
    <w:basedOn w:val="a"/>
    <w:link w:val="aa"/>
    <w:uiPriority w:val="99"/>
    <w:unhideWhenUsed/>
    <w:rsid w:val="00052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BC5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60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42F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2FD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605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221pt0pt">
    <w:name w:val="Основной текст (2) + 21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2"/>
      <w:szCs w:val="4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4pt0pt">
    <w:name w:val="Основной текст (3) + 14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955" w:lineRule="exac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7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52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BC5"/>
    <w:rPr>
      <w:color w:val="000000"/>
    </w:rPr>
  </w:style>
  <w:style w:type="paragraph" w:styleId="a9">
    <w:name w:val="footer"/>
    <w:basedOn w:val="a"/>
    <w:link w:val="aa"/>
    <w:uiPriority w:val="99"/>
    <w:unhideWhenUsed/>
    <w:rsid w:val="00052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BC5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60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42F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2F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9942-E89C-4C46-BD71-0E9A05EE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xDa</dc:creator>
  <cp:lastModifiedBy>xDa</cp:lastModifiedBy>
  <cp:revision>6</cp:revision>
  <cp:lastPrinted>2011-11-23T07:05:00Z</cp:lastPrinted>
  <dcterms:created xsi:type="dcterms:W3CDTF">2011-11-23T06:08:00Z</dcterms:created>
  <dcterms:modified xsi:type="dcterms:W3CDTF">2011-11-23T07:11:00Z</dcterms:modified>
</cp:coreProperties>
</file>