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244" w:rsidRPr="00582EB4" w:rsidRDefault="00C85244" w:rsidP="00C85244">
      <w:pPr>
        <w:pStyle w:val="a3"/>
        <w:jc w:val="both"/>
        <w:rPr>
          <w:rFonts w:cstheme="minorHAnsi"/>
          <w:sz w:val="32"/>
          <w:szCs w:val="32"/>
        </w:rPr>
      </w:pPr>
    </w:p>
    <w:p w:rsidR="00C85244" w:rsidRPr="00582EB4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 w:rsidRPr="00582EB4">
        <w:rPr>
          <w:rFonts w:eastAsia="Calibri" w:cstheme="minorHAnsi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7CFC88B" wp14:editId="494D281B">
            <wp:simplePos x="0" y="0"/>
            <wp:positionH relativeFrom="column">
              <wp:posOffset>81915</wp:posOffset>
            </wp:positionH>
            <wp:positionV relativeFrom="paragraph">
              <wp:posOffset>83185</wp:posOffset>
            </wp:positionV>
            <wp:extent cx="1795145" cy="1990725"/>
            <wp:effectExtent l="0" t="0" r="0" b="9525"/>
            <wp:wrapTight wrapText="bothSides">
              <wp:wrapPolygon edited="0">
                <wp:start x="6189" y="0"/>
                <wp:lineTo x="0" y="3100"/>
                <wp:lineTo x="0" y="15296"/>
                <wp:lineTo x="458" y="16536"/>
                <wp:lineTo x="7106" y="19843"/>
                <wp:lineTo x="6647" y="21497"/>
                <wp:lineTo x="9627" y="21497"/>
                <wp:lineTo x="12378" y="21497"/>
                <wp:lineTo x="14670" y="20670"/>
                <wp:lineTo x="13753" y="16536"/>
                <wp:lineTo x="14899" y="13849"/>
                <wp:lineTo x="15816" y="13229"/>
                <wp:lineTo x="18567" y="10748"/>
                <wp:lineTo x="18796" y="6614"/>
                <wp:lineTo x="21317" y="827"/>
                <wp:lineTo x="21317" y="207"/>
                <wp:lineTo x="14899" y="0"/>
                <wp:lineTo x="618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44" w:rsidRPr="00582EB4" w:rsidRDefault="00C85244" w:rsidP="00C85244">
      <w:pPr>
        <w:pStyle w:val="a3"/>
        <w:jc w:val="both"/>
        <w:rPr>
          <w:rFonts w:cstheme="minorHAnsi"/>
          <w:sz w:val="36"/>
          <w:szCs w:val="36"/>
        </w:rPr>
      </w:pPr>
    </w:p>
    <w:p w:rsidR="00C85244" w:rsidRPr="00582EB4" w:rsidRDefault="00C85244" w:rsidP="00C85244">
      <w:pPr>
        <w:pStyle w:val="a3"/>
        <w:jc w:val="both"/>
        <w:rPr>
          <w:rFonts w:eastAsia="Calibri" w:cstheme="minorHAnsi"/>
          <w:b/>
          <w:color w:val="0070C0"/>
          <w:sz w:val="36"/>
          <w:szCs w:val="36"/>
        </w:rPr>
      </w:pPr>
      <w:r w:rsidRPr="00582EB4">
        <w:rPr>
          <w:rFonts w:eastAsia="Calibri" w:cstheme="minorHAnsi"/>
          <w:sz w:val="36"/>
          <w:szCs w:val="36"/>
        </w:rPr>
        <w:t xml:space="preserve">                </w:t>
      </w:r>
      <w:r>
        <w:rPr>
          <w:rFonts w:eastAsia="Calibri" w:cstheme="minorHAnsi"/>
          <w:sz w:val="36"/>
          <w:szCs w:val="36"/>
        </w:rPr>
        <w:t xml:space="preserve">                 </w:t>
      </w:r>
      <w:r w:rsidRPr="00582EB4">
        <w:rPr>
          <w:rFonts w:eastAsia="Calibri" w:cstheme="minorHAnsi"/>
          <w:b/>
          <w:color w:val="0070C0"/>
          <w:sz w:val="36"/>
          <w:szCs w:val="36"/>
        </w:rPr>
        <w:t xml:space="preserve">«Расскажи – и я забуду,                   </w:t>
      </w:r>
    </w:p>
    <w:p w:rsidR="00C85244" w:rsidRPr="00582EB4" w:rsidRDefault="00C85244" w:rsidP="00C85244">
      <w:pPr>
        <w:pStyle w:val="a3"/>
        <w:jc w:val="both"/>
        <w:rPr>
          <w:rFonts w:eastAsia="Calibri" w:cstheme="minorHAnsi"/>
          <w:b/>
          <w:color w:val="0070C0"/>
          <w:sz w:val="36"/>
          <w:szCs w:val="36"/>
        </w:rPr>
      </w:pPr>
      <w:r w:rsidRPr="00582EB4">
        <w:rPr>
          <w:rFonts w:eastAsia="Calibri" w:cstheme="minorHAnsi"/>
          <w:b/>
          <w:color w:val="0070C0"/>
          <w:sz w:val="36"/>
          <w:szCs w:val="36"/>
        </w:rPr>
        <w:t xml:space="preserve">                        </w:t>
      </w:r>
      <w:r>
        <w:rPr>
          <w:rFonts w:eastAsia="Calibri" w:cstheme="minorHAnsi"/>
          <w:b/>
          <w:color w:val="0070C0"/>
          <w:sz w:val="36"/>
          <w:szCs w:val="36"/>
        </w:rPr>
        <w:t xml:space="preserve">            </w:t>
      </w:r>
      <w:r w:rsidRPr="00582EB4">
        <w:rPr>
          <w:rFonts w:eastAsia="Calibri" w:cstheme="minorHAnsi"/>
          <w:b/>
          <w:color w:val="0070C0"/>
          <w:sz w:val="36"/>
          <w:szCs w:val="36"/>
        </w:rPr>
        <w:t xml:space="preserve">покажи – и я запомню,                                                                                         </w:t>
      </w:r>
    </w:p>
    <w:p w:rsidR="00C85244" w:rsidRPr="00582EB4" w:rsidRDefault="00C85244" w:rsidP="00C85244">
      <w:pPr>
        <w:pStyle w:val="a3"/>
        <w:jc w:val="both"/>
        <w:rPr>
          <w:rFonts w:eastAsia="Calibri" w:cstheme="minorHAnsi"/>
          <w:b/>
          <w:color w:val="0070C0"/>
          <w:sz w:val="36"/>
          <w:szCs w:val="36"/>
        </w:rPr>
      </w:pPr>
      <w:r w:rsidRPr="00582EB4">
        <w:rPr>
          <w:rFonts w:eastAsia="Calibri" w:cstheme="minorHAnsi"/>
          <w:b/>
          <w:color w:val="0070C0"/>
          <w:sz w:val="36"/>
          <w:szCs w:val="36"/>
        </w:rPr>
        <w:t xml:space="preserve">             </w:t>
      </w:r>
      <w:r>
        <w:rPr>
          <w:rFonts w:eastAsia="Calibri" w:cstheme="minorHAnsi"/>
          <w:b/>
          <w:color w:val="0070C0"/>
          <w:sz w:val="36"/>
          <w:szCs w:val="36"/>
        </w:rPr>
        <w:t xml:space="preserve">         </w:t>
      </w:r>
      <w:r w:rsidRPr="00582EB4">
        <w:rPr>
          <w:rFonts w:eastAsia="Calibri" w:cstheme="minorHAnsi"/>
          <w:b/>
          <w:color w:val="0070C0"/>
          <w:sz w:val="36"/>
          <w:szCs w:val="36"/>
        </w:rPr>
        <w:t>дай попробовать – и я пойму»</w:t>
      </w:r>
    </w:p>
    <w:p w:rsidR="00C85244" w:rsidRDefault="00C85244" w:rsidP="00C85244">
      <w:pPr>
        <w:pStyle w:val="a3"/>
        <w:jc w:val="both"/>
        <w:rPr>
          <w:rFonts w:eastAsia="Calibri" w:cstheme="minorHAnsi"/>
          <w:color w:val="0070C0"/>
          <w:sz w:val="32"/>
          <w:szCs w:val="32"/>
        </w:rPr>
      </w:pPr>
      <w:r w:rsidRPr="00582EB4">
        <w:rPr>
          <w:rFonts w:eastAsia="Calibri" w:cstheme="minorHAnsi"/>
          <w:color w:val="0070C0"/>
          <w:sz w:val="32"/>
          <w:szCs w:val="32"/>
        </w:rPr>
        <w:t xml:space="preserve">                               </w:t>
      </w:r>
      <w:r>
        <w:rPr>
          <w:rFonts w:eastAsia="Calibri" w:cstheme="minorHAnsi"/>
          <w:color w:val="0070C0"/>
          <w:sz w:val="32"/>
          <w:szCs w:val="32"/>
        </w:rPr>
        <w:t xml:space="preserve">                              </w:t>
      </w:r>
    </w:p>
    <w:p w:rsidR="00C85244" w:rsidRPr="00582EB4" w:rsidRDefault="00C85244" w:rsidP="00C85244">
      <w:pPr>
        <w:pStyle w:val="a3"/>
        <w:jc w:val="both"/>
        <w:rPr>
          <w:rFonts w:eastAsia="Calibri" w:cstheme="minorHAnsi"/>
          <w:color w:val="0070C0"/>
          <w:sz w:val="32"/>
          <w:szCs w:val="32"/>
        </w:rPr>
      </w:pPr>
      <w:r>
        <w:rPr>
          <w:rFonts w:eastAsia="Calibri" w:cstheme="minorHAnsi"/>
          <w:color w:val="0070C0"/>
          <w:sz w:val="32"/>
          <w:szCs w:val="32"/>
        </w:rPr>
        <w:t xml:space="preserve">                                                        </w:t>
      </w:r>
      <w:r w:rsidRPr="00582EB4">
        <w:rPr>
          <w:rFonts w:eastAsia="Calibri" w:cstheme="minorHAnsi"/>
          <w:color w:val="0070C0"/>
          <w:sz w:val="32"/>
          <w:szCs w:val="32"/>
        </w:rPr>
        <w:t xml:space="preserve">Китайская пословица                      </w:t>
      </w:r>
    </w:p>
    <w:p w:rsidR="00C85244" w:rsidRPr="00F26AB9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</w:p>
    <w:p w:rsidR="00C85244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</w:p>
    <w:p w:rsidR="00C85244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</w:p>
    <w:p w:rsidR="00C85244" w:rsidRPr="00DB516E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  <w:r w:rsidRPr="00DB516E">
        <w:rPr>
          <w:rFonts w:eastAsia="Calibri" w:cstheme="minorHAnsi"/>
          <w:sz w:val="32"/>
          <w:szCs w:val="32"/>
        </w:rPr>
        <w:t xml:space="preserve">     Усваивается всё прочно и надолго, когда ребёнок слышит, видит и делает сам. Как подчёркивает Савенков А.И.,  знания, полученные в результате собственного исследовательского поиска, значительно прочнее и надёжнее тех, что получены репродуктивным путём.</w:t>
      </w:r>
    </w:p>
    <w:p w:rsidR="00C85244" w:rsidRPr="00DB516E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  <w:r w:rsidRPr="00DB516E">
        <w:rPr>
          <w:rFonts w:eastAsia="Calibri" w:cstheme="minorHAnsi"/>
          <w:sz w:val="32"/>
          <w:szCs w:val="32"/>
        </w:rPr>
        <w:t xml:space="preserve">Вот на этом и основано активное внедрение детского экспериментирования в практику работы педагогов.   </w:t>
      </w:r>
    </w:p>
    <w:p w:rsidR="00C85244" w:rsidRPr="00DB516E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  <w:r w:rsidRPr="00DB516E">
        <w:rPr>
          <w:rFonts w:eastAsia="Calibri" w:cstheme="minorHAnsi"/>
          <w:sz w:val="32"/>
          <w:szCs w:val="32"/>
        </w:rPr>
        <w:t xml:space="preserve">     Нами, воспитателями, делается всё больший акцент на создание условий для самостоятельного экспериментирования и поисковой активности самих детей. Исследовательская деятельность вызывает огромный интерес у детей. Исследования предоставляют ребёнку возможность самому найти ответы на вопросы «как?» и «почему?». </w:t>
      </w:r>
    </w:p>
    <w:p w:rsidR="00C85244" w:rsidRPr="00F26AB9" w:rsidRDefault="00C85244" w:rsidP="00C85244">
      <w:pPr>
        <w:pStyle w:val="a3"/>
        <w:jc w:val="both"/>
        <w:rPr>
          <w:rFonts w:eastAsia="Calibri" w:cstheme="minorHAnsi"/>
          <w:color w:val="0070C0"/>
          <w:sz w:val="36"/>
          <w:szCs w:val="36"/>
        </w:rPr>
      </w:pPr>
    </w:p>
    <w:p w:rsidR="00C85244" w:rsidRDefault="00C85244" w:rsidP="00C85244">
      <w:pPr>
        <w:pStyle w:val="a3"/>
        <w:jc w:val="both"/>
        <w:rPr>
          <w:rFonts w:eastAsia="Calibri" w:cstheme="minorHAnsi"/>
          <w:b/>
          <w:color w:val="0070C0"/>
          <w:sz w:val="36"/>
          <w:szCs w:val="36"/>
        </w:rPr>
      </w:pPr>
      <w:r w:rsidRPr="00F26AB9">
        <w:rPr>
          <w:rFonts w:eastAsia="Calibri" w:cstheme="minorHAnsi"/>
          <w:color w:val="0070C0"/>
          <w:sz w:val="36"/>
          <w:szCs w:val="36"/>
        </w:rPr>
        <w:t xml:space="preserve">                           </w:t>
      </w:r>
      <w:r>
        <w:rPr>
          <w:rFonts w:eastAsia="Calibri" w:cstheme="minorHAnsi"/>
          <w:color w:val="0070C0"/>
          <w:sz w:val="36"/>
          <w:szCs w:val="36"/>
        </w:rPr>
        <w:t xml:space="preserve">                        </w:t>
      </w:r>
      <w:r w:rsidRPr="00F26AB9">
        <w:rPr>
          <w:rFonts w:eastAsia="Calibri" w:cstheme="minorHAnsi"/>
          <w:color w:val="0070C0"/>
          <w:sz w:val="36"/>
          <w:szCs w:val="36"/>
        </w:rPr>
        <w:t>«</w:t>
      </w:r>
      <w:r>
        <w:rPr>
          <w:rFonts w:eastAsia="Calibri" w:cstheme="minorHAnsi"/>
          <w:b/>
          <w:color w:val="0070C0"/>
          <w:sz w:val="36"/>
          <w:szCs w:val="36"/>
        </w:rPr>
        <w:t>Детское экспериментирование</w:t>
      </w:r>
    </w:p>
    <w:p w:rsidR="00C85244" w:rsidRPr="00582EB4" w:rsidRDefault="00C85244" w:rsidP="00C85244">
      <w:pPr>
        <w:pStyle w:val="a3"/>
        <w:jc w:val="both"/>
        <w:rPr>
          <w:rFonts w:eastAsia="Calibri" w:cstheme="minorHAnsi"/>
          <w:b/>
          <w:color w:val="0070C0"/>
          <w:sz w:val="36"/>
          <w:szCs w:val="36"/>
        </w:rPr>
      </w:pPr>
      <w:r>
        <w:rPr>
          <w:rFonts w:eastAsia="Calibri" w:cstheme="minorHAnsi"/>
          <w:b/>
          <w:color w:val="0070C0"/>
          <w:sz w:val="36"/>
          <w:szCs w:val="36"/>
        </w:rPr>
        <w:t xml:space="preserve">                              </w:t>
      </w:r>
      <w:r w:rsidRPr="00582EB4">
        <w:rPr>
          <w:rFonts w:eastAsia="Calibri" w:cstheme="minorHAnsi"/>
          <w:b/>
          <w:color w:val="0070C0"/>
          <w:sz w:val="36"/>
          <w:szCs w:val="36"/>
        </w:rPr>
        <w:t>претендует на роль ведущей деятельности</w:t>
      </w:r>
    </w:p>
    <w:p w:rsidR="00C85244" w:rsidRPr="00582EB4" w:rsidRDefault="00C85244" w:rsidP="00C85244">
      <w:pPr>
        <w:pStyle w:val="a3"/>
        <w:jc w:val="both"/>
        <w:rPr>
          <w:rFonts w:eastAsia="Calibri" w:cstheme="minorHAnsi"/>
          <w:b/>
          <w:color w:val="0070C0"/>
          <w:sz w:val="36"/>
          <w:szCs w:val="36"/>
        </w:rPr>
      </w:pPr>
      <w:r w:rsidRPr="00582EB4">
        <w:rPr>
          <w:rFonts w:eastAsia="Calibri" w:cstheme="minorHAnsi"/>
          <w:b/>
          <w:color w:val="0070C0"/>
          <w:sz w:val="36"/>
          <w:szCs w:val="36"/>
        </w:rPr>
        <w:t xml:space="preserve">                   </w:t>
      </w:r>
      <w:r>
        <w:rPr>
          <w:rFonts w:eastAsia="Calibri" w:cstheme="minorHAnsi"/>
          <w:b/>
          <w:color w:val="0070C0"/>
          <w:sz w:val="36"/>
          <w:szCs w:val="36"/>
        </w:rPr>
        <w:t xml:space="preserve">           в период дошкольного развития </w:t>
      </w:r>
      <w:r w:rsidRPr="00582EB4">
        <w:rPr>
          <w:rFonts w:eastAsia="Calibri" w:cstheme="minorHAnsi"/>
          <w:b/>
          <w:color w:val="0070C0"/>
          <w:sz w:val="36"/>
          <w:szCs w:val="36"/>
        </w:rPr>
        <w:t xml:space="preserve">ребёнка». </w:t>
      </w:r>
    </w:p>
    <w:p w:rsidR="00C85244" w:rsidRPr="00582EB4" w:rsidRDefault="00C85244" w:rsidP="00C85244">
      <w:pPr>
        <w:pStyle w:val="a3"/>
        <w:jc w:val="both"/>
        <w:rPr>
          <w:rFonts w:eastAsia="Calibri" w:cstheme="minorHAnsi"/>
          <w:color w:val="0070C0"/>
          <w:sz w:val="32"/>
          <w:szCs w:val="32"/>
        </w:rPr>
      </w:pPr>
      <w:r w:rsidRPr="00582EB4">
        <w:rPr>
          <w:rFonts w:eastAsia="Calibri" w:cstheme="minorHAnsi"/>
          <w:color w:val="0070C0"/>
          <w:sz w:val="32"/>
          <w:szCs w:val="32"/>
        </w:rPr>
        <w:t xml:space="preserve">                                                                                                </w:t>
      </w:r>
      <w:proofErr w:type="spellStart"/>
      <w:r w:rsidRPr="00582EB4">
        <w:rPr>
          <w:rFonts w:eastAsia="Calibri" w:cstheme="minorHAnsi"/>
          <w:color w:val="0070C0"/>
          <w:sz w:val="32"/>
          <w:szCs w:val="32"/>
        </w:rPr>
        <w:t>Н.Н.Поддъяков</w:t>
      </w:r>
      <w:proofErr w:type="spellEnd"/>
      <w:r w:rsidRPr="00582EB4">
        <w:rPr>
          <w:rFonts w:eastAsia="Calibri" w:cstheme="minorHAnsi"/>
          <w:color w:val="0070C0"/>
          <w:sz w:val="32"/>
          <w:szCs w:val="32"/>
        </w:rPr>
        <w:t>.</w:t>
      </w:r>
    </w:p>
    <w:p w:rsidR="00C85244" w:rsidRPr="00DB516E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</w:p>
    <w:p w:rsidR="00C85244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  <w:r w:rsidRPr="00DB516E">
        <w:rPr>
          <w:rFonts w:eastAsia="Calibri" w:cstheme="minorHAnsi"/>
          <w:sz w:val="32"/>
          <w:szCs w:val="32"/>
        </w:rPr>
        <w:t xml:space="preserve">     Чем разнообразнее и интенсивнее поисковая деятельность, тем больше новой информации получает ребёнок, тем быстрее и полноценнее он развивается. </w:t>
      </w:r>
    </w:p>
    <w:p w:rsidR="00C85244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sz w:val="32"/>
          <w:szCs w:val="32"/>
        </w:rPr>
        <w:t xml:space="preserve">     </w:t>
      </w:r>
      <w:r w:rsidRPr="00DB516E">
        <w:rPr>
          <w:rFonts w:eastAsia="Calibri" w:cstheme="minorHAnsi"/>
          <w:sz w:val="32"/>
          <w:szCs w:val="32"/>
        </w:rPr>
        <w:t xml:space="preserve">Во время опытов и экспериментов обогащается память ребёнка, активизируются мыслительные процессы, развивается память. </w:t>
      </w:r>
    </w:p>
    <w:p w:rsidR="00C85244" w:rsidRPr="00DB516E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sz w:val="32"/>
          <w:szCs w:val="32"/>
        </w:rPr>
        <w:t xml:space="preserve">     </w:t>
      </w:r>
      <w:r w:rsidRPr="00DB516E">
        <w:rPr>
          <w:rFonts w:eastAsia="Calibri" w:cstheme="minorHAnsi"/>
          <w:sz w:val="32"/>
          <w:szCs w:val="32"/>
        </w:rPr>
        <w:t xml:space="preserve">Эксперимент позволяет дать детям более полную информацию об изучаемых ими объектах, сделать процесс обучения более </w:t>
      </w:r>
      <w:r w:rsidRPr="00DB516E">
        <w:rPr>
          <w:rFonts w:eastAsia="Calibri" w:cstheme="minorHAnsi"/>
          <w:sz w:val="32"/>
          <w:szCs w:val="32"/>
        </w:rPr>
        <w:lastRenderedPageBreak/>
        <w:t xml:space="preserve">эффективным и более полно удовлетворить любознательность дошкольников. </w:t>
      </w:r>
    </w:p>
    <w:p w:rsidR="00C85244" w:rsidRPr="00DB516E" w:rsidRDefault="00C85244" w:rsidP="00C85244">
      <w:pPr>
        <w:pStyle w:val="a3"/>
        <w:jc w:val="both"/>
        <w:rPr>
          <w:rFonts w:eastAsia="Calibri" w:cstheme="minorHAnsi"/>
          <w:sz w:val="32"/>
          <w:szCs w:val="32"/>
        </w:rPr>
      </w:pPr>
    </w:p>
    <w:p w:rsidR="00C85244" w:rsidRPr="00284F55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FF0000"/>
          <w:sz w:val="40"/>
          <w:szCs w:val="40"/>
        </w:rPr>
      </w:pPr>
      <w:r w:rsidRPr="00AF696A"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                     </w:t>
      </w:r>
      <w:r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        </w:t>
      </w:r>
      <w:r w:rsidRPr="00AF696A"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  </w:t>
      </w:r>
      <w:r w:rsidRPr="00284F55">
        <w:rPr>
          <w:rFonts w:asciiTheme="minorHAnsi" w:hAnsiTheme="minorHAnsi" w:cstheme="minorHAnsi"/>
          <w:b/>
          <w:bCs/>
          <w:color w:val="FF0000"/>
          <w:sz w:val="40"/>
          <w:szCs w:val="40"/>
        </w:rPr>
        <w:t>Пояснительная записка</w:t>
      </w:r>
    </w:p>
    <w:p w:rsidR="00C85244" w:rsidRPr="00DB516E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 w:rsidRPr="00DB516E">
        <w:rPr>
          <w:rFonts w:eastAsia="Calibri" w:cstheme="minorHAnsi"/>
          <w:sz w:val="32"/>
          <w:szCs w:val="32"/>
        </w:rPr>
        <w:t xml:space="preserve">     </w:t>
      </w:r>
      <w:r w:rsidRPr="00DB516E">
        <w:rPr>
          <w:rFonts w:cstheme="minorHAnsi"/>
          <w:sz w:val="32"/>
          <w:szCs w:val="32"/>
        </w:rPr>
        <w:t xml:space="preserve">     В процессе экспериментирования дошкольник получает возможность удовлетворить присущую ему любознательность, найти ответ на множество интересующих  вопросов: почему, зачем,  как,  что будет если. Почувствовать себя учёным, исследователем, первооткрывателем. При этом взрослый – не учитель – наставник, а равноправный партнёр, соучастник деятельности, что позволяет ребёнку проявлять собственную исследовательскую активность.</w:t>
      </w:r>
    </w:p>
    <w:p w:rsidR="00C85244" w:rsidRPr="00DB516E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 w:rsidRPr="00DB516E">
        <w:rPr>
          <w:rFonts w:cstheme="minorHAnsi"/>
          <w:sz w:val="32"/>
          <w:szCs w:val="32"/>
        </w:rPr>
        <w:t xml:space="preserve">     К старшему дошкольному возрасту заметно возрастают возможности инициативной преобразующей активности ребенка. Этот возрастной период важен для развития познавательной потребности ребенка, которая находит выражение в форме поисковой, исследовательской деятельности, направленной на «открытие» нового, которая развивает продуктивные формы мышления.</w:t>
      </w:r>
    </w:p>
    <w:p w:rsidR="00C85244" w:rsidRPr="00284F55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  <w:bCs/>
          <w:color w:val="0070C0"/>
          <w:sz w:val="40"/>
          <w:szCs w:val="40"/>
        </w:rPr>
      </w:pPr>
      <w:r w:rsidRPr="00284F55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                                      Проблема</w:t>
      </w:r>
    </w:p>
    <w:p w:rsidR="00C85244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2D2A2A"/>
          <w:sz w:val="32"/>
          <w:szCs w:val="32"/>
        </w:rPr>
      </w:pPr>
      <w:r w:rsidRPr="0025208D">
        <w:rPr>
          <w:rFonts w:asciiTheme="minorHAnsi" w:hAnsiTheme="minorHAnsi" w:cstheme="minorHAnsi"/>
          <w:b/>
          <w:bCs/>
          <w:color w:val="2D2A2A"/>
          <w:sz w:val="32"/>
          <w:szCs w:val="32"/>
        </w:rPr>
        <w:t> </w:t>
      </w:r>
      <w:r w:rsidRPr="0025208D">
        <w:rPr>
          <w:rFonts w:asciiTheme="minorHAnsi" w:hAnsiTheme="minorHAnsi" w:cstheme="minorHAnsi"/>
          <w:color w:val="2D2A2A"/>
          <w:sz w:val="32"/>
          <w:szCs w:val="32"/>
        </w:rPr>
        <w:t>На протяжении  дошкольного детства, наряду с игровой деятельностью огромное значение в развитии личности ребёнка имеет поисково-познавательная деятельность, которая нами понимается не только как процесс ус</w:t>
      </w:r>
      <w:r>
        <w:rPr>
          <w:rFonts w:asciiTheme="minorHAnsi" w:hAnsiTheme="minorHAnsi" w:cstheme="minorHAnsi"/>
          <w:color w:val="2D2A2A"/>
          <w:sz w:val="32"/>
          <w:szCs w:val="32"/>
        </w:rPr>
        <w:t>воения знаний, умений и навыков. И</w:t>
      </w:r>
      <w:r w:rsidRPr="0025208D">
        <w:rPr>
          <w:rFonts w:asciiTheme="minorHAnsi" w:hAnsiTheme="minorHAnsi" w:cstheme="minorHAnsi"/>
          <w:color w:val="2D2A2A"/>
          <w:sz w:val="32"/>
          <w:szCs w:val="32"/>
        </w:rPr>
        <w:t>, главным образом, как поиск знаний, приобретение знаний самостоятельно или под тактичным руководством взрослого, осуществляемого в процессе взаимодействи</w:t>
      </w:r>
      <w:r>
        <w:rPr>
          <w:rFonts w:asciiTheme="minorHAnsi" w:hAnsiTheme="minorHAnsi" w:cstheme="minorHAnsi"/>
          <w:color w:val="2D2A2A"/>
          <w:sz w:val="32"/>
          <w:szCs w:val="32"/>
        </w:rPr>
        <w:t>я, сотрудничества, сотворчества.</w:t>
      </w:r>
    </w:p>
    <w:p w:rsidR="00C85244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2D2A2A"/>
          <w:sz w:val="32"/>
          <w:szCs w:val="32"/>
        </w:rPr>
      </w:pPr>
    </w:p>
    <w:p w:rsidR="00C85244" w:rsidRPr="00382233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2D2A2A"/>
          <w:sz w:val="32"/>
          <w:szCs w:val="32"/>
        </w:rPr>
      </w:pPr>
      <w:r>
        <w:rPr>
          <w:rFonts w:asciiTheme="minorHAnsi" w:hAnsiTheme="minorHAnsi" w:cstheme="minorHAnsi"/>
          <w:color w:val="2D2A2A"/>
          <w:sz w:val="32"/>
          <w:szCs w:val="32"/>
        </w:rPr>
        <w:t xml:space="preserve">                       </w:t>
      </w:r>
      <w:r w:rsidRPr="00284F55">
        <w:rPr>
          <w:rFonts w:asciiTheme="minorHAnsi" w:hAnsiTheme="minorHAnsi" w:cstheme="minorHAnsi"/>
          <w:b/>
          <w:bCs/>
          <w:color w:val="0070C0"/>
          <w:sz w:val="40"/>
          <w:szCs w:val="40"/>
        </w:rPr>
        <w:t>Направление деятельности.</w:t>
      </w:r>
    </w:p>
    <w:p w:rsidR="00C85244" w:rsidRPr="0025208D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2D2A2A"/>
          <w:sz w:val="32"/>
          <w:szCs w:val="32"/>
        </w:rPr>
      </w:pPr>
      <w:r w:rsidRPr="0025208D">
        <w:rPr>
          <w:rFonts w:asciiTheme="minorHAnsi" w:hAnsiTheme="minorHAnsi" w:cstheme="minorHAnsi"/>
          <w:bCs/>
          <w:color w:val="2D2A2A"/>
          <w:sz w:val="32"/>
          <w:szCs w:val="32"/>
        </w:rPr>
        <w:t>Игровое,</w:t>
      </w:r>
      <w:r w:rsidRPr="0025208D">
        <w:rPr>
          <w:rFonts w:asciiTheme="minorHAnsi" w:hAnsiTheme="minorHAnsi" w:cstheme="minorHAnsi"/>
          <w:b/>
          <w:bCs/>
          <w:color w:val="2D2A2A"/>
          <w:sz w:val="32"/>
          <w:szCs w:val="32"/>
        </w:rPr>
        <w:t xml:space="preserve">  </w:t>
      </w:r>
      <w:r w:rsidRPr="0025208D">
        <w:rPr>
          <w:rFonts w:asciiTheme="minorHAnsi" w:hAnsiTheme="minorHAnsi" w:cstheme="minorHAnsi"/>
          <w:color w:val="2D2A2A"/>
          <w:sz w:val="32"/>
          <w:szCs w:val="32"/>
        </w:rPr>
        <w:t>Познавательно – речевое развитие.</w:t>
      </w:r>
    </w:p>
    <w:p w:rsidR="00C85244" w:rsidRPr="00284F55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  <w:bCs/>
          <w:color w:val="2D2A2A"/>
          <w:sz w:val="40"/>
          <w:szCs w:val="40"/>
        </w:rPr>
      </w:pPr>
      <w:r w:rsidRPr="00284F55">
        <w:rPr>
          <w:rFonts w:asciiTheme="minorHAnsi" w:hAnsiTheme="minorHAnsi" w:cstheme="minorHAnsi"/>
          <w:b/>
          <w:bCs/>
          <w:color w:val="2D2A2A"/>
          <w:sz w:val="40"/>
          <w:szCs w:val="40"/>
        </w:rPr>
        <w:lastRenderedPageBreak/>
        <w:t xml:space="preserve">                                            </w:t>
      </w:r>
      <w:r w:rsidRPr="00284F55">
        <w:rPr>
          <w:rFonts w:asciiTheme="minorHAnsi" w:hAnsiTheme="minorHAnsi" w:cstheme="minorHAnsi"/>
          <w:b/>
          <w:bCs/>
          <w:color w:val="0070C0"/>
          <w:sz w:val="40"/>
          <w:szCs w:val="40"/>
        </w:rPr>
        <w:t>Цель. </w:t>
      </w:r>
    </w:p>
    <w:p w:rsidR="00C85244" w:rsidRPr="0025208D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2D2A2A"/>
          <w:sz w:val="32"/>
          <w:szCs w:val="32"/>
        </w:rPr>
      </w:pPr>
      <w:r w:rsidRPr="0025208D">
        <w:rPr>
          <w:rFonts w:asciiTheme="minorHAnsi" w:hAnsiTheme="minorHAnsi" w:cstheme="minorHAnsi"/>
          <w:color w:val="2D2A2A"/>
          <w:sz w:val="32"/>
          <w:szCs w:val="32"/>
        </w:rPr>
        <w:t>Развитие любознательности и самостоятельности детей через экспериментирование.</w:t>
      </w:r>
    </w:p>
    <w:p w:rsidR="00C85244" w:rsidRPr="00284F55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70C0"/>
          <w:sz w:val="40"/>
          <w:szCs w:val="40"/>
        </w:rPr>
      </w:pPr>
      <w:r w:rsidRPr="00284F55">
        <w:rPr>
          <w:rFonts w:asciiTheme="minorHAnsi" w:hAnsiTheme="minorHAnsi" w:cstheme="minorHAnsi"/>
          <w:b/>
          <w:bCs/>
          <w:color w:val="2D2A2A"/>
          <w:sz w:val="40"/>
          <w:szCs w:val="40"/>
        </w:rPr>
        <w:t xml:space="preserve">                                          </w:t>
      </w:r>
      <w:r w:rsidRPr="00284F55">
        <w:rPr>
          <w:rFonts w:asciiTheme="minorHAnsi" w:hAnsiTheme="minorHAnsi" w:cstheme="minorHAnsi"/>
          <w:b/>
          <w:bCs/>
          <w:color w:val="0070C0"/>
          <w:sz w:val="40"/>
          <w:szCs w:val="40"/>
        </w:rPr>
        <w:t>Задачи.</w:t>
      </w:r>
    </w:p>
    <w:p w:rsidR="00C85244" w:rsidRPr="0025208D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2D2A2A"/>
          <w:sz w:val="32"/>
          <w:szCs w:val="32"/>
        </w:rPr>
      </w:pPr>
      <w:r w:rsidRPr="0025208D">
        <w:rPr>
          <w:rFonts w:asciiTheme="minorHAnsi" w:hAnsiTheme="minorHAnsi" w:cstheme="minorHAnsi"/>
          <w:color w:val="2D2A2A"/>
          <w:sz w:val="32"/>
          <w:szCs w:val="32"/>
        </w:rPr>
        <w:t>1.Обучать детей исследовательской (поисковой) деятельности, направленной на познание окружающего мира.</w:t>
      </w:r>
    </w:p>
    <w:p w:rsidR="00C85244" w:rsidRPr="0025208D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2D2A2A"/>
          <w:sz w:val="32"/>
          <w:szCs w:val="32"/>
        </w:rPr>
      </w:pPr>
      <w:r w:rsidRPr="0025208D">
        <w:rPr>
          <w:rFonts w:asciiTheme="minorHAnsi" w:hAnsiTheme="minorHAnsi" w:cstheme="minorHAnsi"/>
          <w:color w:val="2D2A2A"/>
          <w:sz w:val="32"/>
          <w:szCs w:val="32"/>
        </w:rPr>
        <w:t>2.Развивать мыслительные операции, умение выдвигать гипотезы, делать выводы, активизировать словарь детей, продолжать работу по развитию мелкой моторики.</w:t>
      </w:r>
    </w:p>
    <w:p w:rsidR="00C85244" w:rsidRPr="0025208D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2D2A2A"/>
          <w:sz w:val="32"/>
          <w:szCs w:val="32"/>
        </w:rPr>
      </w:pPr>
      <w:r w:rsidRPr="0025208D">
        <w:rPr>
          <w:rFonts w:asciiTheme="minorHAnsi" w:hAnsiTheme="minorHAnsi" w:cstheme="minorHAnsi"/>
          <w:color w:val="2D2A2A"/>
          <w:sz w:val="32"/>
          <w:szCs w:val="32"/>
        </w:rPr>
        <w:t>3.Способствовать воспитанию самостоятельности, развитию коммуникативных качеств, закреплять культурно-гигиенические навыки.</w:t>
      </w:r>
    </w:p>
    <w:p w:rsidR="00C85244" w:rsidRPr="00284F55" w:rsidRDefault="00C85244" w:rsidP="00C85244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  <w:color w:val="0070C0"/>
          <w:sz w:val="40"/>
          <w:szCs w:val="40"/>
        </w:rPr>
      </w:pPr>
      <w:r w:rsidRPr="00284F55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                             Ожидаемый результат.</w:t>
      </w:r>
    </w:p>
    <w:p w:rsidR="00C85244" w:rsidRPr="00AF696A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 w:rsidRPr="00AF696A">
        <w:rPr>
          <w:rFonts w:cstheme="minorHAnsi"/>
          <w:sz w:val="32"/>
          <w:szCs w:val="32"/>
        </w:rPr>
        <w:t>Ребенок самостоятельно выделяет и ставит проблему, которую необходимо решить. Предлагает возможные решения.</w:t>
      </w:r>
    </w:p>
    <w:p w:rsidR="00C85244" w:rsidRPr="00AF696A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 w:rsidRPr="00AF696A">
        <w:rPr>
          <w:rFonts w:cstheme="minorHAnsi"/>
          <w:sz w:val="32"/>
          <w:szCs w:val="32"/>
        </w:rPr>
        <w:t>Доказывает возможные решения, исходя из данных, делает выводы.</w:t>
      </w:r>
    </w:p>
    <w:p w:rsidR="00C85244" w:rsidRPr="00AF696A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 w:rsidRPr="00AF696A">
        <w:rPr>
          <w:rFonts w:cstheme="minorHAnsi"/>
          <w:sz w:val="32"/>
          <w:szCs w:val="32"/>
        </w:rPr>
        <w:t>Применяет выводы к новым данным, делает обобщение.</w:t>
      </w:r>
    </w:p>
    <w:p w:rsidR="00C85244" w:rsidRDefault="00C85244" w:rsidP="00C85244">
      <w:pPr>
        <w:pStyle w:val="a3"/>
        <w:jc w:val="both"/>
        <w:rPr>
          <w:rFonts w:cstheme="minorHAnsi"/>
          <w:sz w:val="32"/>
          <w:szCs w:val="32"/>
        </w:rPr>
      </w:pPr>
    </w:p>
    <w:p w:rsidR="00C85244" w:rsidRDefault="00C85244" w:rsidP="00C85244">
      <w:pPr>
        <w:pStyle w:val="a3"/>
        <w:jc w:val="both"/>
        <w:rPr>
          <w:rFonts w:cstheme="minorHAnsi"/>
          <w:sz w:val="32"/>
          <w:szCs w:val="32"/>
        </w:rPr>
      </w:pPr>
    </w:p>
    <w:p w:rsidR="00C85244" w:rsidRDefault="00C85244" w:rsidP="00C85244">
      <w:pPr>
        <w:pStyle w:val="a3"/>
        <w:jc w:val="both"/>
        <w:rPr>
          <w:rFonts w:cstheme="minorHAnsi"/>
          <w:sz w:val="32"/>
          <w:szCs w:val="32"/>
        </w:rPr>
      </w:pPr>
    </w:p>
    <w:p w:rsidR="00C85244" w:rsidRDefault="00C85244" w:rsidP="00C85244">
      <w:pPr>
        <w:pStyle w:val="a3"/>
        <w:jc w:val="both"/>
        <w:rPr>
          <w:rFonts w:cstheme="minorHAnsi"/>
          <w:sz w:val="32"/>
          <w:szCs w:val="32"/>
        </w:rPr>
      </w:pPr>
    </w:p>
    <w:p w:rsidR="00C85244" w:rsidRPr="0025208D" w:rsidRDefault="00C85244" w:rsidP="00C85244">
      <w:pPr>
        <w:pStyle w:val="a3"/>
        <w:jc w:val="both"/>
        <w:rPr>
          <w:rFonts w:cstheme="minorHAnsi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</w:t>
      </w: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    В работе с детьми стараюсь создать условия для развития</w:t>
      </w: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623A7E">
        <w:rPr>
          <w:rFonts w:asciiTheme="minorHAnsi" w:hAnsiTheme="minorHAnsi" w:cstheme="minorHAnsi"/>
          <w:color w:val="000000"/>
          <w:sz w:val="32"/>
          <w:szCs w:val="32"/>
        </w:rPr>
        <w:t xml:space="preserve">познавательной и речевой </w:t>
      </w:r>
      <w:r>
        <w:rPr>
          <w:rFonts w:asciiTheme="minorHAnsi" w:hAnsiTheme="minorHAnsi" w:cstheme="minorHAnsi"/>
          <w:color w:val="000000"/>
          <w:sz w:val="32"/>
          <w:szCs w:val="32"/>
        </w:rPr>
        <w:t>деятельности ребёнка средствами</w:t>
      </w:r>
    </w:p>
    <w:p w:rsidR="00C85244" w:rsidRPr="00623A7E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623A7E">
        <w:rPr>
          <w:rFonts w:asciiTheme="minorHAnsi" w:hAnsiTheme="minorHAnsi" w:cstheme="minorHAnsi"/>
          <w:color w:val="000000"/>
          <w:sz w:val="32"/>
          <w:szCs w:val="32"/>
        </w:rPr>
        <w:t>экспериментальной деятельности.</w:t>
      </w:r>
    </w:p>
    <w:p w:rsidR="00C85244" w:rsidRDefault="00C85244" w:rsidP="00C85244">
      <w:pPr>
        <w:shd w:val="clear" w:color="auto" w:fill="FFFFFF"/>
        <w:spacing w:before="75" w:after="75" w:line="360" w:lineRule="atLeast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300862B6" wp14:editId="4CBF9DDC">
            <wp:simplePos x="0" y="0"/>
            <wp:positionH relativeFrom="column">
              <wp:posOffset>-308610</wp:posOffset>
            </wp:positionH>
            <wp:positionV relativeFrom="paragraph">
              <wp:posOffset>440690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етский сад 4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44" w:rsidRDefault="00C85244" w:rsidP="00C85244">
      <w:pPr>
        <w:shd w:val="clear" w:color="auto" w:fill="FFFFFF"/>
        <w:spacing w:before="75" w:after="75" w:line="360" w:lineRule="atLeast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Pr="00623A7E" w:rsidRDefault="00C85244" w:rsidP="00C85244">
      <w:pPr>
        <w:shd w:val="clear" w:color="auto" w:fill="FFFFFF"/>
        <w:spacing w:before="75" w:after="75" w:line="360" w:lineRule="atLeast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    </w:t>
      </w: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Pr="002C5F71" w:rsidRDefault="00C85244" w:rsidP="00C85244">
      <w:pPr>
        <w:shd w:val="clear" w:color="auto" w:fill="FFFFFF"/>
        <w:spacing w:line="27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Pr="008F2F8D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Вместе с детьми провожу</w:t>
      </w:r>
      <w:r w:rsidRPr="008F2F8D">
        <w:rPr>
          <w:rFonts w:cstheme="minorHAnsi"/>
          <w:sz w:val="32"/>
          <w:szCs w:val="32"/>
        </w:rPr>
        <w:t xml:space="preserve"> опыты с объектами живой и неживой природы (с растениями, насекомыми, в</w:t>
      </w:r>
      <w:r>
        <w:rPr>
          <w:rFonts w:cstheme="minorHAnsi"/>
          <w:sz w:val="32"/>
          <w:szCs w:val="32"/>
        </w:rPr>
        <w:t>оздухом, водой, песком, землёй).</w:t>
      </w:r>
    </w:p>
    <w:p w:rsidR="00C85244" w:rsidRPr="008F2F8D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 w:rsidRPr="002A583D">
        <w:rPr>
          <w:rFonts w:cstheme="minorHAnsi"/>
          <w:sz w:val="32"/>
          <w:szCs w:val="32"/>
        </w:rPr>
        <w:t xml:space="preserve">     </w:t>
      </w:r>
      <w:proofErr w:type="gramStart"/>
      <w:r w:rsidRPr="008F2F8D">
        <w:rPr>
          <w:rFonts w:cstheme="minorHAnsi"/>
          <w:sz w:val="32"/>
          <w:szCs w:val="32"/>
        </w:rPr>
        <w:t>Знакомимся с различными свойствами веществ (твёрдость, мягкость, сыпучесть, вязко</w:t>
      </w:r>
      <w:r>
        <w:rPr>
          <w:rFonts w:cstheme="minorHAnsi"/>
          <w:sz w:val="32"/>
          <w:szCs w:val="32"/>
        </w:rPr>
        <w:t>сть, плавучесть, растворимость).</w:t>
      </w:r>
      <w:proofErr w:type="gramEnd"/>
    </w:p>
    <w:p w:rsidR="00C85244" w:rsidRPr="008F2F8D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Знакомлю</w:t>
      </w:r>
      <w:r w:rsidRPr="008F2F8D">
        <w:rPr>
          <w:rFonts w:cstheme="minorHAnsi"/>
          <w:sz w:val="32"/>
          <w:szCs w:val="32"/>
        </w:rPr>
        <w:t xml:space="preserve"> с основными видами д</w:t>
      </w:r>
      <w:r>
        <w:rPr>
          <w:rFonts w:cstheme="minorHAnsi"/>
          <w:sz w:val="32"/>
          <w:szCs w:val="32"/>
        </w:rPr>
        <w:t>вижения (скорость, направление).</w:t>
      </w:r>
    </w:p>
    <w:p w:rsidR="00C85244" w:rsidRPr="008F2F8D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Развиваю</w:t>
      </w:r>
      <w:r w:rsidRPr="008F2F8D">
        <w:rPr>
          <w:rFonts w:cstheme="minorHAnsi"/>
          <w:sz w:val="32"/>
          <w:szCs w:val="32"/>
        </w:rPr>
        <w:t xml:space="preserve"> географ</w:t>
      </w:r>
      <w:r>
        <w:rPr>
          <w:rFonts w:cstheme="minorHAnsi"/>
          <w:sz w:val="32"/>
          <w:szCs w:val="32"/>
        </w:rPr>
        <w:t>ические представления – знакомлю с глобусом, даю</w:t>
      </w:r>
      <w:r w:rsidRPr="008F2F8D">
        <w:rPr>
          <w:rFonts w:cstheme="minorHAnsi"/>
          <w:sz w:val="32"/>
          <w:szCs w:val="32"/>
        </w:rPr>
        <w:t xml:space="preserve"> знания о Солнечной системе, о</w:t>
      </w:r>
      <w:r>
        <w:rPr>
          <w:rFonts w:cstheme="minorHAnsi"/>
          <w:sz w:val="32"/>
          <w:szCs w:val="32"/>
        </w:rPr>
        <w:t xml:space="preserve"> различных космических явлениях.</w:t>
      </w:r>
    </w:p>
    <w:p w:rsidR="00C85244" w:rsidRPr="008F2F8D" w:rsidRDefault="00C85244" w:rsidP="00C85244">
      <w:pPr>
        <w:pStyle w:val="a3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При проведении опытов знакомлю</w:t>
      </w:r>
      <w:r w:rsidRPr="008F2F8D">
        <w:rPr>
          <w:rFonts w:cstheme="minorHAnsi"/>
          <w:sz w:val="32"/>
          <w:szCs w:val="32"/>
        </w:rPr>
        <w:t xml:space="preserve"> детей с правилами техники безопасности.</w:t>
      </w:r>
    </w:p>
    <w:p w:rsidR="00C85244" w:rsidRPr="00623A7E" w:rsidRDefault="00C85244" w:rsidP="00C85244">
      <w:pPr>
        <w:shd w:val="clear" w:color="auto" w:fill="FFFFFF"/>
        <w:spacing w:line="270" w:lineRule="atLeast"/>
        <w:ind w:left="720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    </w:t>
      </w:r>
      <w:r w:rsidRPr="00623A7E">
        <w:rPr>
          <w:rFonts w:asciiTheme="minorHAnsi" w:hAnsiTheme="minorHAnsi" w:cstheme="minorHAnsi"/>
          <w:color w:val="000000"/>
          <w:sz w:val="32"/>
          <w:szCs w:val="32"/>
        </w:rPr>
        <w:t xml:space="preserve">Опыты и эксперименты проводятся разные: демонстрационные (педагог сам проводит опыт и демонстрирует его; а дети следят за </w:t>
      </w:r>
      <w:r w:rsidRPr="00623A7E">
        <w:rPr>
          <w:rFonts w:asciiTheme="minorHAnsi" w:hAnsiTheme="minorHAnsi" w:cstheme="minorHAnsi"/>
          <w:color w:val="000000"/>
          <w:sz w:val="32"/>
          <w:szCs w:val="32"/>
        </w:rPr>
        <w:lastRenderedPageBreak/>
        <w:t>ходом и результатами) и фронтальные (объекты эксперимента находятся в руках у детей) – те и другие учат детей наблюдать, анализировать, делать выводы.</w:t>
      </w: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noProof/>
          <w:color w:val="000000"/>
          <w:sz w:val="32"/>
          <w:szCs w:val="32"/>
        </w:rPr>
        <w:drawing>
          <wp:inline distT="0" distB="0" distL="0" distR="0" wp14:anchorId="6E17CE2C" wp14:editId="224D523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етский сад 3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Pr="00623A7E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    </w:t>
      </w:r>
      <w:r w:rsidRPr="00623A7E">
        <w:rPr>
          <w:rFonts w:asciiTheme="minorHAnsi" w:hAnsiTheme="minorHAnsi" w:cstheme="minorHAnsi"/>
          <w:color w:val="000000"/>
          <w:sz w:val="32"/>
          <w:szCs w:val="32"/>
        </w:rPr>
        <w:t>Большую радость, удивление и даже восторг дети испытывают от своих маленьких и больших «открытий», которые вызывают у них чувство удовлетворения от проделанной работы.</w:t>
      </w:r>
    </w:p>
    <w:p w:rsidR="00C85244" w:rsidRPr="00623A7E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    </w:t>
      </w:r>
      <w:proofErr w:type="gramStart"/>
      <w:r w:rsidRPr="00623A7E">
        <w:rPr>
          <w:rFonts w:asciiTheme="minorHAnsi" w:hAnsiTheme="minorHAnsi" w:cstheme="minorHAnsi"/>
          <w:color w:val="000000"/>
          <w:sz w:val="32"/>
          <w:szCs w:val="32"/>
        </w:rPr>
        <w:t>В процессе экспериментирования (самостоятельного или под руководством взрослого) дети получают возможность удовлетворить присущую им любознательность (почему? зачем? как? что будет, если…?), почувствовать себя учёным, исследователем, первооткрывателем.</w:t>
      </w:r>
      <w:proofErr w:type="gramEnd"/>
    </w:p>
    <w:p w:rsidR="00C85244" w:rsidRPr="00623A7E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    </w:t>
      </w:r>
      <w:r w:rsidRPr="00623A7E">
        <w:rPr>
          <w:rFonts w:asciiTheme="minorHAnsi" w:hAnsiTheme="minorHAnsi" w:cstheme="minorHAnsi"/>
          <w:color w:val="000000"/>
          <w:sz w:val="32"/>
          <w:szCs w:val="32"/>
        </w:rPr>
        <w:t>Поощряя детскую любознательность, утоляя жажду познания маленьких «почемучек», направ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ляя их активную деятельность, </w:t>
      </w:r>
      <w:r w:rsidRPr="00623A7E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r>
        <w:rPr>
          <w:rFonts w:asciiTheme="minorHAnsi" w:hAnsiTheme="minorHAnsi" w:cstheme="minorHAnsi"/>
          <w:color w:val="000000"/>
          <w:sz w:val="32"/>
          <w:szCs w:val="32"/>
        </w:rPr>
        <w:t>способствую</w:t>
      </w:r>
      <w:r w:rsidRPr="00623A7E">
        <w:rPr>
          <w:rFonts w:asciiTheme="minorHAnsi" w:hAnsiTheme="minorHAnsi" w:cstheme="minorHAnsi"/>
          <w:color w:val="000000"/>
          <w:sz w:val="32"/>
          <w:szCs w:val="32"/>
        </w:rPr>
        <w:t xml:space="preserve"> развитию у ребёнка познавательной активности, логического мышления, связной речи.</w:t>
      </w: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</w:p>
    <w:p w:rsidR="00C85244" w:rsidRPr="00623A7E" w:rsidRDefault="00C85244" w:rsidP="00C85244">
      <w:pPr>
        <w:shd w:val="clear" w:color="auto" w:fill="FFFFFF"/>
        <w:spacing w:before="75" w:after="75" w:line="360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lastRenderedPageBreak/>
        <w:t xml:space="preserve">     </w:t>
      </w:r>
      <w:r w:rsidRPr="00623A7E">
        <w:rPr>
          <w:rFonts w:asciiTheme="minorHAnsi" w:hAnsiTheme="minorHAnsi" w:cstheme="minorHAnsi"/>
          <w:color w:val="000000"/>
          <w:sz w:val="32"/>
          <w:szCs w:val="32"/>
        </w:rPr>
        <w:t>Известно, что ни одну воспитательную или образовательную задачу нельзя успешно решить без плодотворного контакта с семьёй и полного взаимопонимания между родителями и педагогами, так как каждая минута общения с ребёнком обогащает его, формирует его личность.</w:t>
      </w: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    </w:t>
      </w:r>
      <w:r w:rsidRPr="00623A7E">
        <w:rPr>
          <w:rFonts w:asciiTheme="minorHAnsi" w:hAnsiTheme="minorHAnsi" w:cstheme="minorHAnsi"/>
          <w:color w:val="000000"/>
          <w:sz w:val="32"/>
          <w:szCs w:val="32"/>
        </w:rPr>
        <w:t>Чтобы у ребёнка поддерживался познавательный интерес, стремление узнать новое, выяснить непонятное, желание вникнуть в сущность предмето</w:t>
      </w:r>
      <w:r>
        <w:rPr>
          <w:rFonts w:asciiTheme="minorHAnsi" w:hAnsiTheme="minorHAnsi" w:cstheme="minorHAnsi"/>
          <w:color w:val="000000"/>
          <w:sz w:val="32"/>
          <w:szCs w:val="32"/>
        </w:rPr>
        <w:t>в, явлений, действий рекомендую</w:t>
      </w:r>
      <w:r w:rsidRPr="00623A7E">
        <w:rPr>
          <w:rFonts w:asciiTheme="minorHAnsi" w:hAnsiTheme="minorHAnsi" w:cstheme="minorHAnsi"/>
          <w:color w:val="000000"/>
          <w:sz w:val="32"/>
          <w:szCs w:val="32"/>
        </w:rPr>
        <w:t xml:space="preserve"> и родителям в домашних условиях проводить простейшие опыты и </w:t>
      </w:r>
      <w:r w:rsidRPr="00623A7E">
        <w:rPr>
          <w:rFonts w:ascii="Arial" w:hAnsi="Arial" w:cs="Arial"/>
          <w:color w:val="000000"/>
          <w:sz w:val="32"/>
          <w:szCs w:val="32"/>
        </w:rPr>
        <w:t>эксперименты.</w:t>
      </w: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B58C980" wp14:editId="6836F715">
            <wp:simplePos x="0" y="0"/>
            <wp:positionH relativeFrom="column">
              <wp:posOffset>1623060</wp:posOffset>
            </wp:positionH>
            <wp:positionV relativeFrom="paragraph">
              <wp:posOffset>226695</wp:posOffset>
            </wp:positionV>
            <wp:extent cx="2437765" cy="2400300"/>
            <wp:effectExtent l="0" t="0" r="635" b="0"/>
            <wp:wrapTight wrapText="bothSides">
              <wp:wrapPolygon edited="0">
                <wp:start x="6245" y="0"/>
                <wp:lineTo x="0" y="3257"/>
                <wp:lineTo x="0" y="14914"/>
                <wp:lineTo x="675" y="16457"/>
                <wp:lineTo x="7427" y="19200"/>
                <wp:lineTo x="6752" y="21429"/>
                <wp:lineTo x="6921" y="21429"/>
                <wp:lineTo x="9452" y="21429"/>
                <wp:lineTo x="13841" y="21086"/>
                <wp:lineTo x="14685" y="20229"/>
                <wp:lineTo x="13335" y="19200"/>
                <wp:lineTo x="13504" y="16457"/>
                <wp:lineTo x="14854" y="14229"/>
                <wp:lineTo x="15023" y="13714"/>
                <wp:lineTo x="17892" y="11314"/>
                <wp:lineTo x="18061" y="10971"/>
                <wp:lineTo x="18736" y="8229"/>
                <wp:lineTo x="18905" y="5486"/>
                <wp:lineTo x="21437" y="857"/>
                <wp:lineTo x="21437" y="171"/>
                <wp:lineTo x="14179" y="0"/>
                <wp:lineTo x="6245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C85244" w:rsidRDefault="00C85244" w:rsidP="00C85244">
      <w:pPr>
        <w:shd w:val="clear" w:color="auto" w:fill="FFFFFF"/>
        <w:spacing w:before="75" w:after="75" w:line="360" w:lineRule="atLeast"/>
        <w:jc w:val="both"/>
        <w:rPr>
          <w:rFonts w:ascii="Arial" w:hAnsi="Arial" w:cs="Arial"/>
          <w:color w:val="000000"/>
          <w:sz w:val="32"/>
          <w:szCs w:val="32"/>
        </w:rPr>
      </w:pPr>
    </w:p>
    <w:p w:rsidR="00BA7E57" w:rsidRDefault="00BA7E57">
      <w:bookmarkStart w:id="0" w:name="_GoBack"/>
      <w:bookmarkEnd w:id="0"/>
    </w:p>
    <w:sectPr w:rsidR="00BA7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244"/>
    <w:rsid w:val="0067218A"/>
    <w:rsid w:val="00BA7E57"/>
    <w:rsid w:val="00C8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218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67218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721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7218A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21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21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21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21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6721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52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5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218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67218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721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7218A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21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21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21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21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6721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52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5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944</Words>
  <Characters>5381</Characters>
  <Application>Microsoft Office Word</Application>
  <DocSecurity>0</DocSecurity>
  <Lines>44</Lines>
  <Paragraphs>12</Paragraphs>
  <ScaleCrop>false</ScaleCrop>
  <Company/>
  <LinksUpToDate>false</LinksUpToDate>
  <CharactersWithSpaces>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2013-01-13T19:06:00Z</dcterms:created>
  <dcterms:modified xsi:type="dcterms:W3CDTF">2013-01-13T19:06:00Z</dcterms:modified>
</cp:coreProperties>
</file>