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98" w:rsidRPr="0092606A" w:rsidRDefault="00C33298" w:rsidP="00C33298">
      <w:pPr>
        <w:rPr>
          <w:b/>
          <w:i/>
          <w:sz w:val="20"/>
          <w:szCs w:val="20"/>
        </w:rPr>
      </w:pPr>
      <w:r>
        <w:rPr>
          <w:i/>
          <w:sz w:val="20"/>
          <w:szCs w:val="20"/>
        </w:rPr>
        <w:t>Подготовила воспитатель ГБДОУ№47 Панфёрова Е.В.</w:t>
      </w:r>
    </w:p>
    <w:p w:rsidR="00C33298" w:rsidRPr="0092606A" w:rsidRDefault="00C33298" w:rsidP="00C3329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Рекомендации и советы для родителей и воспитателей.</w:t>
      </w:r>
    </w:p>
    <w:p w:rsidR="00C33298" w:rsidRDefault="00C33298" w:rsidP="00C33298">
      <w:pPr>
        <w:rPr>
          <w:b/>
          <w:i/>
        </w:rPr>
      </w:pPr>
      <w:r w:rsidRPr="00F54CFE">
        <w:rPr>
          <w:b/>
          <w:i/>
          <w:sz w:val="32"/>
          <w:szCs w:val="32"/>
        </w:rPr>
        <w:t xml:space="preserve">        Рисование для детей и вместе с детьми</w:t>
      </w:r>
      <w:r>
        <w:rPr>
          <w:b/>
          <w:i/>
        </w:rPr>
        <w:t>.</w:t>
      </w:r>
    </w:p>
    <w:p w:rsidR="00C33298" w:rsidRDefault="00C33298" w:rsidP="00C33298">
      <w:r>
        <w:t>Чтобы научить ребёнка рисовать, конечно же, рисует взрослый недостаточно дать ему карандаш или кисть – важно показать, как с их помощью можно изобразить самые разные предметы и явления окружающей нас действительности. Ребёнок наблюдает за тем как рисует взрослый и начинает подражать ему. В дошкольном возрасте подражание играет активную роль. Поэтому, развивается способность видеть особенности формы, цвета в плоскостном изображении.</w:t>
      </w:r>
    </w:p>
    <w:p w:rsidR="00C33298" w:rsidRDefault="00C33298" w:rsidP="00C33298">
      <w:r>
        <w:t xml:space="preserve">Можно привести  пример. Так, мать известного русского художника </w:t>
      </w:r>
      <w:proofErr w:type="spellStart"/>
      <w:r>
        <w:t>В.А.Серова</w:t>
      </w:r>
      <w:proofErr w:type="spellEnd"/>
      <w:r>
        <w:t xml:space="preserve"> вспоминала: « Отец ему рисовал зверей, я их вырезала, Тоша их наклеивал. Переводных картинок не любил, рисунки отца ему были дороже. Помню, один лев больших размеров его особенно пленил, он долго с ним носился».</w:t>
      </w:r>
    </w:p>
    <w:p w:rsidR="00C33298" w:rsidRDefault="00C33298" w:rsidP="00C33298">
      <w:r>
        <w:t>Наблюдение за процессом рисования побуждает  у детей интерес к данному виду деятельности, стремление подражать взрослому, наконец, совершенствовать свои изобразительные навыки. Вместе с тем рисунки взрослого, которые он дарит детям, помогут создать и укрепить эмоциональный контакт между ними.</w:t>
      </w:r>
    </w:p>
    <w:p w:rsidR="00C33298" w:rsidRDefault="00C33298" w:rsidP="00C33298">
      <w:r>
        <w:t>С детьми младшего возраста, во время рисования каждое действие сопровождайте объяснением, чаще задавайте ребёнку вопросы, показывая, что вы нуждаетесь в его поддержке.</w:t>
      </w:r>
    </w:p>
    <w:p w:rsidR="00C33298" w:rsidRDefault="00C33298" w:rsidP="00C33298">
      <w:r>
        <w:t>Этот приём позволяет детям участвовать в процессе рисования на правах партнёров, уточняет их представление об объекте, позволяет налаживать общение, сохранять положительный настрой, вызывает желание самим действовать с изобразительным материалом.</w:t>
      </w:r>
    </w:p>
    <w:p w:rsidR="00C33298" w:rsidRDefault="00C33298" w:rsidP="00C33298">
      <w:r>
        <w:t>Хорошо, если вы будете рисовать не только на листе бумаги за столом, но и мелом не доске, палочкой на влажной земле, на песке или на снегу и т.д. Желательно, чтобы вы использовали самые разнообразные материалы, что поможет детям увидеть особенности работы с ними.</w:t>
      </w:r>
    </w:p>
    <w:p w:rsidR="00C33298" w:rsidRDefault="00C33298" w:rsidP="00C33298">
      <w:pPr>
        <w:rPr>
          <w:b/>
          <w:i/>
          <w:sz w:val="32"/>
          <w:szCs w:val="32"/>
        </w:rPr>
      </w:pPr>
    </w:p>
    <w:p w:rsidR="00C33298" w:rsidRDefault="00C33298" w:rsidP="00C3329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                           Что нужно для рисования.</w:t>
      </w:r>
    </w:p>
    <w:p w:rsidR="00C33298" w:rsidRDefault="00C33298" w:rsidP="00C33298">
      <w:r>
        <w:t xml:space="preserve">Существует мнение: чем меньше ребёнок, тем меньше изобразительных материалов он может освоить. Однако известный художник </w:t>
      </w:r>
      <w:proofErr w:type="spellStart"/>
      <w:r>
        <w:t>В.А.Фаворский</w:t>
      </w:r>
      <w:proofErr w:type="spellEnd"/>
      <w:r>
        <w:t xml:space="preserve"> считал, что при обучении детей нужно использовать как можно больше самых разных материалов: «Когда ребёнок обращается к искусству, ему дают  обычно только карандаш, краску и бумагу. Это, несомненно, ошибка. Необходимо дать ребёнку всевозможные материалы.</w:t>
      </w:r>
    </w:p>
    <w:p w:rsidR="00C33298" w:rsidRDefault="00C33298" w:rsidP="00C33298">
      <w:r>
        <w:t>Что же можно предложить маленькому художнику?</w:t>
      </w:r>
    </w:p>
    <w:p w:rsidR="00C33298" w:rsidRDefault="00C33298" w:rsidP="00C33298">
      <w:r>
        <w:t xml:space="preserve">Прежде </w:t>
      </w:r>
      <w:proofErr w:type="gramStart"/>
      <w:r>
        <w:t>всего</w:t>
      </w:r>
      <w:proofErr w:type="gramEnd"/>
      <w:r>
        <w:t xml:space="preserve"> ему нужна </w:t>
      </w:r>
      <w:r>
        <w:rPr>
          <w:b/>
          <w:i/>
        </w:rPr>
        <w:t xml:space="preserve">бумага: </w:t>
      </w:r>
      <w:r>
        <w:t xml:space="preserve">обёрточная, чертёжная, акварельная, цветной картон, можно использовать обои. Очень важно правильно выбрать бумагу. </w:t>
      </w:r>
      <w:proofErr w:type="gramStart"/>
      <w:r>
        <w:t>Карандашами, акварельными красками, гуашью лучше рисовать на специальной чертёжной или рисовальной бумаге (рисунок, сделанный на ней, прозрачный потому, что через штрихи и краску просвечивает её поверхность); мелом, углём, пастелью, сангиной, т.е. сыпучими материалами, лучше рисовать на обойной, обёрточной и акварельной бумаге (её ворсинки задерживают частицы этих материалов, не дают им осыпаться).</w:t>
      </w:r>
      <w:proofErr w:type="gramEnd"/>
    </w:p>
    <w:p w:rsidR="00C33298" w:rsidRDefault="00C33298" w:rsidP="00C33298">
      <w:r>
        <w:t xml:space="preserve">Можно рисовать и на тонкой глянцевой бумаге: поверхность у неё гладкая, скользкая, как будто покрыта корочкой льда, карандаш, краски и мел плохо ложатся на неё, скользят, а вот фломастер и </w:t>
      </w:r>
      <w:proofErr w:type="spellStart"/>
      <w:proofErr w:type="gramStart"/>
      <w:r>
        <w:t>и</w:t>
      </w:r>
      <w:proofErr w:type="spellEnd"/>
      <w:proofErr w:type="gramEnd"/>
      <w:r>
        <w:t xml:space="preserve"> тушь «любят» эту бумагу.</w:t>
      </w:r>
    </w:p>
    <w:p w:rsidR="00C33298" w:rsidRDefault="00C33298" w:rsidP="00C33298">
      <w:r>
        <w:t xml:space="preserve">Чаще всего дети рисуют </w:t>
      </w:r>
      <w:r w:rsidRPr="00823F42">
        <w:rPr>
          <w:b/>
          <w:i/>
        </w:rPr>
        <w:t>карандашами</w:t>
      </w:r>
      <w:r>
        <w:t>. Казалось бы, что может простой карандаш? Провести линию, сделать набросок для будущего красочного рисунка</w:t>
      </w:r>
      <w:proofErr w:type="gramStart"/>
      <w:r>
        <w:t>… И</w:t>
      </w:r>
      <w:proofErr w:type="gramEnd"/>
      <w:r>
        <w:t xml:space="preserve"> только?! Знаменитый русский художник </w:t>
      </w:r>
      <w:proofErr w:type="spellStart"/>
      <w:r>
        <w:t>В.А.Серов</w:t>
      </w:r>
      <w:proofErr w:type="spellEnd"/>
      <w:r>
        <w:t xml:space="preserve"> очень любил простой карандаш. Удивительные рисунки сделал он к басням </w:t>
      </w:r>
      <w:proofErr w:type="spellStart"/>
      <w:r>
        <w:t>И.А.Крылова</w:t>
      </w:r>
      <w:proofErr w:type="spellEnd"/>
      <w:r>
        <w:t>. Вот, например, глупая, тщеславная ворона, прислушиваясь, скосила глаза на лису, а уж та ластится, нахваливает её. Тяжёлые лапы старой ели, мощный ствол, жёсткая кора</w:t>
      </w:r>
      <w:proofErr w:type="gramStart"/>
      <w:r>
        <w:t>… И</w:t>
      </w:r>
      <w:proofErr w:type="gramEnd"/>
      <w:r>
        <w:t xml:space="preserve"> всё это обыкновенный карандаш.</w:t>
      </w:r>
    </w:p>
    <w:p w:rsidR="00C33298" w:rsidRDefault="00C33298" w:rsidP="00C33298">
      <w:r>
        <w:t>Основными средствами выразительности карандаша являются линия и тон, или штриховка. Линия делает рисунок светлым и лёгким, тон передаёт объём и освещённость.</w:t>
      </w:r>
    </w:p>
    <w:p w:rsidR="00C33298" w:rsidRDefault="00C33298" w:rsidP="00C33298">
      <w:r>
        <w:t xml:space="preserve">Чтобы карандаш стал послушным ребёнку, нужно научить его правильно держать, смело проводить линии концом грифеля и его боковой стороной. Цветные карандаши можно «смешивать» прямо на бумаге, для чего поверх </w:t>
      </w:r>
      <w:r>
        <w:lastRenderedPageBreak/>
        <w:t>одного цвета накладываются штрихи другого. Разрешите ребёнку экспериментировать, пусть смешивает цвета и любуется их сочетанием.</w:t>
      </w:r>
    </w:p>
    <w:p w:rsidR="00C33298" w:rsidRDefault="00C33298" w:rsidP="00C33298">
      <w:r>
        <w:rPr>
          <w:b/>
          <w:i/>
        </w:rPr>
        <w:t xml:space="preserve">Уголь </w:t>
      </w:r>
      <w:r>
        <w:t>детям почти незнаком. Им легко рисовать: он мягкий и сыпучий. Уголь даёт глубокий матовый чёрный цвет, который хорошо виден на расстоянии. Им можно рисовать разнообразные линии, выполнять любую штриховку и тушёвку, причём как концом, так и плашмя.</w:t>
      </w:r>
    </w:p>
    <w:p w:rsidR="00C33298" w:rsidRDefault="00C33298" w:rsidP="00C33298">
      <w:pPr>
        <w:rPr>
          <w:b/>
          <w:i/>
        </w:rPr>
      </w:pPr>
      <w:r>
        <w:rPr>
          <w:b/>
          <w:i/>
        </w:rPr>
        <w:t xml:space="preserve">Мел </w:t>
      </w:r>
      <w:r>
        <w:t>так же хорош. Цветная меловая пыль легко смешивается, и рисунки получаются яркими и живописными. При работе с мелом нужно иметь две тряпки: сухую и слегка увлажнённую. Сухой убирают ошибки и делают растушёвку, растирая меловую пыль; увлажнённой – стирают рисунок. Мелом можно рисовать сразу двумя руками (получается симметричный рисунок).</w:t>
      </w:r>
    </w:p>
    <w:p w:rsidR="00C33298" w:rsidRDefault="00C33298" w:rsidP="00C33298">
      <w:r>
        <w:rPr>
          <w:b/>
          <w:i/>
        </w:rPr>
        <w:t>Сангина</w:t>
      </w:r>
      <w:r>
        <w:t xml:space="preserve"> – это тоже своего рода мел. Сангина помогает расширить представление о различных оттенках коричневого цвета.</w:t>
      </w:r>
    </w:p>
    <w:p w:rsidR="00C33298" w:rsidRDefault="00C33298" w:rsidP="00C33298">
      <w:r>
        <w:rPr>
          <w:b/>
          <w:i/>
        </w:rPr>
        <w:t>Пастель</w:t>
      </w:r>
      <w:r>
        <w:t xml:space="preserve"> – очень своеобразный «живой» материал. Её также называют  пастельными мелками или сухими красками. Пастель – это толстые палочки разных цветов и оттенков. Тонкие линии рисуют краем мелка, а большие поверхности боковой стороной. Все цвета пастели легко смешиваются пальцем, ватой, бумагой и т.д.</w:t>
      </w:r>
    </w:p>
    <w:p w:rsidR="00C33298" w:rsidRDefault="00C33298" w:rsidP="00C33298">
      <w:r>
        <w:t>Пастель, уголь, сангина – материалы удобные для работы с детьми.</w:t>
      </w:r>
    </w:p>
    <w:p w:rsidR="00C33298" w:rsidRDefault="00C33298" w:rsidP="00C33298">
      <w:r>
        <w:rPr>
          <w:b/>
          <w:i/>
        </w:rPr>
        <w:t>Гуашевые краски</w:t>
      </w:r>
      <w:r>
        <w:t xml:space="preserve"> – краски, которые разводят водой. Гуашью можно рисовать не только на бумаге, но и на ткани, картоне, фанере.</w:t>
      </w:r>
    </w:p>
    <w:p w:rsidR="00C33298" w:rsidRDefault="00C33298" w:rsidP="00C33298">
      <w:r>
        <w:t xml:space="preserve">Маленькому художнику понадобятся и </w:t>
      </w:r>
      <w:r>
        <w:rPr>
          <w:b/>
          <w:i/>
        </w:rPr>
        <w:t>кисти</w:t>
      </w:r>
      <w:r>
        <w:t xml:space="preserve">, которые различаются по форме (плоские и круглые), размеру (тонкие, средние и толстые) и качеству ворса </w:t>
      </w:r>
      <w:proofErr w:type="gramStart"/>
      <w:r>
        <w:t xml:space="preserve">( </w:t>
      </w:r>
      <w:proofErr w:type="gramEnd"/>
      <w:r>
        <w:t>щетинные, колонковые, беличьи и другие). Кисти требуют бережного с ними обращения. Ребёнок должен знать и выполнять правила работы с ними:</w:t>
      </w:r>
    </w:p>
    <w:p w:rsidR="00C33298" w:rsidRDefault="00C33298" w:rsidP="00C33298">
      <w:r>
        <w:t>- кисть портится, если ею трут, как щёткой; кистью надо гладить бумагу, т.е. движения должны производиться только по ворсу;</w:t>
      </w:r>
    </w:p>
    <w:p w:rsidR="00C33298" w:rsidRDefault="00C33298" w:rsidP="00C33298">
      <w:r>
        <w:t>- кисть промывают в обычной воде;</w:t>
      </w:r>
    </w:p>
    <w:p w:rsidR="00C33298" w:rsidRDefault="00C33298" w:rsidP="00C33298">
      <w:r>
        <w:t xml:space="preserve">- хранят кисть </w:t>
      </w:r>
      <w:proofErr w:type="gramStart"/>
      <w:r>
        <w:t>чистой</w:t>
      </w:r>
      <w:proofErr w:type="gramEnd"/>
      <w:r>
        <w:t>, волосками вверх;</w:t>
      </w:r>
    </w:p>
    <w:p w:rsidR="00C33298" w:rsidRDefault="00C33298" w:rsidP="00C33298">
      <w:r>
        <w:lastRenderedPageBreak/>
        <w:t>- этапы работы с кистью (смочить кисть в воде, отжать о край баночки, набрать краску так, чтобы остался чистым железный наконечник; лишнее снять о край баночки; в конце работы кисть промыть; промокнуть её салфеткой и поставить в стаканчик).</w:t>
      </w:r>
    </w:p>
    <w:p w:rsidR="00C33298" w:rsidRDefault="00C33298" w:rsidP="00C33298">
      <w:pPr>
        <w:jc w:val="center"/>
      </w:pPr>
      <w:r>
        <w:rPr>
          <w:b/>
          <w:i/>
        </w:rPr>
        <w:t>Что и как рисовать детям.</w:t>
      </w:r>
    </w:p>
    <w:p w:rsidR="00C33298" w:rsidRDefault="00C33298" w:rsidP="00C33298">
      <w:r>
        <w:t>Очень часто взрослый боится браться за кисть или карандаш, заявляя, что не умеет рисовать, однако это легко преодолеть, если знать простейшие приёмы изображения различных предметов.</w:t>
      </w:r>
    </w:p>
    <w:p w:rsidR="00C33298" w:rsidRDefault="00C33298" w:rsidP="00C33298">
      <w:r>
        <w:t>Например, чтобы изобразить любое животное, нужно владеть умением рисовать круги и овалы и представлять себе внешние особенности изображаемого животного.</w:t>
      </w:r>
    </w:p>
    <w:p w:rsidR="00C33298" w:rsidRDefault="00C33298" w:rsidP="00C33298">
      <w:pPr>
        <w:jc w:val="both"/>
      </w:pPr>
      <w:r>
        <w:t>Принципы изображения птиц во многом схожи с принципами изображения животных.</w:t>
      </w:r>
    </w:p>
    <w:p w:rsidR="00C33298" w:rsidRDefault="00C33298" w:rsidP="00C33298">
      <w:pPr>
        <w:jc w:val="both"/>
      </w:pPr>
      <w:r>
        <w:t>- изображение птиц без шеи (воробей, снегирь, синичка и т.д.);</w:t>
      </w:r>
    </w:p>
    <w:p w:rsidR="00C33298" w:rsidRDefault="00C33298" w:rsidP="00C33298">
      <w:pPr>
        <w:jc w:val="both"/>
      </w:pPr>
      <w:r>
        <w:rPr>
          <w:noProof/>
          <w:lang w:eastAsia="ru-RU"/>
        </w:rPr>
        <w:drawing>
          <wp:inline distT="0" distB="0" distL="0" distR="0" wp14:anchorId="5278609E" wp14:editId="6F1F7D6A">
            <wp:extent cx="5940425" cy="2128146"/>
            <wp:effectExtent l="19050" t="0" r="3175" b="0"/>
            <wp:docPr id="1" name="Рисунок 1" descr="C:\Users\комп\Desktop\ри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рис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8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298" w:rsidRDefault="00C33298" w:rsidP="00C33298">
      <w:pPr>
        <w:jc w:val="both"/>
      </w:pPr>
    </w:p>
    <w:p w:rsidR="00C33298" w:rsidRDefault="00C33298" w:rsidP="00C33298">
      <w:pPr>
        <w:jc w:val="both"/>
      </w:pPr>
      <w:proofErr w:type="gramStart"/>
      <w:r>
        <w:t xml:space="preserve">- изображение птиц с шеей (дятел, ворона, гусь, утка, аист, цапля и т. д.); </w:t>
      </w:r>
      <w:proofErr w:type="gramEnd"/>
    </w:p>
    <w:p w:rsidR="00C33298" w:rsidRDefault="00C33298" w:rsidP="00C33298">
      <w:pPr>
        <w:jc w:val="both"/>
      </w:pPr>
      <w:r>
        <w:rPr>
          <w:noProof/>
          <w:lang w:eastAsia="ru-RU"/>
        </w:rPr>
        <w:drawing>
          <wp:inline distT="0" distB="0" distL="0" distR="0" wp14:anchorId="261B3A8E" wp14:editId="7DA2148D">
            <wp:extent cx="5940425" cy="2145714"/>
            <wp:effectExtent l="19050" t="0" r="3175" b="0"/>
            <wp:docPr id="2" name="Рисунок 2" descr="C:\Users\комп\Desktop\ри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\Desktop\рис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4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298" w:rsidRDefault="00C33298" w:rsidP="00C33298">
      <w:pPr>
        <w:jc w:val="both"/>
      </w:pPr>
      <w:r>
        <w:lastRenderedPageBreak/>
        <w:t>- изображение птиц по схеме.</w:t>
      </w:r>
    </w:p>
    <w:p w:rsidR="00C33298" w:rsidRDefault="00C33298" w:rsidP="00C33298">
      <w:pPr>
        <w:jc w:val="both"/>
      </w:pPr>
      <w:r>
        <w:rPr>
          <w:noProof/>
          <w:lang w:eastAsia="ru-RU"/>
        </w:rPr>
        <w:drawing>
          <wp:inline distT="0" distB="0" distL="0" distR="0" wp14:anchorId="4DFB638D" wp14:editId="4026FBA7">
            <wp:extent cx="5940425" cy="2052782"/>
            <wp:effectExtent l="19050" t="0" r="3175" b="0"/>
            <wp:docPr id="3" name="Рисунок 3" descr="C:\Users\комп\Desktop\рис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\Desktop\рис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52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298" w:rsidRDefault="00C33298" w:rsidP="00C33298">
      <w:pPr>
        <w:jc w:val="both"/>
      </w:pPr>
    </w:p>
    <w:p w:rsidR="00C33298" w:rsidRDefault="00C33298" w:rsidP="00C33298">
      <w:pPr>
        <w:jc w:val="both"/>
      </w:pPr>
      <w:r>
        <w:t>Рисовать птиц по схеме целесообразно тогда, когда необходимо передать движение или какие то характерные черты.</w:t>
      </w:r>
    </w:p>
    <w:p w:rsidR="00C33298" w:rsidRDefault="00C33298" w:rsidP="00C33298">
      <w:pPr>
        <w:jc w:val="both"/>
      </w:pPr>
      <w:r>
        <w:t>Совместное рисование помогает детям выбрать композицию, развернуть сюжет, используя различные средства выразительности. Детям нравится, когда взрослый, рисуя, рассказывает историю о том, кого он изображает.</w:t>
      </w:r>
    </w:p>
    <w:p w:rsidR="00C33298" w:rsidRPr="005F589A" w:rsidRDefault="00C33298" w:rsidP="00C33298">
      <w:r>
        <w:t>Подводя итог, скажем: наблюдение за рисованием взрослого и совместное с ним создание рисунка препятствует формированию графических стереотипов, способствуют развитию интереса к изобразительной деятельности, уточняют и расширяют знания о выразительных возможностях различных изобраз</w:t>
      </w:r>
      <w:r w:rsidR="00342CA1">
        <w:t>ительных материалов и многое дру</w:t>
      </w:r>
      <w:r>
        <w:t>гое.</w:t>
      </w:r>
      <w:bookmarkStart w:id="0" w:name="_GoBack"/>
      <w:bookmarkEnd w:id="0"/>
    </w:p>
    <w:p w:rsidR="00C33298" w:rsidRPr="003A2DAB" w:rsidRDefault="00C33298" w:rsidP="00C33298">
      <w:pPr>
        <w:rPr>
          <w:b/>
          <w:i/>
          <w:sz w:val="32"/>
          <w:szCs w:val="32"/>
        </w:rPr>
      </w:pPr>
    </w:p>
    <w:p w:rsidR="00C33298" w:rsidRPr="00B832DB" w:rsidRDefault="00C33298" w:rsidP="00C33298"/>
    <w:p w:rsidR="00406DEF" w:rsidRDefault="00406DEF"/>
    <w:sectPr w:rsidR="00406DEF" w:rsidSect="002624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2A"/>
    <w:rsid w:val="00342CA1"/>
    <w:rsid w:val="00406DEF"/>
    <w:rsid w:val="00C33298"/>
    <w:rsid w:val="00EA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1082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2013-03-26T19:19:00Z</dcterms:created>
  <dcterms:modified xsi:type="dcterms:W3CDTF">2013-03-26T19:23:00Z</dcterms:modified>
</cp:coreProperties>
</file>