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FB" w:rsidRPr="00F61E23" w:rsidRDefault="00940BFB" w:rsidP="00940BFB">
      <w:pPr>
        <w:jc w:val="center"/>
        <w:rPr>
          <w:sz w:val="44"/>
          <w:szCs w:val="44"/>
        </w:rPr>
      </w:pPr>
      <w:r w:rsidRPr="00F61E23">
        <w:rPr>
          <w:sz w:val="44"/>
          <w:szCs w:val="44"/>
        </w:rPr>
        <w:t>Консультация для родителей на тему:</w:t>
      </w:r>
    </w:p>
    <w:p w:rsidR="00940BFB" w:rsidRPr="00F61E23" w:rsidRDefault="00940BFB" w:rsidP="00940BFB">
      <w:pPr>
        <w:jc w:val="center"/>
        <w:rPr>
          <w:sz w:val="44"/>
          <w:szCs w:val="44"/>
        </w:rPr>
      </w:pPr>
      <w:r w:rsidRPr="00F61E23">
        <w:rPr>
          <w:sz w:val="44"/>
          <w:szCs w:val="44"/>
        </w:rPr>
        <w:t>«</w:t>
      </w:r>
      <w:r w:rsidR="00F61E23">
        <w:rPr>
          <w:sz w:val="44"/>
          <w:szCs w:val="44"/>
        </w:rPr>
        <w:t>Плюсы и минусы интерактивных игрушек</w:t>
      </w:r>
      <w:r w:rsidRPr="00F61E23">
        <w:rPr>
          <w:sz w:val="44"/>
          <w:szCs w:val="44"/>
        </w:rPr>
        <w:t>»</w:t>
      </w:r>
    </w:p>
    <w:p w:rsidR="00940BFB" w:rsidRDefault="00940BFB" w:rsidP="00940BFB">
      <w:pPr>
        <w:rPr>
          <w:sz w:val="28"/>
          <w:szCs w:val="28"/>
        </w:rPr>
      </w:pPr>
      <w:r>
        <w:rPr>
          <w:sz w:val="28"/>
          <w:szCs w:val="28"/>
        </w:rPr>
        <w:t>Интерактивные игрушки на сегодня являются одной из самых модных тем для общения молодых родителей в интернете. Остановимся на некоторых из них.</w:t>
      </w:r>
    </w:p>
    <w:p w:rsidR="00940BFB" w:rsidRDefault="00940BFB" w:rsidP="00940BFB">
      <w:pPr>
        <w:rPr>
          <w:sz w:val="28"/>
          <w:szCs w:val="28"/>
        </w:rPr>
      </w:pPr>
      <w:r>
        <w:rPr>
          <w:sz w:val="28"/>
          <w:szCs w:val="28"/>
        </w:rPr>
        <w:t xml:space="preserve">Мягкие игрушки для сна в виде собачек, котят, утят и т.д. Это подушки с ароматизированным сеном, которые подогреваются в </w:t>
      </w:r>
      <w:proofErr w:type="spellStart"/>
      <w:r>
        <w:rPr>
          <w:sz w:val="28"/>
          <w:szCs w:val="28"/>
        </w:rPr>
        <w:t>СВЧ-печи</w:t>
      </w:r>
      <w:proofErr w:type="spellEnd"/>
      <w:r>
        <w:rPr>
          <w:sz w:val="28"/>
          <w:szCs w:val="28"/>
        </w:rPr>
        <w:t xml:space="preserve"> и затем «укладываются» спать вместе с ребёнком. Их «интерактивность» заключается в успокаивающем и расслабляющем воздействии на малыша, формировании у него положительных ощущений и эмоций, связанных с отходом ко сну. Однако негативность данного воздействия заключается в том, что такая «одушевлённая» игрушка заменяет тепло материнских объятий, ласку взрослого по отношению к ребёнку. Потом «неживое» будет обеспечивать малышу «базовое доверие к миру» и защиту от неприятных ощущений, которые ему будет доставлять живой</w:t>
      </w:r>
      <w:r w:rsidR="00F61E23">
        <w:rPr>
          <w:sz w:val="28"/>
          <w:szCs w:val="28"/>
        </w:rPr>
        <w:t xml:space="preserve"> человек: не улыбнуться в ответ, а</w:t>
      </w:r>
      <w:r>
        <w:rPr>
          <w:sz w:val="28"/>
          <w:szCs w:val="28"/>
        </w:rPr>
        <w:t xml:space="preserve"> </w:t>
      </w:r>
      <w:r w:rsidR="00351CD6">
        <w:rPr>
          <w:sz w:val="28"/>
          <w:szCs w:val="28"/>
        </w:rPr>
        <w:t>показать, что расс</w:t>
      </w:r>
      <w:r>
        <w:rPr>
          <w:sz w:val="28"/>
          <w:szCs w:val="28"/>
        </w:rPr>
        <w:t>троен или обижен</w:t>
      </w:r>
      <w:r w:rsidR="00351CD6">
        <w:rPr>
          <w:sz w:val="28"/>
          <w:szCs w:val="28"/>
        </w:rPr>
        <w:t>, повернуться не так, дотронуться прохладными руками и т.д. Это создаёт условия для притупления социальных эмоций в дальнейшем.</w:t>
      </w:r>
    </w:p>
    <w:p w:rsidR="00351CD6" w:rsidRDefault="00351CD6" w:rsidP="00940BFB">
      <w:pPr>
        <w:rPr>
          <w:sz w:val="28"/>
          <w:szCs w:val="28"/>
        </w:rPr>
      </w:pPr>
      <w:r>
        <w:rPr>
          <w:sz w:val="28"/>
          <w:szCs w:val="28"/>
        </w:rPr>
        <w:t>Есть интерактивные игрушки, стимулирующие положительные эмоции, удивление</w:t>
      </w:r>
      <w:r w:rsidR="00F61E23">
        <w:rPr>
          <w:sz w:val="28"/>
          <w:szCs w:val="28"/>
        </w:rPr>
        <w:t>, р</w:t>
      </w:r>
      <w:r>
        <w:rPr>
          <w:sz w:val="28"/>
          <w:szCs w:val="28"/>
        </w:rPr>
        <w:t xml:space="preserve">адость – при наблюдении за их движениями. Это спящие котята с поднимающейся и опускающейся в такт дыханию холкой. Однако они никогда не смогут проснуться. Таковы милые и забавные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, переступающие на негнущихся лапках по полу, переваливающиеся с боку на бок. Их советуют использовать в качестве «симуляции» ходьбы у малышей. При этом снова забывается та причина, ради которой малыш начинает осваивать окружающее пространство, и мотив, благодаря которому он не боится это делать. Он должен быть готов ползти и идти к маме или папе, зовущих и улыбающемуся ему, а не к суррогату вместо них.</w:t>
      </w:r>
    </w:p>
    <w:p w:rsidR="00F5037D" w:rsidRDefault="00F5037D" w:rsidP="00940BFB">
      <w:pPr>
        <w:rPr>
          <w:sz w:val="28"/>
          <w:szCs w:val="28"/>
        </w:rPr>
      </w:pPr>
      <w:r>
        <w:rPr>
          <w:sz w:val="28"/>
          <w:szCs w:val="28"/>
        </w:rPr>
        <w:t>Другое дело – интерактивные коврики. По ним ребёнок ползает не просто так. Он осваивает окружающее пространство.</w:t>
      </w:r>
      <w:r w:rsidR="00F61E23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много к</w:t>
      </w:r>
      <w:r w:rsidR="00F61E23">
        <w:rPr>
          <w:sz w:val="28"/>
          <w:szCs w:val="28"/>
        </w:rPr>
        <w:t>а</w:t>
      </w:r>
      <w:r>
        <w:rPr>
          <w:sz w:val="28"/>
          <w:szCs w:val="28"/>
        </w:rPr>
        <w:t xml:space="preserve">рмашков с </w:t>
      </w:r>
      <w:proofErr w:type="spellStart"/>
      <w:r>
        <w:rPr>
          <w:sz w:val="28"/>
          <w:szCs w:val="28"/>
        </w:rPr>
        <w:t>секретиками</w:t>
      </w:r>
      <w:proofErr w:type="spellEnd"/>
      <w:r>
        <w:rPr>
          <w:sz w:val="28"/>
          <w:szCs w:val="28"/>
        </w:rPr>
        <w:t xml:space="preserve">. Правда, покупая эти игрушки, никто не понимает, что ребёнок овладевает всеми предметными и орудийными действиями в условиях </w:t>
      </w:r>
      <w:r>
        <w:rPr>
          <w:sz w:val="28"/>
          <w:szCs w:val="28"/>
        </w:rPr>
        <w:lastRenderedPageBreak/>
        <w:t xml:space="preserve">совместной предметно-практической деятельности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 Поэтому «интерактивность» игрушки на данной стадии будет только мешать. </w:t>
      </w:r>
    </w:p>
    <w:p w:rsidR="00F5037D" w:rsidRDefault="00F5037D" w:rsidP="00940B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Другой пример «интерактивной» игрушки – мягкие разноцветные (с </w:t>
      </w:r>
      <w:proofErr w:type="spellStart"/>
      <w:r>
        <w:rPr>
          <w:sz w:val="28"/>
          <w:szCs w:val="28"/>
        </w:rPr>
        <w:t>розовыми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голубыми</w:t>
      </w:r>
      <w:proofErr w:type="spellEnd"/>
      <w:r>
        <w:rPr>
          <w:sz w:val="28"/>
          <w:szCs w:val="28"/>
        </w:rPr>
        <w:t xml:space="preserve"> ушами, красными и жёлтыми лапами) животные со звуковыми эффектами: при нажатии, например, на лапку, на которой написано «рука» или «</w:t>
      </w:r>
      <w:r w:rsidR="00F61E23">
        <w:rPr>
          <w:sz w:val="28"/>
          <w:szCs w:val="28"/>
        </w:rPr>
        <w:t>нога</w:t>
      </w:r>
      <w:r>
        <w:rPr>
          <w:sz w:val="28"/>
          <w:szCs w:val="28"/>
        </w:rPr>
        <w:t>»</w:t>
      </w:r>
      <w:r w:rsidR="00F61E2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61E23">
        <w:rPr>
          <w:sz w:val="28"/>
          <w:szCs w:val="28"/>
        </w:rPr>
        <w:t>что са</w:t>
      </w:r>
      <w:r>
        <w:rPr>
          <w:sz w:val="28"/>
          <w:szCs w:val="28"/>
        </w:rPr>
        <w:t>мо по себе уже странно по отношению  к собаке), включается запись голоса с «озвученным вслух» названием или идёт музыкальная заставка (при условии, что на какой-нибудь части тела животного изображён</w:t>
      </w:r>
      <w:proofErr w:type="gramEnd"/>
      <w:r>
        <w:rPr>
          <w:sz w:val="28"/>
          <w:szCs w:val="28"/>
        </w:rPr>
        <w:t xml:space="preserve"> скрипичный ключ)</w:t>
      </w:r>
      <w:r w:rsidR="00F61E23">
        <w:rPr>
          <w:sz w:val="28"/>
          <w:szCs w:val="28"/>
        </w:rPr>
        <w:t>. Считается, что так</w:t>
      </w:r>
      <w:r>
        <w:rPr>
          <w:sz w:val="28"/>
          <w:szCs w:val="28"/>
        </w:rPr>
        <w:t xml:space="preserve"> дети приучаются к глобальному чтению и у</w:t>
      </w:r>
      <w:r w:rsidR="00F61E23">
        <w:rPr>
          <w:sz w:val="28"/>
          <w:szCs w:val="28"/>
        </w:rPr>
        <w:t xml:space="preserve"> </w:t>
      </w:r>
      <w:r>
        <w:rPr>
          <w:sz w:val="28"/>
          <w:szCs w:val="28"/>
        </w:rPr>
        <w:t>них формируется познав</w:t>
      </w:r>
      <w:r w:rsidR="00F61E23">
        <w:rPr>
          <w:sz w:val="28"/>
          <w:szCs w:val="28"/>
        </w:rPr>
        <w:t>ательный интере</w:t>
      </w:r>
      <w:r>
        <w:rPr>
          <w:sz w:val="28"/>
          <w:szCs w:val="28"/>
        </w:rPr>
        <w:t>с. Однако, к сожалению, ошибок, связанных с дальнейшим обучением детей</w:t>
      </w:r>
      <w:r w:rsidR="00741C80">
        <w:rPr>
          <w:sz w:val="28"/>
          <w:szCs w:val="28"/>
        </w:rPr>
        <w:t>,</w:t>
      </w:r>
      <w:r w:rsidR="00F61E23">
        <w:rPr>
          <w:sz w:val="28"/>
          <w:szCs w:val="28"/>
        </w:rPr>
        <w:t xml:space="preserve"> здесь больше, чем преимуществ.</w:t>
      </w:r>
    </w:p>
    <w:p w:rsidR="00741C80" w:rsidRDefault="00741C80" w:rsidP="00940BFB">
      <w:pPr>
        <w:rPr>
          <w:sz w:val="28"/>
          <w:szCs w:val="28"/>
        </w:rPr>
      </w:pPr>
      <w:r>
        <w:rPr>
          <w:sz w:val="28"/>
          <w:szCs w:val="28"/>
        </w:rPr>
        <w:t>Правда, есть интересные в методическом плане вещи: ярко иллюстрированные книжки-игрушки со звуковыми эффектами. С о</w:t>
      </w:r>
      <w:r w:rsidR="00F61E23">
        <w:rPr>
          <w:sz w:val="28"/>
          <w:szCs w:val="28"/>
        </w:rPr>
        <w:t>д</w:t>
      </w:r>
      <w:r>
        <w:rPr>
          <w:sz w:val="28"/>
          <w:szCs w:val="28"/>
        </w:rPr>
        <w:t>ной стороны – текст и набор кнопочек с картинками, с другой – большая сюжетная картинка, отражающая содержание маленького рассказа для детей или песенки. Здесь для совместного действия нужны все трое: ребёнок, взрослый и книга. Таким образом</w:t>
      </w:r>
      <w:r w:rsidR="00F61E23">
        <w:rPr>
          <w:sz w:val="28"/>
          <w:szCs w:val="28"/>
        </w:rPr>
        <w:t>,</w:t>
      </w:r>
      <w:r>
        <w:rPr>
          <w:sz w:val="28"/>
          <w:szCs w:val="28"/>
        </w:rPr>
        <w:t xml:space="preserve"> формируется</w:t>
      </w:r>
      <w:r w:rsidR="005A34E1">
        <w:rPr>
          <w:sz w:val="28"/>
          <w:szCs w:val="28"/>
        </w:rPr>
        <w:t xml:space="preserve"> культура семейного чтения и досуга.</w:t>
      </w:r>
    </w:p>
    <w:p w:rsidR="005A34E1" w:rsidRDefault="005A34E1" w:rsidP="00940BFB">
      <w:pPr>
        <w:rPr>
          <w:sz w:val="28"/>
          <w:szCs w:val="28"/>
        </w:rPr>
      </w:pPr>
      <w:r>
        <w:rPr>
          <w:sz w:val="28"/>
          <w:szCs w:val="28"/>
        </w:rPr>
        <w:t xml:space="preserve">Отдельная группа интерактивных игрушек для старших дошкольников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рансформеры</w:t>
      </w:r>
      <w:proofErr w:type="spellEnd"/>
      <w:r>
        <w:rPr>
          <w:sz w:val="28"/>
          <w:szCs w:val="28"/>
        </w:rPr>
        <w:t>. Преобразование, которое связано с трансформацией, воспринимается многими родителями как проявление интеллекта ребёнка.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следует заметить</w:t>
      </w:r>
      <w:r w:rsidR="00F61E23">
        <w:rPr>
          <w:sz w:val="28"/>
          <w:szCs w:val="28"/>
        </w:rPr>
        <w:t>, ч</w:t>
      </w:r>
      <w:r>
        <w:rPr>
          <w:sz w:val="28"/>
          <w:szCs w:val="28"/>
        </w:rPr>
        <w:t>то интеллектуальной одарённости для игры с такими игрушками не требуется: все действия с ней жёстко заданы особенностями самой модели. Ничего нового в результате действий с ней не появится.</w:t>
      </w:r>
    </w:p>
    <w:p w:rsidR="005A34E1" w:rsidRDefault="005A34E1" w:rsidP="00940BFB">
      <w:pPr>
        <w:rPr>
          <w:sz w:val="28"/>
          <w:szCs w:val="28"/>
        </w:rPr>
      </w:pPr>
      <w:r>
        <w:rPr>
          <w:sz w:val="28"/>
          <w:szCs w:val="28"/>
        </w:rPr>
        <w:t xml:space="preserve">Завершая данный обзор, хочется сказать прямо: выбирая интерактивные игрушки для своего ребёнка, думайте не столько об их цене и моде на них – это не мера вашей любви и внимания к ребёнку, сколько о том, как с ними ребёнок сможет действовать и чему может </w:t>
      </w:r>
      <w:proofErr w:type="gramStart"/>
      <w:r>
        <w:rPr>
          <w:sz w:val="28"/>
          <w:szCs w:val="28"/>
        </w:rPr>
        <w:t>научиться</w:t>
      </w:r>
      <w:proofErr w:type="gramEnd"/>
      <w:r>
        <w:rPr>
          <w:sz w:val="28"/>
          <w:szCs w:val="28"/>
        </w:rPr>
        <w:t xml:space="preserve"> или не научиться, упустив время для развития. Самое дорогое время – время детства.</w:t>
      </w:r>
    </w:p>
    <w:p w:rsidR="00F61E23" w:rsidRDefault="00F61E23" w:rsidP="00940BFB">
      <w:pPr>
        <w:rPr>
          <w:sz w:val="28"/>
          <w:szCs w:val="28"/>
        </w:rPr>
      </w:pPr>
    </w:p>
    <w:p w:rsidR="00F61E23" w:rsidRDefault="00F61E23" w:rsidP="00940BFB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Использованная литература: </w:t>
      </w: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 xml:space="preserve"> Н.В. «Альтернативные методики раннего развития: за и против»</w:t>
      </w:r>
    </w:p>
    <w:p w:rsidR="005A34E1" w:rsidRPr="00940BFB" w:rsidRDefault="005A34E1" w:rsidP="00940BFB">
      <w:pPr>
        <w:rPr>
          <w:sz w:val="28"/>
          <w:szCs w:val="28"/>
        </w:rPr>
      </w:pPr>
    </w:p>
    <w:sectPr w:rsidR="005A34E1" w:rsidRPr="00940BFB" w:rsidSect="00B0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0BFB"/>
    <w:rsid w:val="00351CD6"/>
    <w:rsid w:val="00472060"/>
    <w:rsid w:val="005A34E1"/>
    <w:rsid w:val="00741C80"/>
    <w:rsid w:val="00940BFB"/>
    <w:rsid w:val="00B02CDA"/>
    <w:rsid w:val="00F5037D"/>
    <w:rsid w:val="00F6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2013-03-26T16:21:00Z</dcterms:created>
  <dcterms:modified xsi:type="dcterms:W3CDTF">2013-03-26T17:36:00Z</dcterms:modified>
</cp:coreProperties>
</file>