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F3" w:rsidRDefault="006657F3" w:rsidP="006657F3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 xml:space="preserve">Северо-Западного окружного управления образования </w:t>
      </w:r>
    </w:p>
    <w:p w:rsidR="006657F3" w:rsidRDefault="006657F3" w:rsidP="006657F3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 xml:space="preserve">Департамента образования города Москвы </w:t>
      </w:r>
    </w:p>
    <w:p w:rsidR="006657F3" w:rsidRDefault="006657F3" w:rsidP="006657F3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 xml:space="preserve">Государственное бюджетное образовательное учреждение города Москвы детский сад </w:t>
      </w:r>
      <w:proofErr w:type="spellStart"/>
      <w:r>
        <w:rPr>
          <w:spacing w:val="-20"/>
          <w:szCs w:val="28"/>
        </w:rPr>
        <w:t>общеразвивающего</w:t>
      </w:r>
      <w:proofErr w:type="spellEnd"/>
      <w:r>
        <w:rPr>
          <w:spacing w:val="-20"/>
          <w:szCs w:val="28"/>
        </w:rPr>
        <w:t xml:space="preserve"> вида с приоритетным осуществлением деятельности по художественно-эстетическому развитию детей №2192 «Росинка»</w:t>
      </w: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 w:val="40"/>
          <w:szCs w:val="28"/>
        </w:rPr>
      </w:pPr>
      <w:r>
        <w:rPr>
          <w:spacing w:val="-20"/>
          <w:sz w:val="40"/>
          <w:szCs w:val="28"/>
        </w:rPr>
        <w:t xml:space="preserve">Конспект </w:t>
      </w:r>
    </w:p>
    <w:p w:rsidR="006657F3" w:rsidRDefault="006657F3" w:rsidP="006657F3">
      <w:pPr>
        <w:pStyle w:val="a3"/>
        <w:rPr>
          <w:spacing w:val="-20"/>
          <w:sz w:val="40"/>
          <w:szCs w:val="28"/>
        </w:rPr>
      </w:pPr>
      <w:r>
        <w:rPr>
          <w:spacing w:val="-20"/>
          <w:sz w:val="40"/>
          <w:szCs w:val="28"/>
        </w:rPr>
        <w:t>___________________________________________________</w:t>
      </w:r>
    </w:p>
    <w:p w:rsidR="006657F3" w:rsidRDefault="006657F3" w:rsidP="006657F3">
      <w:pPr>
        <w:pStyle w:val="a3"/>
        <w:jc w:val="both"/>
        <w:rPr>
          <w:spacing w:val="-20"/>
          <w:szCs w:val="28"/>
        </w:rPr>
      </w:pPr>
    </w:p>
    <w:p w:rsidR="006657F3" w:rsidRDefault="006657F3" w:rsidP="006657F3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«Матрешки»</w:t>
      </w:r>
    </w:p>
    <w:p w:rsidR="006657F3" w:rsidRDefault="006657F3" w:rsidP="006657F3">
      <w:pPr>
        <w:pStyle w:val="a3"/>
        <w:rPr>
          <w:spacing w:val="-20"/>
          <w:sz w:val="36"/>
          <w:szCs w:val="36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jc w:val="right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 xml:space="preserve">Воспитателя </w:t>
      </w:r>
    </w:p>
    <w:p w:rsidR="006657F3" w:rsidRDefault="006657F3" w:rsidP="006657F3">
      <w:pPr>
        <w:pStyle w:val="a3"/>
        <w:jc w:val="right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>группы детей раннего возраста (2-3 года)</w:t>
      </w:r>
    </w:p>
    <w:p w:rsidR="006657F3" w:rsidRDefault="006657F3" w:rsidP="006657F3">
      <w:pPr>
        <w:pStyle w:val="a3"/>
        <w:jc w:val="right"/>
        <w:rPr>
          <w:spacing w:val="-20"/>
          <w:sz w:val="32"/>
          <w:szCs w:val="28"/>
        </w:rPr>
      </w:pPr>
      <w:proofErr w:type="spellStart"/>
      <w:r>
        <w:rPr>
          <w:spacing w:val="-20"/>
          <w:sz w:val="32"/>
          <w:szCs w:val="28"/>
        </w:rPr>
        <w:t>Салий</w:t>
      </w:r>
      <w:proofErr w:type="spellEnd"/>
      <w:r>
        <w:rPr>
          <w:spacing w:val="-20"/>
          <w:sz w:val="32"/>
          <w:szCs w:val="28"/>
        </w:rPr>
        <w:t xml:space="preserve"> Татьяны Григорьевны</w:t>
      </w: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</w:p>
    <w:p w:rsidR="006657F3" w:rsidRDefault="006657F3" w:rsidP="006657F3">
      <w:pPr>
        <w:pStyle w:val="a3"/>
        <w:rPr>
          <w:spacing w:val="-20"/>
          <w:szCs w:val="28"/>
        </w:rPr>
      </w:pPr>
      <w:r>
        <w:rPr>
          <w:spacing w:val="-20"/>
          <w:szCs w:val="28"/>
        </w:rPr>
        <w:t>Москва 2010</w:t>
      </w:r>
    </w:p>
    <w:p w:rsidR="006657F3" w:rsidRDefault="006657F3" w:rsidP="006657F3">
      <w:pPr>
        <w:pStyle w:val="a3"/>
        <w:rPr>
          <w:b/>
          <w:spacing w:val="-20"/>
          <w:sz w:val="40"/>
          <w:szCs w:val="28"/>
        </w:rPr>
      </w:pPr>
    </w:p>
    <w:p w:rsidR="006657F3" w:rsidRDefault="006657F3" w:rsidP="006657F3">
      <w:pPr>
        <w:pStyle w:val="a3"/>
        <w:rPr>
          <w:b/>
          <w:spacing w:val="-20"/>
          <w:sz w:val="40"/>
          <w:szCs w:val="28"/>
        </w:rPr>
      </w:pPr>
    </w:p>
    <w:p w:rsidR="006657F3" w:rsidRDefault="006657F3" w:rsidP="006657F3">
      <w:pPr>
        <w:jc w:val="center"/>
        <w:rPr>
          <w:b/>
        </w:rPr>
      </w:pPr>
      <w:r>
        <w:rPr>
          <w:b/>
        </w:rPr>
        <w:lastRenderedPageBreak/>
        <w:t>Тема: «Матрешки»</w:t>
      </w:r>
    </w:p>
    <w:p w:rsidR="006657F3" w:rsidRDefault="006657F3" w:rsidP="006657F3">
      <w:r>
        <w:rPr>
          <w:b/>
        </w:rPr>
        <w:t>Задачи:</w:t>
      </w:r>
      <w:r>
        <w:t xml:space="preserve"> Учим детей действовать со сборно-разборными игрушками из двух однотипных частей. Формировать умение не только подбирать части предмета, но и совмещать их в соответствии с условными рисунками и игрушкой.  Совершенствовать тонкие движения кончиков пальцев. Учить соотносить предметы, ориентируясь на их величину – </w:t>
      </w:r>
      <w:proofErr w:type="gramStart"/>
      <w:r>
        <w:t>большой</w:t>
      </w:r>
      <w:proofErr w:type="gramEnd"/>
      <w:r>
        <w:t>, поменьше. Развивать память, образное мышление.</w:t>
      </w:r>
    </w:p>
    <w:p w:rsidR="006657F3" w:rsidRDefault="006657F3" w:rsidP="006657F3">
      <w:r>
        <w:t>Развивать координацию рук, мелкую моторику пальцев при действии с предметами.</w:t>
      </w:r>
    </w:p>
    <w:p w:rsidR="006657F3" w:rsidRDefault="006657F3" w:rsidP="006657F3">
      <w:r>
        <w:t>Воспитываем бережное отношение к игрушкам.</w:t>
      </w:r>
    </w:p>
    <w:p w:rsidR="006657F3" w:rsidRDefault="006657F3" w:rsidP="006657F3">
      <w:r>
        <w:rPr>
          <w:b/>
        </w:rPr>
        <w:t>Материалы:</w:t>
      </w:r>
      <w:r>
        <w:t xml:space="preserve"> расписная матрешка высотой 5-8 см., вмещающая еще одну вкладывающуюся матрешку расписную богато (на каждого ребенка).</w:t>
      </w:r>
    </w:p>
    <w:p w:rsidR="006657F3" w:rsidRDefault="006657F3" w:rsidP="006657F3">
      <w:pPr>
        <w:rPr>
          <w:b/>
        </w:rPr>
      </w:pPr>
      <w:r>
        <w:rPr>
          <w:b/>
        </w:rPr>
        <w:t>Содержание:</w:t>
      </w:r>
    </w:p>
    <w:p w:rsidR="006657F3" w:rsidRDefault="006657F3" w:rsidP="006657F3">
      <w:r>
        <w:t>Ребята у нас в группе  живет русская народная игрушка – матрешка.</w:t>
      </w:r>
    </w:p>
    <w:p w:rsidR="006657F3" w:rsidRDefault="006657F3" w:rsidP="006657F3">
      <w:r>
        <w:t>Мало того, что игрушка нарядная, внутри у нее что-то гремит. Что это?</w:t>
      </w:r>
    </w:p>
    <w:p w:rsidR="006657F3" w:rsidRDefault="006657F3" w:rsidP="006657F3">
      <w:r>
        <w:t>Я открываю матрешку и достаю другую поменьше. Обращаю внимание ребенка на то, что вторая матрешка очень маленькая, но одежда у них одинаковая: желтая косыночка и красивый сарафанчик.</w:t>
      </w:r>
    </w:p>
    <w:p w:rsidR="006657F3" w:rsidRDefault="006657F3" w:rsidP="006657F3">
      <w:r>
        <w:t xml:space="preserve">Дети делают тоже </w:t>
      </w:r>
      <w:proofErr w:type="gramStart"/>
      <w:r>
        <w:t>самое</w:t>
      </w:r>
      <w:proofErr w:type="gramEnd"/>
      <w:r>
        <w:t>. Взрослый следит за тем, чтобы все открыли первую матрешку и достали из нее вторую. Когда перед каждым ребенком окажется вторая матрешка, взрослый предлагает соединить части большой матрешки правильно, соединив границы ее рук и фартучка.</w:t>
      </w:r>
    </w:p>
    <w:p w:rsidR="006657F3" w:rsidRDefault="006657F3" w:rsidP="006657F3">
      <w:r>
        <w:t>Воспитатель помогает тем, кто не может справиться с заданием самостоятельно. Далее, ставим рядом две матрешки, и воспитатель говорит, что большая матрешка это мама, а маленькая – дочка.</w:t>
      </w:r>
    </w:p>
    <w:p w:rsidR="006657F3" w:rsidRDefault="006657F3" w:rsidP="006657F3">
      <w:r>
        <w:t>На музыкальном занятии закрепляем нашу игру с матрешкой.</w:t>
      </w:r>
    </w:p>
    <w:p w:rsidR="006657F3" w:rsidRDefault="006657F3" w:rsidP="006657F3">
      <w:r>
        <w:t>Дети наряжаются в матрешек и поют знакомую песенку.</w:t>
      </w:r>
    </w:p>
    <w:p w:rsidR="006657F3" w:rsidRDefault="006657F3" w:rsidP="006657F3">
      <w:r>
        <w:t>«Мы веселые матрешки,</w:t>
      </w:r>
    </w:p>
    <w:p w:rsidR="006657F3" w:rsidRDefault="006657F3" w:rsidP="006657F3">
      <w:r>
        <w:t>Ладушки, ладушки.</w:t>
      </w:r>
    </w:p>
    <w:p w:rsidR="006657F3" w:rsidRDefault="006657F3" w:rsidP="006657F3">
      <w:r>
        <w:t xml:space="preserve">На ногах у нас сапожки, </w:t>
      </w:r>
    </w:p>
    <w:p w:rsidR="006657F3" w:rsidRDefault="006657F3" w:rsidP="006657F3">
      <w:r>
        <w:t xml:space="preserve">Ладушки, ладушки». </w:t>
      </w:r>
    </w:p>
    <w:p w:rsidR="006C00F4" w:rsidRDefault="006C00F4"/>
    <w:sectPr w:rsidR="006C00F4" w:rsidSect="006C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F3"/>
    <w:rsid w:val="000F106C"/>
    <w:rsid w:val="005C385D"/>
    <w:rsid w:val="006657F3"/>
    <w:rsid w:val="006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6657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57F3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657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2012-01-22T17:51:00Z</dcterms:created>
  <dcterms:modified xsi:type="dcterms:W3CDTF">2012-01-22T17:56:00Z</dcterms:modified>
</cp:coreProperties>
</file>