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C" w:rsidRPr="000D6E9B" w:rsidRDefault="00D0438C" w:rsidP="00D0438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6E9B">
        <w:rPr>
          <w:rFonts w:ascii="Times New Roman" w:hAnsi="Times New Roman" w:cs="Times New Roman"/>
          <w:b/>
          <w:sz w:val="36"/>
          <w:szCs w:val="28"/>
        </w:rPr>
        <w:t>Знакомство детей дошкольного возраста с окружающим миром через проектную деятельность</w:t>
      </w:r>
    </w:p>
    <w:p w:rsidR="00EC6455" w:rsidRPr="00E06271" w:rsidRDefault="00EC6455" w:rsidP="00E062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</w:rPr>
        <w:t xml:space="preserve">   </w:t>
      </w:r>
      <w:r w:rsidRPr="00E06271">
        <w:rPr>
          <w:rFonts w:ascii="Times New Roman" w:hAnsi="Times New Roman" w:cs="Times New Roman"/>
          <w:sz w:val="28"/>
        </w:rPr>
        <w:t>Дошкольный возраст является самым благориятным периодом для активного всестороннего развития, как умственного, так и физического. В это время ребёнок получает и усваивает информации в несколько раз больше, чем в период школьного обучения.</w:t>
      </w:r>
    </w:p>
    <w:p w:rsidR="00EC6455" w:rsidRPr="00E06271" w:rsidRDefault="00EC6455" w:rsidP="00E062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 xml:space="preserve">   Дети младшего дошкольного возраста находятся у истоков познания окружающего мира. Именно в эти годы у них формируются первичные предствления об окуружающем мире, они овладевают речью, способами умственной деятельности, у них появляется познавательный интерес, своё отношение к окружающему.</w:t>
      </w:r>
    </w:p>
    <w:p w:rsidR="00EC6455" w:rsidRPr="00E06271" w:rsidRDefault="00EC6455" w:rsidP="00E062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 xml:space="preserve">   «Детсво – каждодневное открывание мира. Нужно, чтобы открытие стало, прежде всего, познанием челоаека и Отечества, чтобы в детский ум и сердце входили красота настоящего человека, величие и ни с чем несравнимая красота Отечества» - писал В. А. Сухомлинский.</w:t>
      </w:r>
    </w:p>
    <w:p w:rsidR="00EC6455" w:rsidRPr="00E06271" w:rsidRDefault="00EC6455" w:rsidP="00E0627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 xml:space="preserve">   В настоящий период време</w:t>
      </w:r>
      <w:r w:rsidR="00E06271" w:rsidRPr="00E06271">
        <w:rPr>
          <w:rFonts w:ascii="Times New Roman" w:hAnsi="Times New Roman" w:cs="Times New Roman"/>
          <w:sz w:val="28"/>
        </w:rPr>
        <w:t>ни познание (формирование целос</w:t>
      </w:r>
      <w:r w:rsidRPr="00E06271">
        <w:rPr>
          <w:rFonts w:ascii="Times New Roman" w:hAnsi="Times New Roman" w:cs="Times New Roman"/>
          <w:sz w:val="28"/>
        </w:rPr>
        <w:t xml:space="preserve">ной картины мира) является одной из ведущих задач воспитания и развития детей в любом дошкольном учереждении. Особенно оно касается младших дошкольников. Ведь ребёнок, придя в детский сад, имеет определённый уровень знаний, данный ему ближайшим окружением, т.е. близкими людьми. Всё меняется, когда ребёнок начинает посещать дошкольное учереждение, определённую группу, учится контактировать с другими взрослыми и, конечно же со сверстниками. Это уже является совсем другой ступенью развития представления об окружающей действительности и явлениями общественной жизни. Чтобы познание детей об окружающем мире были более интересными, привлекательными для детей, более глубокими и полными, нужно планировать воспитательно-образовательную работу через проектный метод, т.к. он является более глубокой формой взаимосвязи, взаимоотношения различных разделов и образования детей: </w:t>
      </w:r>
    </w:p>
    <w:p w:rsidR="00EC6455" w:rsidRPr="00E06271" w:rsidRDefault="00EC6455" w:rsidP="00E062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Это систематизация и углубление знаний детей о предметах и явлениях;</w:t>
      </w:r>
    </w:p>
    <w:p w:rsidR="00EC6455" w:rsidRPr="00E06271" w:rsidRDefault="00EC6455" w:rsidP="00E062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Развитие познавательной мотивации;</w:t>
      </w:r>
    </w:p>
    <w:p w:rsidR="00EC6455" w:rsidRPr="00E06271" w:rsidRDefault="00EC6455" w:rsidP="00E062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Формирование интереса к различным формам познания мира (моделирование, экспериментирование, наблюдение, чтение, обсуждение, продуктивная деятельность).</w:t>
      </w:r>
    </w:p>
    <w:p w:rsidR="00EC6455" w:rsidRPr="00E06271" w:rsidRDefault="00EC6455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 xml:space="preserve">    В младшем дошкольном возрасте содержание знаний об окружающем интегрируется с развитием речи, развитием грамматической стороны речи, фонематического слуха.</w:t>
      </w:r>
    </w:p>
    <w:p w:rsidR="00EC6455" w:rsidRPr="00E06271" w:rsidRDefault="00EC6455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b/>
          <w:sz w:val="28"/>
        </w:rPr>
        <w:t xml:space="preserve">   </w:t>
      </w:r>
    </w:p>
    <w:p w:rsidR="00EC6455" w:rsidRPr="00E06271" w:rsidRDefault="00EC6455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6271" w:rsidRDefault="00E06271" w:rsidP="00E0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6271" w:rsidRDefault="00E06271" w:rsidP="00E0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C6455" w:rsidRPr="00E06271" w:rsidRDefault="00EC6455" w:rsidP="00E0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6271">
        <w:rPr>
          <w:rFonts w:ascii="Times New Roman" w:hAnsi="Times New Roman" w:cs="Times New Roman"/>
          <w:b/>
          <w:sz w:val="28"/>
        </w:rPr>
        <w:lastRenderedPageBreak/>
        <w:t>Детско-родительский образовательный проект</w:t>
      </w:r>
      <w:r w:rsidR="009B38B6" w:rsidRPr="00E06271">
        <w:rPr>
          <w:rFonts w:ascii="Times New Roman" w:hAnsi="Times New Roman" w:cs="Times New Roman"/>
          <w:b/>
          <w:sz w:val="28"/>
        </w:rPr>
        <w:t xml:space="preserve"> «Профессии»</w:t>
      </w:r>
    </w:p>
    <w:p w:rsidR="009B38B6" w:rsidRPr="00E06271" w:rsidRDefault="009B38B6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Вид проекта:</w:t>
      </w:r>
      <w:r w:rsidRPr="00E06271">
        <w:rPr>
          <w:rFonts w:ascii="Times New Roman" w:hAnsi="Times New Roman" w:cs="Times New Roman"/>
          <w:sz w:val="28"/>
        </w:rPr>
        <w:t xml:space="preserve"> творческий.</w:t>
      </w:r>
    </w:p>
    <w:p w:rsidR="009B38B6" w:rsidRPr="00E06271" w:rsidRDefault="009B38B6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Продолжительность:</w:t>
      </w:r>
      <w:r w:rsidRPr="00E06271">
        <w:rPr>
          <w:rFonts w:ascii="Times New Roman" w:hAnsi="Times New Roman" w:cs="Times New Roman"/>
          <w:sz w:val="28"/>
        </w:rPr>
        <w:t xml:space="preserve"> недельный.</w:t>
      </w:r>
    </w:p>
    <w:p w:rsidR="009B38B6" w:rsidRPr="00E06271" w:rsidRDefault="009B38B6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Участники:</w:t>
      </w:r>
      <w:r w:rsidRPr="00E06271">
        <w:rPr>
          <w:rFonts w:ascii="Times New Roman" w:hAnsi="Times New Roman" w:cs="Times New Roman"/>
          <w:sz w:val="28"/>
        </w:rPr>
        <w:t xml:space="preserve"> воспитатели, родители, дети младшего дошкольного возраста.</w:t>
      </w:r>
    </w:p>
    <w:p w:rsidR="009B38B6" w:rsidRPr="00E06271" w:rsidRDefault="009B38B6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Образовательная область:</w:t>
      </w:r>
      <w:r w:rsidR="00E06271">
        <w:rPr>
          <w:rFonts w:ascii="Times New Roman" w:hAnsi="Times New Roman" w:cs="Times New Roman"/>
          <w:i/>
          <w:sz w:val="28"/>
        </w:rPr>
        <w:t xml:space="preserve"> </w:t>
      </w:r>
      <w:r w:rsidRPr="00E06271">
        <w:rPr>
          <w:rFonts w:ascii="Times New Roman" w:hAnsi="Times New Roman" w:cs="Times New Roman"/>
          <w:sz w:val="28"/>
        </w:rPr>
        <w:t>познание (ознакомление с окружающим), коммуникация (развитие речи).</w:t>
      </w:r>
    </w:p>
    <w:p w:rsidR="009B38B6" w:rsidRPr="00E06271" w:rsidRDefault="009B38B6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Цель:</w:t>
      </w:r>
      <w:r w:rsidRPr="00E06271">
        <w:rPr>
          <w:rFonts w:ascii="Times New Roman" w:hAnsi="Times New Roman" w:cs="Times New Roman"/>
          <w:sz w:val="28"/>
        </w:rPr>
        <w:t xml:space="preserve"> уточнение ирасширение знаний детей о некоторых профессиях.</w:t>
      </w:r>
    </w:p>
    <w:p w:rsidR="002D7668" w:rsidRPr="00E06271" w:rsidRDefault="002D7668" w:rsidP="00E06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Задачи:</w:t>
      </w:r>
    </w:p>
    <w:p w:rsidR="002D7668" w:rsidRPr="00E06271" w:rsidRDefault="002D7668" w:rsidP="00E062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Уточнить знания детей о различных профессиях, познакомить с некоторыми новыми для детей профессиями;</w:t>
      </w:r>
    </w:p>
    <w:p w:rsidR="002D7668" w:rsidRPr="00E06271" w:rsidRDefault="002D7668" w:rsidP="00E062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Развивать речевую активность, пополнять словарный запас;</w:t>
      </w:r>
    </w:p>
    <w:p w:rsidR="002D7668" w:rsidRPr="00E06271" w:rsidRDefault="002D7668" w:rsidP="00E062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Развивать познавательную активность;</w:t>
      </w:r>
    </w:p>
    <w:p w:rsidR="002D7668" w:rsidRPr="00E06271" w:rsidRDefault="002D7668" w:rsidP="00E062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Воспитывать бережное отношение к труду взрослых.</w:t>
      </w:r>
    </w:p>
    <w:p w:rsidR="0028611F" w:rsidRPr="00E06271" w:rsidRDefault="0028611F" w:rsidP="00E06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Основные направления реализации проекта:</w:t>
      </w:r>
    </w:p>
    <w:p w:rsidR="0028611F" w:rsidRPr="00E06271" w:rsidRDefault="0028611F" w:rsidP="00E06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Организованная образовательная деятельность «Разные професси нужны, разные профессии авжны…»;</w:t>
      </w:r>
    </w:p>
    <w:p w:rsidR="0028611F" w:rsidRPr="00E06271" w:rsidRDefault="0028611F" w:rsidP="00E06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Домашнее задание для детей и родителей – совместное изготовление атрибутов для сюжетно-ролевых игр, придумывание загадок по теме проекта;</w:t>
      </w:r>
    </w:p>
    <w:p w:rsidR="0028611F" w:rsidRPr="00E06271" w:rsidRDefault="0028611F" w:rsidP="00E062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Беседа с детьми «Труд взрослых».</w:t>
      </w:r>
    </w:p>
    <w:p w:rsidR="0028611F" w:rsidRPr="00E06271" w:rsidRDefault="0028611F" w:rsidP="00E06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Обеспечение:</w:t>
      </w:r>
    </w:p>
    <w:p w:rsidR="0028611F" w:rsidRPr="00E06271" w:rsidRDefault="0028611F" w:rsidP="00E06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Настольно-печатные игры;</w:t>
      </w:r>
    </w:p>
    <w:p w:rsidR="0028611F" w:rsidRPr="00E06271" w:rsidRDefault="0028611F" w:rsidP="00E06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 xml:space="preserve">Игровые атрибуты </w:t>
      </w:r>
      <w:r w:rsidR="00E06271">
        <w:rPr>
          <w:rFonts w:ascii="Times New Roman" w:hAnsi="Times New Roman" w:cs="Times New Roman"/>
          <w:sz w:val="28"/>
        </w:rPr>
        <w:t xml:space="preserve">для </w:t>
      </w:r>
      <w:r w:rsidRPr="00E06271">
        <w:rPr>
          <w:rFonts w:ascii="Times New Roman" w:hAnsi="Times New Roman" w:cs="Times New Roman"/>
          <w:sz w:val="28"/>
        </w:rPr>
        <w:t>сюжетно-ролевых игр;</w:t>
      </w:r>
    </w:p>
    <w:p w:rsidR="0028611F" w:rsidRPr="00E06271" w:rsidRDefault="0028611F" w:rsidP="00E06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Спец</w:t>
      </w:r>
      <w:r w:rsidR="000D6E9B" w:rsidRPr="00E06271">
        <w:rPr>
          <w:rFonts w:ascii="Times New Roman" w:hAnsi="Times New Roman" w:cs="Times New Roman"/>
          <w:sz w:val="28"/>
        </w:rPr>
        <w:t>иальная методическая литература;</w:t>
      </w:r>
    </w:p>
    <w:p w:rsidR="000D6E9B" w:rsidRPr="00E06271" w:rsidRDefault="000D6E9B" w:rsidP="00E06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Иллюстрационно-наглядный материал;</w:t>
      </w:r>
    </w:p>
    <w:p w:rsidR="000D6E9B" w:rsidRPr="00E06271" w:rsidRDefault="000D6E9B" w:rsidP="00E0627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Детская художественая литература.</w:t>
      </w:r>
    </w:p>
    <w:p w:rsidR="000D6E9B" w:rsidRPr="00E06271" w:rsidRDefault="000D6E9B" w:rsidP="00E062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Предпологаемый результат:</w:t>
      </w:r>
    </w:p>
    <w:p w:rsidR="000D6E9B" w:rsidRPr="00E06271" w:rsidRDefault="000D6E9B" w:rsidP="00E062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Знать и называть профессии, значение;</w:t>
      </w:r>
    </w:p>
    <w:p w:rsidR="000D6E9B" w:rsidRPr="00E06271" w:rsidRDefault="000D6E9B" w:rsidP="00E0627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Узнавать некоторые профессии по описательным загадкам, рассказам</w:t>
      </w:r>
      <w:r w:rsidR="00E06271">
        <w:rPr>
          <w:rFonts w:ascii="Times New Roman" w:hAnsi="Times New Roman" w:cs="Times New Roman"/>
          <w:sz w:val="28"/>
        </w:rPr>
        <w:t>.</w:t>
      </w:r>
    </w:p>
    <w:p w:rsidR="000D6E9B" w:rsidRPr="00E06271" w:rsidRDefault="000D6E9B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i/>
          <w:sz w:val="28"/>
        </w:rPr>
        <w:t>Продукт проектной деятельности:</w:t>
      </w:r>
      <w:r w:rsidRPr="00E06271">
        <w:rPr>
          <w:rFonts w:ascii="Times New Roman" w:hAnsi="Times New Roman" w:cs="Times New Roman"/>
          <w:sz w:val="28"/>
        </w:rPr>
        <w:t xml:space="preserve"> изготовление атрибутов для сюжетно-ролевых игр.</w:t>
      </w:r>
    </w:p>
    <w:p w:rsidR="00E06271" w:rsidRPr="00E06271" w:rsidRDefault="000D6E9B" w:rsidP="00E062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271">
        <w:rPr>
          <w:rFonts w:ascii="Times New Roman" w:hAnsi="Times New Roman" w:cs="Times New Roman"/>
          <w:sz w:val="28"/>
        </w:rPr>
        <w:t>Презентация прокта: составление альбома «Профессии».</w:t>
      </w:r>
    </w:p>
    <w:p w:rsidR="00E06271" w:rsidRP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E06271" w:rsidRDefault="00E06271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</w:p>
    <w:p w:rsidR="000D6E9B" w:rsidRPr="000D6E9B" w:rsidRDefault="000D6E9B" w:rsidP="00E06271">
      <w:pPr>
        <w:spacing w:after="0" w:line="240" w:lineRule="exact"/>
        <w:jc w:val="center"/>
        <w:rPr>
          <w:rFonts w:ascii="Times New Roman" w:hAnsi="Times New Roman" w:cs="Times New Roman"/>
          <w:b/>
          <w:sz w:val="40"/>
        </w:rPr>
      </w:pPr>
      <w:r w:rsidRPr="000D6E9B">
        <w:rPr>
          <w:rFonts w:ascii="Times New Roman" w:hAnsi="Times New Roman" w:cs="Times New Roman"/>
          <w:b/>
          <w:sz w:val="40"/>
        </w:rPr>
        <w:lastRenderedPageBreak/>
        <w:t>системная паутинка</w:t>
      </w:r>
    </w:p>
    <w:tbl>
      <w:tblPr>
        <w:tblStyle w:val="a4"/>
        <w:tblW w:w="0" w:type="auto"/>
        <w:tblLook w:val="04A0"/>
      </w:tblPr>
      <w:tblGrid>
        <w:gridCol w:w="5204"/>
        <w:gridCol w:w="2640"/>
        <w:gridCol w:w="2565"/>
        <w:gridCol w:w="5205"/>
      </w:tblGrid>
      <w:tr w:rsidR="002D7668" w:rsidRPr="00E91054" w:rsidTr="00116F9E">
        <w:trPr>
          <w:trHeight w:val="3527"/>
        </w:trPr>
        <w:tc>
          <w:tcPr>
            <w:tcW w:w="5204" w:type="dxa"/>
          </w:tcPr>
          <w:p w:rsidR="002D7668" w:rsidRPr="00FD5950" w:rsidRDefault="002D7668" w:rsidP="00116F9E">
            <w:pPr>
              <w:jc w:val="center"/>
              <w:rPr>
                <w:b/>
                <w:sz w:val="40"/>
              </w:rPr>
            </w:pPr>
            <w:r w:rsidRPr="00FD5950">
              <w:rPr>
                <w:b/>
                <w:sz w:val="40"/>
              </w:rPr>
              <w:t>Центр сенсорики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2D7668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Счёт «Один - много»;</w:t>
            </w:r>
          </w:p>
          <w:p w:rsidR="002D7668" w:rsidRDefault="002D7668" w:rsidP="002D7668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Счет до трёх;</w:t>
            </w:r>
          </w:p>
          <w:p w:rsidR="002D7668" w:rsidRDefault="002D7668" w:rsidP="002D7668">
            <w:pPr>
              <w:pStyle w:val="a3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«Собери картинку»;</w:t>
            </w:r>
          </w:p>
          <w:p w:rsidR="002D7668" w:rsidRDefault="002D7668" w:rsidP="00116F9E"/>
          <w:p w:rsidR="002D7668" w:rsidRDefault="002D7668" w:rsidP="00116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Пальчиковые игры:</w:t>
            </w:r>
          </w:p>
          <w:p w:rsidR="002D7668" w:rsidRPr="00E91054" w:rsidRDefault="002D7668" w:rsidP="00116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«Пастушок», «Капитан».</w:t>
            </w:r>
          </w:p>
        </w:tc>
        <w:tc>
          <w:tcPr>
            <w:tcW w:w="5205" w:type="dxa"/>
            <w:gridSpan w:val="2"/>
          </w:tcPr>
          <w:p w:rsidR="002D7668" w:rsidRPr="00E91054" w:rsidRDefault="002D7668" w:rsidP="00116F9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Центр коммуникации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2D7668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Отгадывание загадок;</w:t>
            </w:r>
          </w:p>
          <w:p w:rsidR="002D7668" w:rsidRDefault="002D7668" w:rsidP="002D7668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Беседы по теме;</w:t>
            </w:r>
          </w:p>
          <w:p w:rsidR="002D7668" w:rsidRDefault="002D7668" w:rsidP="002D7668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Рассматривание и беседы                         по картинам.</w:t>
            </w:r>
          </w:p>
          <w:p w:rsidR="002D7668" w:rsidRPr="00E91054" w:rsidRDefault="002D7668" w:rsidP="002D7668">
            <w:pPr>
              <w:pStyle w:val="a3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>Составление описательных рассказов по теме проета.</w:t>
            </w:r>
          </w:p>
        </w:tc>
        <w:tc>
          <w:tcPr>
            <w:tcW w:w="5205" w:type="dxa"/>
          </w:tcPr>
          <w:p w:rsidR="002D7668" w:rsidRPr="00E91054" w:rsidRDefault="002D7668" w:rsidP="00116F9E">
            <w:pPr>
              <w:jc w:val="center"/>
              <w:rPr>
                <w:b/>
                <w:sz w:val="40"/>
              </w:rPr>
            </w:pPr>
            <w:r w:rsidRPr="00E91054">
              <w:rPr>
                <w:b/>
                <w:sz w:val="40"/>
              </w:rPr>
              <w:t>Центр книги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2D7668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Чтение стихов Б. Заходера «Строители», «Мастер», «Портниха», «Шофёр»;</w:t>
            </w:r>
          </w:p>
          <w:p w:rsidR="002D7668" w:rsidRDefault="002D7668" w:rsidP="002D7668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Заучивание стихотворения на выбор;</w:t>
            </w:r>
          </w:p>
          <w:p w:rsidR="002D7668" w:rsidRPr="00E91054" w:rsidRDefault="002D7668" w:rsidP="002D7668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Чтение сказки К. Чуковского «Доктор АйБолит».</w:t>
            </w:r>
          </w:p>
        </w:tc>
      </w:tr>
      <w:tr w:rsidR="002D7668" w:rsidRPr="00425755" w:rsidTr="00116F9E">
        <w:trPr>
          <w:trHeight w:val="3534"/>
        </w:trPr>
        <w:tc>
          <w:tcPr>
            <w:tcW w:w="5204" w:type="dxa"/>
          </w:tcPr>
          <w:p w:rsidR="002D7668" w:rsidRPr="00425755" w:rsidRDefault="002D7668" w:rsidP="00116F9E">
            <w:pPr>
              <w:jc w:val="center"/>
              <w:rPr>
                <w:b/>
                <w:sz w:val="40"/>
              </w:rPr>
            </w:pPr>
            <w:r w:rsidRPr="00425755">
              <w:rPr>
                <w:b/>
                <w:sz w:val="40"/>
              </w:rPr>
              <w:t>Центр игры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116F9E">
            <w:pPr>
              <w:rPr>
                <w:sz w:val="28"/>
              </w:rPr>
            </w:pPr>
            <w:r>
              <w:rPr>
                <w:sz w:val="28"/>
              </w:rPr>
              <w:t>Д/и «Кому, что нужно для работы?»;</w:t>
            </w:r>
          </w:p>
          <w:p w:rsidR="002D7668" w:rsidRDefault="002D7668" w:rsidP="00116F9E">
            <w:p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ab/>
              <w:t>«Что сделано руками человека?»;</w:t>
            </w:r>
          </w:p>
          <w:p w:rsidR="002D7668" w:rsidRDefault="002D7668" w:rsidP="00116F9E">
            <w:p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ab/>
              <w:t>«Что лишнее?»;</w:t>
            </w:r>
          </w:p>
          <w:p w:rsidR="002D7668" w:rsidRDefault="002D7668" w:rsidP="00116F9E">
            <w:p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ab/>
              <w:t>«Чудесный мешочек»;</w:t>
            </w:r>
          </w:p>
          <w:p w:rsidR="002D7668" w:rsidRDefault="002D7668" w:rsidP="00116F9E">
            <w:p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ab/>
              <w:t>«Кого не стало?»;</w:t>
            </w:r>
          </w:p>
          <w:p w:rsidR="002D7668" w:rsidRPr="00425755" w:rsidRDefault="002D7668" w:rsidP="00116F9E">
            <w:pPr>
              <w:tabs>
                <w:tab w:val="left" w:pos="456"/>
              </w:tabs>
              <w:rPr>
                <w:sz w:val="28"/>
              </w:rPr>
            </w:pPr>
            <w:r>
              <w:rPr>
                <w:sz w:val="28"/>
              </w:rPr>
              <w:tab/>
              <w:t>«Узнай по описанию».</w:t>
            </w:r>
          </w:p>
        </w:tc>
        <w:tc>
          <w:tcPr>
            <w:tcW w:w="5205" w:type="dxa"/>
            <w:gridSpan w:val="2"/>
          </w:tcPr>
          <w:p w:rsidR="002D7668" w:rsidRPr="00425755" w:rsidRDefault="002D7668" w:rsidP="00116F9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Тема</w:t>
            </w:r>
            <w:r w:rsidRPr="00425755">
              <w:rPr>
                <w:b/>
                <w:sz w:val="40"/>
              </w:rPr>
              <w:t>: «Профессии»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Pr="00425755" w:rsidRDefault="002D7668" w:rsidP="00116F9E">
            <w:pPr>
              <w:jc w:val="center"/>
              <w:rPr>
                <w:b/>
                <w:i/>
                <w:sz w:val="28"/>
              </w:rPr>
            </w:pPr>
            <w:r w:rsidRPr="00425755">
              <w:rPr>
                <w:b/>
                <w:i/>
                <w:sz w:val="28"/>
              </w:rPr>
              <w:t>Цель: уточнение, расширение                  знаний детей о некоторых прфессиях,            их функциях и значении.</w:t>
            </w:r>
          </w:p>
        </w:tc>
        <w:tc>
          <w:tcPr>
            <w:tcW w:w="5205" w:type="dxa"/>
          </w:tcPr>
          <w:p w:rsidR="002D7668" w:rsidRPr="0035745D" w:rsidRDefault="002D7668" w:rsidP="00116F9E">
            <w:pPr>
              <w:jc w:val="center"/>
              <w:rPr>
                <w:b/>
                <w:sz w:val="40"/>
              </w:rPr>
            </w:pPr>
            <w:r w:rsidRPr="0035745D">
              <w:rPr>
                <w:b/>
                <w:sz w:val="40"/>
              </w:rPr>
              <w:t xml:space="preserve">Центр </w:t>
            </w:r>
            <w:r>
              <w:rPr>
                <w:b/>
                <w:sz w:val="40"/>
              </w:rPr>
              <w:t>познания (конструирования)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2D7668">
            <w:pPr>
              <w:pStyle w:val="a3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«Строим детскую больницу»                    по образцу;</w:t>
            </w:r>
          </w:p>
          <w:p w:rsidR="002D7668" w:rsidRDefault="002D7668" w:rsidP="00116F9E"/>
          <w:p w:rsidR="002D7668" w:rsidRPr="00425755" w:rsidRDefault="002D7668" w:rsidP="002D7668">
            <w:pPr>
              <w:pStyle w:val="a3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«Строим склод для продуктов»  коллективная работа по собственному замыслу детей.</w:t>
            </w:r>
          </w:p>
        </w:tc>
      </w:tr>
      <w:tr w:rsidR="002D7668" w:rsidRPr="00115787" w:rsidTr="000D6E9B">
        <w:trPr>
          <w:trHeight w:val="2976"/>
        </w:trPr>
        <w:tc>
          <w:tcPr>
            <w:tcW w:w="7844" w:type="dxa"/>
            <w:gridSpan w:val="2"/>
            <w:tcBorders>
              <w:right w:val="single" w:sz="4" w:space="0" w:color="auto"/>
            </w:tcBorders>
          </w:tcPr>
          <w:p w:rsidR="002D7668" w:rsidRPr="0035745D" w:rsidRDefault="002D7668" w:rsidP="00116F9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Центр художественного творчества</w:t>
            </w:r>
          </w:p>
          <w:p w:rsidR="002D7668" w:rsidRDefault="002D7668" w:rsidP="00116F9E">
            <w:pPr>
              <w:rPr>
                <w:sz w:val="28"/>
              </w:rPr>
            </w:pPr>
          </w:p>
          <w:p w:rsidR="002D7668" w:rsidRDefault="002D7668" w:rsidP="002D7668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Рисование «Железная дорога для доктора АйБолита»;</w:t>
            </w:r>
          </w:p>
          <w:p w:rsidR="002D7668" w:rsidRDefault="002D7668" w:rsidP="002D7668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Рисование «Новые вёдра в подарок няне»;</w:t>
            </w:r>
          </w:p>
          <w:p w:rsidR="002D7668" w:rsidRDefault="002D7668" w:rsidP="002D7668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Лепка «Витамины в баночке», «Повар»,                              «Заходите в гости к нам, витамины я вам дам»;</w:t>
            </w:r>
          </w:p>
          <w:p w:rsidR="002D7668" w:rsidRPr="0035745D" w:rsidRDefault="002D7668" w:rsidP="002D7668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Аппликация «Скорая помощь», «Красивые тарелочки».</w:t>
            </w:r>
          </w:p>
        </w:tc>
        <w:tc>
          <w:tcPr>
            <w:tcW w:w="7770" w:type="dxa"/>
            <w:gridSpan w:val="2"/>
            <w:tcBorders>
              <w:left w:val="single" w:sz="4" w:space="0" w:color="auto"/>
            </w:tcBorders>
          </w:tcPr>
          <w:p w:rsidR="002D7668" w:rsidRPr="00115787" w:rsidRDefault="002D7668" w:rsidP="00116F9E">
            <w:pPr>
              <w:jc w:val="center"/>
              <w:rPr>
                <w:b/>
                <w:sz w:val="40"/>
              </w:rPr>
            </w:pPr>
            <w:r w:rsidRPr="00115787">
              <w:rPr>
                <w:b/>
                <w:sz w:val="40"/>
              </w:rPr>
              <w:t>Центр детского творчества</w:t>
            </w:r>
          </w:p>
          <w:p w:rsidR="002D7668" w:rsidRPr="00115787" w:rsidRDefault="002D7668" w:rsidP="00116F9E">
            <w:pPr>
              <w:rPr>
                <w:sz w:val="28"/>
                <w:u w:val="single"/>
              </w:rPr>
            </w:pPr>
          </w:p>
          <w:p w:rsidR="002D7668" w:rsidRPr="00115787" w:rsidRDefault="002D7668" w:rsidP="00116F9E">
            <w:pPr>
              <w:jc w:val="center"/>
              <w:rPr>
                <w:sz w:val="28"/>
                <w:u w:val="single"/>
              </w:rPr>
            </w:pPr>
            <w:r w:rsidRPr="00115787">
              <w:rPr>
                <w:sz w:val="28"/>
                <w:u w:val="single"/>
              </w:rPr>
              <w:t>Сюжетно – ролевые игры:</w:t>
            </w:r>
          </w:p>
          <w:p w:rsidR="002D7668" w:rsidRPr="00115787" w:rsidRDefault="002D7668" w:rsidP="00116F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«Семья», «Больница», «Детский сад», «Автобус»,                     «Магазин продуктов», «Магазин игрушек», «Парикмахерская», «Ветеренарная клиника», «Поезд»                                        (воспитание гендерной принадлежности через                 разыгрывание детьми разных ролей).</w:t>
            </w:r>
          </w:p>
        </w:tc>
      </w:tr>
    </w:tbl>
    <w:p w:rsidR="00E06271" w:rsidRDefault="00E06271" w:rsidP="00BE6488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BE6488" w:rsidRPr="00BE6488" w:rsidRDefault="00BE6488" w:rsidP="00BE6488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BE6488">
        <w:rPr>
          <w:rFonts w:ascii="Times New Roman" w:hAnsi="Times New Roman" w:cs="Times New Roman"/>
          <w:b/>
          <w:i/>
          <w:sz w:val="32"/>
        </w:rPr>
        <w:t>Познавательное занятие на тему: «Разные профессии нужны, разные профессии важны…».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        </w:t>
      </w:r>
      <w:r w:rsidRPr="00BE6488">
        <w:rPr>
          <w:rFonts w:ascii="Times New Roman" w:hAnsi="Times New Roman" w:cs="Times New Roman"/>
          <w:b/>
          <w:i/>
          <w:sz w:val="28"/>
        </w:rPr>
        <w:t>Цель:</w:t>
      </w:r>
      <w:r w:rsidRPr="00BE6488">
        <w:rPr>
          <w:rFonts w:ascii="Times New Roman" w:hAnsi="Times New Roman" w:cs="Times New Roman"/>
          <w:sz w:val="28"/>
        </w:rPr>
        <w:t xml:space="preserve"> уточнение, расширение и закрепление знаний детей о некоторых профессиях.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        </w:t>
      </w:r>
      <w:r w:rsidRPr="00BE6488">
        <w:rPr>
          <w:rFonts w:ascii="Times New Roman" w:hAnsi="Times New Roman" w:cs="Times New Roman"/>
          <w:b/>
          <w:i/>
          <w:sz w:val="28"/>
        </w:rPr>
        <w:t>Задачи:</w:t>
      </w:r>
      <w:r w:rsidRPr="00BE6488">
        <w:rPr>
          <w:rFonts w:ascii="Times New Roman" w:hAnsi="Times New Roman" w:cs="Times New Roman"/>
          <w:sz w:val="28"/>
        </w:rPr>
        <w:t xml:space="preserve"> вызвать интерес детей к окружающему миру, формировать реалистические представления о профессиях; обогащать словарный запас, развивать связную речь, учить детей давать полные ответы на вопросы; активизировать словарный запас, развивать внимание и память, логическое мышление.</w:t>
      </w:r>
    </w:p>
    <w:p w:rsidR="00BE6488" w:rsidRPr="00BE6488" w:rsidRDefault="00BE6488" w:rsidP="00BE6488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Ход</w:t>
      </w:r>
      <w:r w:rsidRPr="00BE6488">
        <w:rPr>
          <w:rFonts w:ascii="Times New Roman" w:hAnsi="Times New Roman" w:cs="Times New Roman"/>
          <w:b/>
          <w:i/>
          <w:sz w:val="28"/>
        </w:rPr>
        <w:t>: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- Ребята, скажите, что обозначает слово «профессия»? (Ответы детей).                                                                      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- Профессия – это труд, которому человек посвящает свою жизнь, утром человек уходит на свою любимую работу, и возвращается только вечером. Профессий очень много, расскажите, какие вы знаете профессии? (Дети перечи</w:t>
      </w:r>
      <w:r>
        <w:rPr>
          <w:rFonts w:ascii="Times New Roman" w:hAnsi="Times New Roman" w:cs="Times New Roman"/>
          <w:sz w:val="28"/>
        </w:rPr>
        <w:t>сляют уже знакомые им профессии</w:t>
      </w:r>
      <w:r w:rsidRPr="00BE6488">
        <w:rPr>
          <w:rFonts w:ascii="Times New Roman" w:hAnsi="Times New Roman" w:cs="Times New Roman"/>
          <w:sz w:val="28"/>
        </w:rPr>
        <w:t xml:space="preserve">: врач, повар, воспитатель, пожарный, строитель, по - лицейский, парикмахер, портной и т. д.).                                                                                                            </w:t>
      </w:r>
    </w:p>
    <w:p w:rsidR="00E06271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- Расскажите, а какие професии у ваших родителей? (Ответы детей).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- Хотели бы вы иметь такуе же профессии, когда станете взрослыми, почему?    (Ответы детей).                                                                                                    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- У каждого человека обязательно есть любимое за</w:t>
      </w:r>
      <w:r>
        <w:rPr>
          <w:rFonts w:ascii="Times New Roman" w:hAnsi="Times New Roman" w:cs="Times New Roman"/>
          <w:sz w:val="28"/>
        </w:rPr>
        <w:t>нятие, и у вас тоже, расскажи</w:t>
      </w:r>
      <w:r w:rsidRPr="00BE6488">
        <w:rPr>
          <w:rFonts w:ascii="Times New Roman" w:hAnsi="Times New Roman" w:cs="Times New Roman"/>
          <w:sz w:val="28"/>
        </w:rPr>
        <w:t xml:space="preserve">те о нём. (Ответы детей. Воспитатель дабивается полных ответов от детей через наводящие вопросы).                                                                                     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     Далее педагог предлагает рассмотреть серию картинок с изображением людей разных профессий и перечислить названия профессий. Проводиться игра «Кому, что нужно для работы?». Педагог выносит некоторые предметы, которые принадлежат той или иной профессии  и предлагает назвать кому, что нужно для работы: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Детские книжки – воспитателю;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Витамины – доктору;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Половник – повару;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lastRenderedPageBreak/>
        <w:t>Кирпичик – строителю;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Свисток – полицейскому;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Пожарная машина – пожарнику.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Нитки – портному.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        Далее педагог предлагае перечислить те или иные орудия труда для людей различных профессий:                                                                                                                            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BE6488">
        <w:rPr>
          <w:rFonts w:ascii="Times New Roman" w:hAnsi="Times New Roman" w:cs="Times New Roman"/>
          <w:sz w:val="28"/>
          <w:u w:val="single"/>
        </w:rPr>
        <w:t>1. Повар</w:t>
      </w:r>
      <w:r>
        <w:rPr>
          <w:rFonts w:ascii="Times New Roman" w:hAnsi="Times New Roman" w:cs="Times New Roman"/>
          <w:sz w:val="28"/>
        </w:rPr>
        <w:t xml:space="preserve"> (фартук, кас</w:t>
      </w:r>
      <w:r w:rsidRPr="00BE6488">
        <w:rPr>
          <w:rFonts w:ascii="Times New Roman" w:hAnsi="Times New Roman" w:cs="Times New Roman"/>
          <w:sz w:val="28"/>
        </w:rPr>
        <w:t>трюли, ножи, продукты питан</w:t>
      </w:r>
      <w:r>
        <w:rPr>
          <w:rFonts w:ascii="Times New Roman" w:hAnsi="Times New Roman" w:cs="Times New Roman"/>
          <w:sz w:val="28"/>
        </w:rPr>
        <w:t>ия);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</w:t>
      </w:r>
      <w:r w:rsidRPr="00BE6488">
        <w:rPr>
          <w:rFonts w:ascii="Times New Roman" w:hAnsi="Times New Roman" w:cs="Times New Roman"/>
          <w:sz w:val="28"/>
          <w:u w:val="single"/>
        </w:rPr>
        <w:t>2. Доктор, врач, медик</w:t>
      </w:r>
      <w:r w:rsidRPr="00BE6488">
        <w:rPr>
          <w:rFonts w:ascii="Times New Roman" w:hAnsi="Times New Roman" w:cs="Times New Roman"/>
          <w:sz w:val="28"/>
        </w:rPr>
        <w:t xml:space="preserve"> (фонендоскоп (слушалка), витамины, таблетки, шприцы, градусники, белый халат);                                                                                                                                           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BE6488">
        <w:rPr>
          <w:rFonts w:ascii="Times New Roman" w:hAnsi="Times New Roman" w:cs="Times New Roman"/>
          <w:sz w:val="28"/>
          <w:u w:val="single"/>
        </w:rPr>
        <w:t>3. Воспитатель</w:t>
      </w:r>
      <w:r w:rsidRPr="00BE6488">
        <w:rPr>
          <w:rFonts w:ascii="Times New Roman" w:hAnsi="Times New Roman" w:cs="Times New Roman"/>
          <w:sz w:val="28"/>
        </w:rPr>
        <w:t xml:space="preserve"> (игры, игрушки, книжки).                                                                                                                  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</w:t>
      </w:r>
      <w:r w:rsidRPr="00BE6488">
        <w:rPr>
          <w:rFonts w:ascii="Times New Roman" w:hAnsi="Times New Roman" w:cs="Times New Roman"/>
          <w:sz w:val="28"/>
          <w:u w:val="single"/>
        </w:rPr>
        <w:t>4. Строитель</w:t>
      </w:r>
      <w:r w:rsidRPr="00BE6488">
        <w:rPr>
          <w:rFonts w:ascii="Times New Roman" w:hAnsi="Times New Roman" w:cs="Times New Roman"/>
          <w:sz w:val="28"/>
        </w:rPr>
        <w:t xml:space="preserve"> (различные строительные материа</w:t>
      </w:r>
      <w:r>
        <w:rPr>
          <w:rFonts w:ascii="Times New Roman" w:hAnsi="Times New Roman" w:cs="Times New Roman"/>
          <w:sz w:val="28"/>
        </w:rPr>
        <w:t>лы: кирпичи, песок, камни; молотки, пила, гвозди</w:t>
      </w:r>
      <w:r w:rsidRPr="00BE6488">
        <w:rPr>
          <w:rFonts w:ascii="Times New Roman" w:hAnsi="Times New Roman" w:cs="Times New Roman"/>
          <w:sz w:val="28"/>
        </w:rPr>
        <w:t xml:space="preserve"> и т. д.);                                                                                                                                          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BE6488">
        <w:rPr>
          <w:rFonts w:ascii="Times New Roman" w:hAnsi="Times New Roman" w:cs="Times New Roman"/>
          <w:sz w:val="28"/>
          <w:u w:val="single"/>
        </w:rPr>
        <w:t>5. Портной</w:t>
      </w:r>
      <w:r w:rsidRPr="00BE6488">
        <w:rPr>
          <w:rFonts w:ascii="Times New Roman" w:hAnsi="Times New Roman" w:cs="Times New Roman"/>
          <w:sz w:val="28"/>
        </w:rPr>
        <w:t xml:space="preserve"> (нитки, иголки, ткань, швейная машинка);                                                                                                   </w:t>
      </w:r>
    </w:p>
    <w:p w:rsid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BE6488">
        <w:rPr>
          <w:rFonts w:ascii="Times New Roman" w:hAnsi="Times New Roman" w:cs="Times New Roman"/>
          <w:sz w:val="28"/>
          <w:u w:val="single"/>
        </w:rPr>
        <w:t>6. Полицейский</w:t>
      </w:r>
      <w:r w:rsidRPr="00BE6488">
        <w:rPr>
          <w:rFonts w:ascii="Times New Roman" w:hAnsi="Times New Roman" w:cs="Times New Roman"/>
          <w:sz w:val="28"/>
        </w:rPr>
        <w:t xml:space="preserve"> (полицейская машина, полицейская палочка, свисток, спец</w:t>
      </w:r>
      <w:r>
        <w:rPr>
          <w:rFonts w:ascii="Times New Roman" w:hAnsi="Times New Roman" w:cs="Times New Roman"/>
          <w:sz w:val="28"/>
        </w:rPr>
        <w:t>иаль</w:t>
      </w:r>
      <w:r w:rsidRPr="00BE6488">
        <w:rPr>
          <w:rFonts w:ascii="Times New Roman" w:hAnsi="Times New Roman" w:cs="Times New Roman"/>
          <w:sz w:val="28"/>
        </w:rPr>
        <w:t xml:space="preserve">ная форма одежды);                                                                                      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</w:t>
      </w:r>
      <w:r w:rsidRPr="00BE6488">
        <w:rPr>
          <w:rFonts w:ascii="Times New Roman" w:hAnsi="Times New Roman" w:cs="Times New Roman"/>
          <w:sz w:val="28"/>
          <w:u w:val="single"/>
        </w:rPr>
        <w:t>7. Парикмахер</w:t>
      </w:r>
      <w:r w:rsidRPr="00BE6488">
        <w:rPr>
          <w:rFonts w:ascii="Times New Roman" w:hAnsi="Times New Roman" w:cs="Times New Roman"/>
          <w:sz w:val="28"/>
        </w:rPr>
        <w:t xml:space="preserve"> (ножницы, шампунь и т. д.).                                                      </w:t>
      </w:r>
    </w:p>
    <w:p w:rsidR="00BE6488" w:rsidRPr="00BE6488" w:rsidRDefault="00BE6488" w:rsidP="00BE6488">
      <w:pPr>
        <w:jc w:val="both"/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 xml:space="preserve">            После игры педагог предлагает рассказать выученные заранее стихи из цикла «Строители» Б. Заходера («Строитеи», «Портниха», «Шофёр», «Мастер»).</w:t>
      </w:r>
    </w:p>
    <w:p w:rsidR="00BE6488" w:rsidRPr="00BE6488" w:rsidRDefault="00BE6488" w:rsidP="00BE6488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Подводя итог </w:t>
      </w:r>
      <w:r w:rsidRPr="00BE6488">
        <w:rPr>
          <w:rFonts w:ascii="Times New Roman" w:hAnsi="Times New Roman" w:cs="Times New Roman"/>
          <w:sz w:val="28"/>
        </w:rPr>
        <w:t xml:space="preserve">педагог предлагает послушать стихотворение: </w:t>
      </w:r>
      <w:r>
        <w:rPr>
          <w:rFonts w:ascii="Times New Roman" w:hAnsi="Times New Roman" w:cs="Times New Roman"/>
          <w:sz w:val="28"/>
          <w:u w:val="single"/>
        </w:rPr>
        <w:t>«Твоё призвание»</w:t>
      </w:r>
    </w:p>
    <w:p w:rsidR="00EC6455" w:rsidRPr="00E06271" w:rsidRDefault="00BE6488" w:rsidP="00BE6488">
      <w:pPr>
        <w:rPr>
          <w:rFonts w:ascii="Times New Roman" w:hAnsi="Times New Roman" w:cs="Times New Roman"/>
          <w:sz w:val="28"/>
        </w:rPr>
      </w:pPr>
      <w:r w:rsidRPr="00BE6488">
        <w:rPr>
          <w:rFonts w:ascii="Times New Roman" w:hAnsi="Times New Roman" w:cs="Times New Roman"/>
          <w:sz w:val="28"/>
        </w:rPr>
        <w:t>Строитель нам построит дом,</w:t>
      </w:r>
      <w:r>
        <w:rPr>
          <w:rFonts w:ascii="Times New Roman" w:hAnsi="Times New Roman" w:cs="Times New Roman"/>
          <w:sz w:val="28"/>
        </w:rPr>
        <w:t xml:space="preserve"> и</w:t>
      </w:r>
      <w:r w:rsidRPr="00BE6488">
        <w:rPr>
          <w:rFonts w:ascii="Times New Roman" w:hAnsi="Times New Roman" w:cs="Times New Roman"/>
          <w:sz w:val="28"/>
        </w:rPr>
        <w:t xml:space="preserve"> мы в нём дружно заживём.                                                                                                                                                        Костюм нарядный, вых</w:t>
      </w:r>
      <w:r>
        <w:rPr>
          <w:rFonts w:ascii="Times New Roman" w:hAnsi="Times New Roman" w:cs="Times New Roman"/>
          <w:sz w:val="28"/>
        </w:rPr>
        <w:t>одной и</w:t>
      </w:r>
      <w:r w:rsidRPr="00BE6488">
        <w:rPr>
          <w:rFonts w:ascii="Times New Roman" w:hAnsi="Times New Roman" w:cs="Times New Roman"/>
          <w:sz w:val="28"/>
        </w:rPr>
        <w:t>скус</w:t>
      </w:r>
      <w:r>
        <w:rPr>
          <w:rFonts w:ascii="Times New Roman" w:hAnsi="Times New Roman" w:cs="Times New Roman"/>
          <w:sz w:val="28"/>
        </w:rPr>
        <w:t>с</w:t>
      </w:r>
      <w:r w:rsidRPr="00BE6488">
        <w:rPr>
          <w:rFonts w:ascii="Times New Roman" w:hAnsi="Times New Roman" w:cs="Times New Roman"/>
          <w:sz w:val="28"/>
        </w:rPr>
        <w:t>но нам сошьёт портной.                                                                                                                                                               Дас</w:t>
      </w:r>
      <w:r w:rsidR="00E06271">
        <w:rPr>
          <w:rFonts w:ascii="Times New Roman" w:hAnsi="Times New Roman" w:cs="Times New Roman"/>
          <w:sz w:val="28"/>
        </w:rPr>
        <w:t>т книги нам библиотекарь, х</w:t>
      </w:r>
      <w:r w:rsidRPr="00BE6488">
        <w:rPr>
          <w:rFonts w:ascii="Times New Roman" w:hAnsi="Times New Roman" w:cs="Times New Roman"/>
          <w:sz w:val="28"/>
        </w:rPr>
        <w:t>леб испечёт в пекарне пекарь,                                                                                                                                                    Учитель выучит всем</w:t>
      </w:r>
      <w:r w:rsidR="00E06271">
        <w:rPr>
          <w:rFonts w:ascii="Times New Roman" w:hAnsi="Times New Roman" w:cs="Times New Roman"/>
          <w:sz w:val="28"/>
        </w:rPr>
        <w:t>у - н</w:t>
      </w:r>
      <w:r w:rsidRPr="00BE6488">
        <w:rPr>
          <w:rFonts w:ascii="Times New Roman" w:hAnsi="Times New Roman" w:cs="Times New Roman"/>
          <w:sz w:val="28"/>
        </w:rPr>
        <w:t xml:space="preserve">аучит грамоте, письму.                                                                                                                                             </w:t>
      </w:r>
      <w:r w:rsidR="00E06271">
        <w:rPr>
          <w:rFonts w:ascii="Times New Roman" w:hAnsi="Times New Roman" w:cs="Times New Roman"/>
          <w:sz w:val="28"/>
        </w:rPr>
        <w:t xml:space="preserve">  </w:t>
      </w:r>
      <w:r w:rsidR="00E06271">
        <w:rPr>
          <w:rFonts w:ascii="Times New Roman" w:hAnsi="Times New Roman" w:cs="Times New Roman"/>
          <w:sz w:val="28"/>
        </w:rPr>
        <w:lastRenderedPageBreak/>
        <w:t>Письмо доставит почтальон, а</w:t>
      </w:r>
      <w:r w:rsidRPr="00BE6488">
        <w:rPr>
          <w:rFonts w:ascii="Times New Roman" w:hAnsi="Times New Roman" w:cs="Times New Roman"/>
          <w:sz w:val="28"/>
        </w:rPr>
        <w:t xml:space="preserve"> повар сварит нам бульон.                                                                                                                                                                Я думаю, ты подрастёшь</w:t>
      </w:r>
      <w:r w:rsidR="00E06271">
        <w:rPr>
          <w:rFonts w:ascii="Times New Roman" w:hAnsi="Times New Roman" w:cs="Times New Roman"/>
          <w:sz w:val="28"/>
        </w:rPr>
        <w:t>, и</w:t>
      </w:r>
      <w:r w:rsidRPr="00BE6488">
        <w:rPr>
          <w:rFonts w:ascii="Times New Roman" w:hAnsi="Times New Roman" w:cs="Times New Roman"/>
          <w:sz w:val="28"/>
        </w:rPr>
        <w:t xml:space="preserve"> дело по душе найдёшь!</w:t>
      </w:r>
    </w:p>
    <w:sectPr w:rsidR="00EC6455" w:rsidRPr="00E06271" w:rsidSect="00D04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AD" w:rsidRDefault="00B601AD" w:rsidP="000D6E9B">
      <w:pPr>
        <w:spacing w:after="0" w:line="240" w:lineRule="auto"/>
      </w:pPr>
      <w:r>
        <w:separator/>
      </w:r>
    </w:p>
  </w:endnote>
  <w:endnote w:type="continuationSeparator" w:id="0">
    <w:p w:rsidR="00B601AD" w:rsidRDefault="00B601AD" w:rsidP="000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AD" w:rsidRDefault="00B601AD" w:rsidP="000D6E9B">
      <w:pPr>
        <w:spacing w:after="0" w:line="240" w:lineRule="auto"/>
      </w:pPr>
      <w:r>
        <w:separator/>
      </w:r>
    </w:p>
  </w:footnote>
  <w:footnote w:type="continuationSeparator" w:id="0">
    <w:p w:rsidR="00B601AD" w:rsidRDefault="00B601AD" w:rsidP="000D6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B21"/>
    <w:multiLevelType w:val="hybridMultilevel"/>
    <w:tmpl w:val="1F3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38F4"/>
    <w:multiLevelType w:val="hybridMultilevel"/>
    <w:tmpl w:val="43E4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488"/>
    <w:multiLevelType w:val="hybridMultilevel"/>
    <w:tmpl w:val="2C22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4AC"/>
    <w:multiLevelType w:val="hybridMultilevel"/>
    <w:tmpl w:val="5A96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431B"/>
    <w:multiLevelType w:val="hybridMultilevel"/>
    <w:tmpl w:val="A866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71D0"/>
    <w:multiLevelType w:val="hybridMultilevel"/>
    <w:tmpl w:val="F24E20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9E5A87"/>
    <w:multiLevelType w:val="hybridMultilevel"/>
    <w:tmpl w:val="71D8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011A"/>
    <w:multiLevelType w:val="hybridMultilevel"/>
    <w:tmpl w:val="ED9E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8BC"/>
    <w:multiLevelType w:val="hybridMultilevel"/>
    <w:tmpl w:val="7848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47370"/>
    <w:multiLevelType w:val="hybridMultilevel"/>
    <w:tmpl w:val="5812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74F0F"/>
    <w:multiLevelType w:val="hybridMultilevel"/>
    <w:tmpl w:val="BE2C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38C"/>
    <w:rsid w:val="0009634F"/>
    <w:rsid w:val="000D6E9B"/>
    <w:rsid w:val="0028611F"/>
    <w:rsid w:val="002D7668"/>
    <w:rsid w:val="007D212C"/>
    <w:rsid w:val="009B38B6"/>
    <w:rsid w:val="00B601AD"/>
    <w:rsid w:val="00BE6488"/>
    <w:rsid w:val="00D0438C"/>
    <w:rsid w:val="00E06271"/>
    <w:rsid w:val="00E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55"/>
    <w:pPr>
      <w:ind w:left="720"/>
      <w:contextualSpacing/>
    </w:pPr>
  </w:style>
  <w:style w:type="table" w:styleId="a4">
    <w:name w:val="Table Grid"/>
    <w:basedOn w:val="a1"/>
    <w:uiPriority w:val="59"/>
    <w:rsid w:val="002D7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D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E9B"/>
  </w:style>
  <w:style w:type="paragraph" w:styleId="a7">
    <w:name w:val="footer"/>
    <w:basedOn w:val="a"/>
    <w:link w:val="a8"/>
    <w:uiPriority w:val="99"/>
    <w:semiHidden/>
    <w:unhideWhenUsed/>
    <w:rsid w:val="000D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2012-12-09T13:57:00Z</dcterms:created>
  <dcterms:modified xsi:type="dcterms:W3CDTF">2012-12-09T15:12:00Z</dcterms:modified>
</cp:coreProperties>
</file>