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58" w:rsidRP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C12858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C12858">
        <w:rPr>
          <w:rFonts w:ascii="Times New Roman" w:eastAsia="Times New Roman" w:hAnsi="Times New Roman" w:cs="Times New Roman"/>
          <w:color w:val="92D050"/>
          <w:sz w:val="36"/>
          <w:szCs w:val="36"/>
          <w:lang w:eastAsia="ru-RU"/>
        </w:rPr>
        <w:t>Оптимизация двигательной активности детей с нарушениями зрения</w:t>
      </w:r>
      <w:r w:rsidRPr="00C12858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(из опыта работы)</w:t>
      </w:r>
      <w:r w:rsidRPr="00C12858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Полноценное физическое развитие и здоровье ребенка - это основа формирования личности. В Уставе Всемирной Организации Здравоохранения говорится, что здоровье - это не только отсутствие болезней или физических дефектов, но и полное физическое, психическое и социальное благополучие. Согласно исследованиям специалистов, 75% болезней взрослых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детстве. Год от года увеличивается количество взрослых людей, страдающих сердечно - сосудистыми и дыхательными заболеваниями, заболеваниями опорно-двигательного аппарата, что является прямым следствием гиподинамии, являющейся своеобразной болезнью, определение которой звучит угрожающе: Нарушение функций организма при ограничении двигательной активности. Эта страшная болезнь наблюдается не только у взрослых, но она становится моложе и о ней стоит говорить уже в дошкольном детстве. Физиологи отмечают, что движение является врожденной, жизненно необходимой потребностью человека, именно поэтому важно её полное удовлетворение особенно в дошкольном возрасте, когда формируются все основные системы и функции организма. Так, у малоподвижных детей чаще наблюдается отставание моторного и нервно-психического развития и они в большей мере подвержены простудным заболеваниям. Таким образом, интенсивность и характер психофизического развития детей, здоровье зависит от их двигательной активности.</w:t>
      </w: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зрению человек получает огромное количество информации об окружающем мире. О цвете, форме, величине предметов, их взаимном расположении и расстоянии между ними человек узнает, прежде всего, с помощью зрения. Деятельность зрительного анализатора очень важна для ориентировки человека в пространстве, для развития его двигательной сферы, для усвоения социального опыта. Зрительное восприятие играет существенную роль в познании человеком мира, в формировании различных видов его деятельности, в установлении контактов с другими людьми. Дети, страдающие нарушениями зрения, характеризуются рядом особенностей. 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нарушении зрительных функций у детей возникает ряд вторичных отклонений: ослабляются познавательные процессы, происходят изменения в развитии быстроты и координации движений, крупной и мелкой моторики, ухудшается осанка. Серьезность вторичных отклонений и степень их обратимости во многом зависят от того, в каком возрасте произошло нарушение зрения.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большие сложности у них возникают в оценке пространственных признаков: расстояния, положения, направления и тому подобное. Это резко обедняет их чувственный опыт, затрудняет ориентировку в пространстве, особенно при передвижении: нарушается гармоничность развития их сенсорных и интеллектуальных функций, что, несомненно, влияет на развитие не только форм мышления, но и на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двигательную деятельность в целом. Существенные изменения в развитии двигательной функции и в ориентировке в пространстве проявляются в снижении быстроты, координации, точности, темпа, соразмерности движений. Затрудняют овладение такими движениями как ходьба и бег, они испытывают сложности при выполнении физкультурных упражнений. Если исходить из научных положений о том, что недостаточный объем двигательной активности приводит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значительным негативным последствием в формировании растущего детского организма, то есть необходимость более детально рассмотреть:</w:t>
      </w: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необходимость повышения и оптимизации двигательной активности у детей с нарушением зрения с учетом их психофизического состояния. </w:t>
      </w: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отбор оптимальных и целесообразных методов и приемов физическо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 по повышению двигательной активности в соответствии с состоянием здоровья детей с нарушением и особенностей имеющегося дефекта. </w:t>
      </w: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рекомендации для родителей по оптимизации двигательной активности детей, имеющих нарушения в развитии зрительного анализатора, в условиях семейного воспитания с учетом принципа преемственности в образовании и оздоровлении детей между дошкольным учреждением и семьей.</w:t>
      </w:r>
    </w:p>
    <w:p w:rsidR="00C12858" w:rsidRDefault="00C12858" w:rsidP="00C128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Эти вопросы раскрыты в опыте моей работы «Оптимизация двигательной активности у детей с нарушением зрения»</w:t>
      </w:r>
    </w:p>
    <w:p w:rsidR="00C12858" w:rsidRDefault="00C12858" w:rsidP="00C12858">
      <w:pPr>
        <w:pStyle w:val="a4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При организации жизнедеятельности детей соблюдаю принцип оптимизации физической нагрузки,  отслеживаю моторную плотность. Норма моторной плотности всей двигательной активности детей в течение дня не должна превышать 85%, её превышение может привести к нарушениям работы сердечно - сосудистой и центральной нервной систем организма ребенка, а её недостаточность - к гиподинамии, что является болезнью, которая отражается на растущем организме, в целом.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состояние двигательной активности детей значительное влияние оказывают сезонные, суточные колебания. Так, сезонные изменения двигательной активности проявляются в её повышении в весенне-летний период: объем движений около 16,5 тыс., их продолжительность 315 минут, что составляет около 70 движений в минуту, а снижение происходит в осенне-зимний период: объем - 13-15 тыс., продолжительность 275 минут, интенсивность - 50 движений в минуту. Суточные колебания основываются на закономерности биоритмов, в зависимости от принадлежности человека к конкретному типу людей, сгруппированных на основе их </w:t>
      </w:r>
      <w:proofErr w:type="spellStart"/>
      <w:r>
        <w:rPr>
          <w:sz w:val="28"/>
          <w:szCs w:val="28"/>
        </w:rPr>
        <w:t>биоритмических</w:t>
      </w:r>
      <w:proofErr w:type="spellEnd"/>
      <w:r>
        <w:rPr>
          <w:sz w:val="28"/>
          <w:szCs w:val="28"/>
        </w:rPr>
        <w:t xml:space="preserve"> показателях, их двигательная активность в течение дня меняется. Так, например, у детей, относящихся к типу жаворонок, повышение двигательной активности отмечается в утренние часы, а к вечеру постепенно - снижается их активность. Необходимо учитывать также половую принадлежность </w:t>
      </w:r>
      <w:r>
        <w:rPr>
          <w:sz w:val="28"/>
          <w:szCs w:val="28"/>
        </w:rPr>
        <w:lastRenderedPageBreak/>
        <w:t xml:space="preserve">детей, т.к. потребность и способность осуществлять те или иные двигательные действия во многом зависят от пола ребенка 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Работа по оптимизации двигательной активности у детей с нарушенным зрением имеет свои особенности, которые определяются психофизическим состоянием детей, т.е. особенностью их дефекта и основывается на совершенствовании двигательных навыков, необходимых для развития крупной моторики. Физическое развитие не ограничивается только физкультурными занятиями, оно присутствует и в других видах детской деятельности - играх, на прогулке и т.д.  Правильно организованный двигательный режим для детей  с нарушением зрения определяет формы физической нагрузки. 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 этом учитываю: 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общее количество времени для активных движений в режиме дня;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 время двигательной активности в каждом режимном отрезке; 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интерес и доступность для детей разных видов движений; 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дозировку упражнений в зависимости от особенностей зрения и двигательной подготовленности детей;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принцип чередования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и коррекционных упражнений.  </w:t>
      </w:r>
    </w:p>
    <w:p w:rsidR="00C12858" w:rsidRDefault="00C12858" w:rsidP="00C12858">
      <w:pPr>
        <w:pStyle w:val="a4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Различные виды деятельности, компонентом которых являются движения, позволяют улучшить состояния мышц, зрения, формировать двигательную активность детей, приводить физическое состояние организма в соответствии с нормой. Для организации двигательной активности детей наиболее приемлемы режимные моменты.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Утренняя гимнастика</w:t>
      </w:r>
      <w:r>
        <w:rPr>
          <w:sz w:val="28"/>
          <w:szCs w:val="28"/>
        </w:rPr>
        <w:t>.  Разработала комплексы утренней гимнастики разного вида: построенные на играх и игровых упражнениях, с использованием нетрадиционного оборудования, ритмики,  дыхательных упражнений, с использование речитатива, со сказочным сюжетом.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      Сюжетная гимнастика</w:t>
      </w:r>
      <w:r>
        <w:rPr>
          <w:sz w:val="28"/>
          <w:szCs w:val="28"/>
        </w:rPr>
        <w:t xml:space="preserve"> строится на обыгрывании  какого-нибудь сюжета, например: «В лесу», «В цирке», «Ах, Африка!», «Лесные звери», «Колобок».  В такие комплексы подбираются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упражнения, объединенные од</w:t>
      </w:r>
      <w:r>
        <w:rPr>
          <w:sz w:val="28"/>
          <w:szCs w:val="28"/>
        </w:rPr>
        <w:softHyphen/>
        <w:t>ной сюжетной линией. Цикли</w:t>
      </w:r>
      <w:r>
        <w:rPr>
          <w:sz w:val="28"/>
          <w:szCs w:val="28"/>
        </w:rPr>
        <w:softHyphen/>
        <w:t>ческие упражнения для вводной части утренней гимнастики носят имитационный характер и передают действия (или дея</w:t>
      </w:r>
      <w:r>
        <w:rPr>
          <w:sz w:val="28"/>
          <w:szCs w:val="28"/>
        </w:rPr>
        <w:softHyphen/>
        <w:t>тельность) героя в соответствии с сюжетом.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Утренняя гимнастика</w:t>
      </w:r>
      <w:r>
        <w:rPr>
          <w:rStyle w:val="a6"/>
          <w:rFonts w:eastAsiaTheme="majorEastAsia"/>
          <w:sz w:val="28"/>
          <w:szCs w:val="28"/>
        </w:rPr>
        <w:t xml:space="preserve"> с исполь</w:t>
      </w:r>
      <w:r>
        <w:rPr>
          <w:rStyle w:val="a6"/>
          <w:rFonts w:eastAsiaTheme="majorEastAsia"/>
          <w:sz w:val="28"/>
          <w:szCs w:val="28"/>
        </w:rPr>
        <w:softHyphen/>
        <w:t>зованием нетрадиционного обору</w:t>
      </w:r>
      <w:r>
        <w:rPr>
          <w:rStyle w:val="a6"/>
          <w:rFonts w:eastAsiaTheme="majorEastAsia"/>
          <w:sz w:val="28"/>
          <w:szCs w:val="28"/>
        </w:rPr>
        <w:softHyphen/>
        <w:t>дования.</w:t>
      </w:r>
      <w:r>
        <w:rPr>
          <w:sz w:val="28"/>
          <w:szCs w:val="28"/>
        </w:rPr>
        <w:t xml:space="preserve"> Это хорошо знакомые детям ОРУ, которые проводятся с нетрадиционным оборудова</w:t>
      </w:r>
      <w:r>
        <w:rPr>
          <w:sz w:val="28"/>
          <w:szCs w:val="28"/>
        </w:rPr>
        <w:softHyphen/>
        <w:t>нием (султанчиками, пласти</w:t>
      </w:r>
      <w:r>
        <w:rPr>
          <w:sz w:val="28"/>
          <w:szCs w:val="28"/>
        </w:rPr>
        <w:softHyphen/>
        <w:t>ковыми бутылочками с различ</w:t>
      </w:r>
      <w:r>
        <w:rPr>
          <w:sz w:val="28"/>
          <w:szCs w:val="28"/>
        </w:rPr>
        <w:softHyphen/>
        <w:t>ными видами наполнителей, мешочками с песком и т.д.)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20" w:right="20" w:firstLine="220"/>
        <w:rPr>
          <w:sz w:val="28"/>
          <w:szCs w:val="28"/>
        </w:rPr>
      </w:pPr>
      <w:r>
        <w:rPr>
          <w:sz w:val="28"/>
          <w:szCs w:val="28"/>
        </w:rPr>
        <w:t xml:space="preserve">   В основе</w:t>
      </w:r>
      <w:r>
        <w:rPr>
          <w:rStyle w:val="a6"/>
          <w:sz w:val="28"/>
          <w:szCs w:val="28"/>
        </w:rPr>
        <w:t xml:space="preserve"> игровой утренней гимнастики</w:t>
      </w:r>
      <w:r>
        <w:rPr>
          <w:sz w:val="28"/>
          <w:szCs w:val="28"/>
        </w:rPr>
        <w:t xml:space="preserve"> — подвижные игры (хорошо знакомые детям) раз</w:t>
      </w:r>
      <w:r>
        <w:rPr>
          <w:sz w:val="28"/>
          <w:szCs w:val="28"/>
        </w:rPr>
        <w:softHyphen/>
        <w:t>ной интенсивности и с разны</w:t>
      </w:r>
      <w:r>
        <w:rPr>
          <w:sz w:val="28"/>
          <w:szCs w:val="28"/>
        </w:rPr>
        <w:softHyphen/>
        <w:t>ми образовательными задачами. Во вводной части — по одной подвижной игре средней или малой («Зеркало», «Ниточка — иголочка», «Паровоз») и высо</w:t>
      </w:r>
      <w:r>
        <w:rPr>
          <w:sz w:val="28"/>
          <w:szCs w:val="28"/>
        </w:rPr>
        <w:softHyphen/>
        <w:t>кой («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», «Чье звено скорее соберется?», «Догони свою пару») интенсивности. В </w:t>
      </w:r>
      <w:r>
        <w:rPr>
          <w:sz w:val="28"/>
          <w:szCs w:val="28"/>
        </w:rPr>
        <w:lastRenderedPageBreak/>
        <w:t>основной — проводится игра высокой интенсивности, на</w:t>
      </w:r>
      <w:r>
        <w:rPr>
          <w:sz w:val="28"/>
          <w:szCs w:val="28"/>
        </w:rPr>
        <w:softHyphen/>
        <w:t>правленная на совершенствова</w:t>
      </w:r>
      <w:r>
        <w:rPr>
          <w:sz w:val="28"/>
          <w:szCs w:val="28"/>
        </w:rPr>
        <w:softHyphen/>
        <w:t>ние различных видов основных движений («Кот и мыши», «Волк во рву», «Хитрая лиса»). В заклю</w:t>
      </w:r>
      <w:r>
        <w:rPr>
          <w:sz w:val="28"/>
          <w:szCs w:val="28"/>
        </w:rPr>
        <w:softHyphen/>
        <w:t>чительной части утренней гим</w:t>
      </w:r>
      <w:r>
        <w:rPr>
          <w:sz w:val="28"/>
          <w:szCs w:val="28"/>
        </w:rPr>
        <w:softHyphen/>
        <w:t>настики планируется игра ма</w:t>
      </w:r>
      <w:r>
        <w:rPr>
          <w:sz w:val="28"/>
          <w:szCs w:val="28"/>
        </w:rPr>
        <w:softHyphen/>
        <w:t>лой интенсивности на восста</w:t>
      </w:r>
      <w:r>
        <w:rPr>
          <w:sz w:val="28"/>
          <w:szCs w:val="28"/>
        </w:rPr>
        <w:softHyphen/>
        <w:t>новление дыхания и приведение всех функциональных систем организма в норму.</w:t>
      </w:r>
    </w:p>
    <w:p w:rsidR="00C12858" w:rsidRDefault="00C12858" w:rsidP="00C12858">
      <w:pPr>
        <w:framePr w:w="1315" w:h="3456" w:wrap="around" w:hAnchor="margin" w:x="-1547" w:y="-657"/>
        <w:spacing w:line="240" w:lineRule="auto"/>
        <w:jc w:val="both"/>
        <w:rPr>
          <w:sz w:val="28"/>
          <w:szCs w:val="28"/>
        </w:rPr>
      </w:pPr>
    </w:p>
    <w:p w:rsidR="00C12858" w:rsidRDefault="00C12858" w:rsidP="00C12858">
      <w:pPr>
        <w:pStyle w:val="1"/>
        <w:shd w:val="clear" w:color="auto" w:fill="auto"/>
        <w:spacing w:line="240" w:lineRule="auto"/>
        <w:ind w:left="20" w:right="20" w:firstLine="22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Комбинированная</w:t>
      </w:r>
      <w:r>
        <w:rPr>
          <w:sz w:val="28"/>
          <w:szCs w:val="28"/>
        </w:rPr>
        <w:t xml:space="preserve"> (по формам организации детской деятельно</w:t>
      </w:r>
      <w:r>
        <w:rPr>
          <w:sz w:val="28"/>
          <w:szCs w:val="28"/>
        </w:rPr>
        <w:softHyphen/>
        <w:t>сти)</w:t>
      </w:r>
      <w:r>
        <w:rPr>
          <w:rStyle w:val="a6"/>
          <w:sz w:val="28"/>
          <w:szCs w:val="28"/>
        </w:rPr>
        <w:t xml:space="preserve"> утренняя гимнастика</w:t>
      </w:r>
      <w:r>
        <w:rPr>
          <w:sz w:val="28"/>
          <w:szCs w:val="28"/>
        </w:rPr>
        <w:t xml:space="preserve"> вклю</w:t>
      </w:r>
      <w:r>
        <w:rPr>
          <w:sz w:val="28"/>
          <w:szCs w:val="28"/>
        </w:rPr>
        <w:softHyphen/>
        <w:t>чает в себя подвижные и хоро</w:t>
      </w:r>
      <w:r>
        <w:rPr>
          <w:sz w:val="28"/>
          <w:szCs w:val="28"/>
        </w:rPr>
        <w:softHyphen/>
        <w:t xml:space="preserve">водные игры, танцевальные и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>, упраж</w:t>
      </w:r>
      <w:r>
        <w:rPr>
          <w:sz w:val="28"/>
          <w:szCs w:val="28"/>
        </w:rPr>
        <w:softHyphen/>
        <w:t xml:space="preserve">нения игрового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>, ОРУ и т.д. Такие комплексы, как пра</w:t>
      </w:r>
      <w:r>
        <w:rPr>
          <w:sz w:val="28"/>
          <w:szCs w:val="28"/>
        </w:rPr>
        <w:softHyphen/>
        <w:t xml:space="preserve">вило, носят итоговый, обобщающий и завершающий характер. 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20" w:right="40" w:firstLine="240"/>
        <w:rPr>
          <w:sz w:val="28"/>
          <w:szCs w:val="28"/>
        </w:rPr>
      </w:pPr>
      <w:r>
        <w:rPr>
          <w:rStyle w:val="a6"/>
          <w:sz w:val="28"/>
          <w:szCs w:val="28"/>
        </w:rPr>
        <w:t>Ритмическая гимнастика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softHyphen/>
        <w:t>строена на комплексе адаптиро</w:t>
      </w:r>
      <w:r>
        <w:rPr>
          <w:sz w:val="28"/>
          <w:szCs w:val="28"/>
        </w:rPr>
        <w:softHyphen/>
        <w:t>ванных упражнений, танцеваль</w:t>
      </w:r>
      <w:r>
        <w:rPr>
          <w:sz w:val="28"/>
          <w:szCs w:val="28"/>
        </w:rPr>
        <w:softHyphen/>
        <w:t xml:space="preserve">ных движений, упражнений </w:t>
      </w:r>
      <w:proofErr w:type="gramStart"/>
      <w:r>
        <w:rPr>
          <w:sz w:val="28"/>
          <w:szCs w:val="28"/>
        </w:rPr>
        <w:t>иг</w:t>
      </w:r>
      <w:r>
        <w:rPr>
          <w:sz w:val="28"/>
          <w:szCs w:val="28"/>
        </w:rPr>
        <w:softHyphen/>
        <w:t>рового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>. Ее комплекс содержит разминку из цикли</w:t>
      </w:r>
      <w:r>
        <w:rPr>
          <w:sz w:val="28"/>
          <w:szCs w:val="28"/>
        </w:rPr>
        <w:softHyphen/>
        <w:t>ческих движений, серий танце</w:t>
      </w:r>
      <w:r>
        <w:rPr>
          <w:sz w:val="28"/>
          <w:szCs w:val="28"/>
        </w:rPr>
        <w:softHyphen/>
        <w:t>вальных движений или знако</w:t>
      </w:r>
      <w:r>
        <w:rPr>
          <w:sz w:val="28"/>
          <w:szCs w:val="28"/>
        </w:rPr>
        <w:softHyphen/>
        <w:t>мых детям хороводов. Основная часть состоит из 4—8 (в зависи</w:t>
      </w:r>
      <w:r>
        <w:rPr>
          <w:sz w:val="28"/>
          <w:szCs w:val="28"/>
        </w:rPr>
        <w:softHyphen/>
        <w:t>мости от возраста) ритмических упражнений. Нагрузка на орга</w:t>
      </w:r>
      <w:r>
        <w:rPr>
          <w:sz w:val="28"/>
          <w:szCs w:val="28"/>
        </w:rPr>
        <w:softHyphen/>
        <w:t>низм ребенка в таких упражне</w:t>
      </w:r>
      <w:r>
        <w:rPr>
          <w:sz w:val="28"/>
          <w:szCs w:val="28"/>
        </w:rPr>
        <w:softHyphen/>
        <w:t>ниях очень высока, так как он выполняет одновременно два сопутствующих движения, на</w:t>
      </w:r>
      <w:r>
        <w:rPr>
          <w:sz w:val="28"/>
          <w:szCs w:val="28"/>
        </w:rPr>
        <w:softHyphen/>
        <w:t xml:space="preserve">пример, поднимает руки и делает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, или наклоняет го</w:t>
      </w:r>
      <w:r>
        <w:rPr>
          <w:sz w:val="28"/>
          <w:szCs w:val="28"/>
        </w:rPr>
        <w:softHyphen/>
        <w:t>лову в сторону и делает шаг вперед. Заключительная часть утренней ритмической гимнас</w:t>
      </w:r>
      <w:r>
        <w:rPr>
          <w:sz w:val="28"/>
          <w:szCs w:val="28"/>
        </w:rPr>
        <w:softHyphen/>
        <w:t>тики («партерная») включает в себя упражнения средней ин</w:t>
      </w:r>
      <w:r>
        <w:rPr>
          <w:sz w:val="28"/>
          <w:szCs w:val="28"/>
        </w:rPr>
        <w:softHyphen/>
        <w:t>тенсивности, выполняемые сидя и лежа на полу. Утренняя ритми</w:t>
      </w:r>
      <w:r>
        <w:rPr>
          <w:sz w:val="28"/>
          <w:szCs w:val="28"/>
        </w:rPr>
        <w:softHyphen/>
        <w:t>ческая гимнастика несет боль</w:t>
      </w:r>
      <w:r>
        <w:rPr>
          <w:sz w:val="28"/>
          <w:szCs w:val="28"/>
        </w:rPr>
        <w:softHyphen/>
        <w:t>шую физическую и эмоцио</w:t>
      </w:r>
      <w:r>
        <w:rPr>
          <w:sz w:val="28"/>
          <w:szCs w:val="28"/>
        </w:rPr>
        <w:softHyphen/>
        <w:t>нальную нагрузку, проводится всегда под музыку и очень нра</w:t>
      </w:r>
      <w:r>
        <w:rPr>
          <w:sz w:val="28"/>
          <w:szCs w:val="28"/>
        </w:rPr>
        <w:softHyphen/>
        <w:t>вится детям.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40" w:right="60" w:firstLine="220"/>
        <w:rPr>
          <w:sz w:val="28"/>
          <w:szCs w:val="28"/>
        </w:rPr>
      </w:pPr>
      <w:r>
        <w:rPr>
          <w:sz w:val="28"/>
          <w:szCs w:val="28"/>
        </w:rPr>
        <w:t xml:space="preserve">  Гимнастика</w:t>
      </w:r>
      <w:r>
        <w:rPr>
          <w:rStyle w:val="a6"/>
          <w:rFonts w:eastAsiaTheme="majorEastAsia"/>
          <w:sz w:val="28"/>
          <w:szCs w:val="28"/>
        </w:rPr>
        <w:t xml:space="preserve"> в форме оздоровительной пробежки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</w:rPr>
        <w:softHyphen/>
        <w:t>водится в основном в теплое время года и включает в себя «спортивную» (быструю) ходь</w:t>
      </w:r>
      <w:r>
        <w:rPr>
          <w:sz w:val="28"/>
          <w:szCs w:val="28"/>
        </w:rPr>
        <w:softHyphen/>
        <w:t>бу, оздоровительный, медлен</w:t>
      </w:r>
      <w:r>
        <w:rPr>
          <w:sz w:val="28"/>
          <w:szCs w:val="28"/>
        </w:rPr>
        <w:softHyphen/>
        <w:t>ный бег и бег с ускорением. При этом надо постепенно увеличива</w:t>
      </w:r>
      <w:r>
        <w:rPr>
          <w:sz w:val="28"/>
          <w:szCs w:val="28"/>
        </w:rPr>
        <w:softHyphen/>
        <w:t>ть расстояние, интенсивность, время, подбирать задания, кото</w:t>
      </w:r>
      <w:r>
        <w:rPr>
          <w:sz w:val="28"/>
          <w:szCs w:val="28"/>
        </w:rPr>
        <w:softHyphen/>
        <w:t>рые нужно выполнить по ходу движения. При проведении та</w:t>
      </w:r>
      <w:r>
        <w:rPr>
          <w:sz w:val="28"/>
          <w:szCs w:val="28"/>
        </w:rPr>
        <w:softHyphen/>
        <w:t>кой гимнастики важно пра</w:t>
      </w:r>
      <w:r>
        <w:rPr>
          <w:sz w:val="28"/>
          <w:szCs w:val="28"/>
        </w:rPr>
        <w:softHyphen/>
        <w:t>вильно дозировать физическую нагрузку, учитывая возрастные и индивидуальные особеннос</w:t>
      </w:r>
      <w:r>
        <w:rPr>
          <w:sz w:val="28"/>
          <w:szCs w:val="28"/>
        </w:rPr>
        <w:softHyphen/>
        <w:t>ти ребенка.</w:t>
      </w:r>
    </w:p>
    <w:p w:rsidR="00C12858" w:rsidRDefault="00C12858" w:rsidP="00C12858">
      <w:pPr>
        <w:pStyle w:val="1"/>
        <w:shd w:val="clear" w:color="auto" w:fill="auto"/>
        <w:spacing w:line="240" w:lineRule="auto"/>
        <w:ind w:left="40" w:right="40" w:firstLine="240"/>
        <w:rPr>
          <w:sz w:val="28"/>
          <w:szCs w:val="28"/>
        </w:rPr>
      </w:pPr>
      <w:r>
        <w:rPr>
          <w:i/>
          <w:sz w:val="28"/>
          <w:szCs w:val="28"/>
        </w:rPr>
        <w:t>Утренняя гимнастика – круговая тренировка</w:t>
      </w:r>
      <w:r>
        <w:rPr>
          <w:sz w:val="28"/>
          <w:szCs w:val="28"/>
        </w:rPr>
        <w:t xml:space="preserve"> строю в ос</w:t>
      </w:r>
      <w:r>
        <w:rPr>
          <w:sz w:val="28"/>
          <w:szCs w:val="28"/>
        </w:rPr>
        <w:softHyphen/>
        <w:t>новном на циклических и основ</w:t>
      </w:r>
      <w:r>
        <w:rPr>
          <w:sz w:val="28"/>
          <w:szCs w:val="28"/>
        </w:rPr>
        <w:softHyphen/>
        <w:t>ных видах движений. Дети выполняют задания, двигаясь по кругу, от одной станции к дру</w:t>
      </w:r>
      <w:r>
        <w:rPr>
          <w:sz w:val="28"/>
          <w:szCs w:val="28"/>
        </w:rPr>
        <w:softHyphen/>
        <w:t>гой. Такой вид гимнастики тре</w:t>
      </w:r>
      <w:r>
        <w:rPr>
          <w:sz w:val="28"/>
          <w:szCs w:val="28"/>
        </w:rPr>
        <w:softHyphen/>
        <w:t>бует от ребенка высокого уров</w:t>
      </w:r>
      <w:r>
        <w:rPr>
          <w:sz w:val="28"/>
          <w:szCs w:val="28"/>
        </w:rPr>
        <w:softHyphen/>
        <w:t>ня самостоятельности и прово</w:t>
      </w:r>
      <w:r>
        <w:rPr>
          <w:sz w:val="28"/>
          <w:szCs w:val="28"/>
        </w:rPr>
        <w:softHyphen/>
        <w:t>дится в основном в старшем дошкольном возрасте.</w:t>
      </w:r>
    </w:p>
    <w:p w:rsidR="00C12858" w:rsidRDefault="00C12858" w:rsidP="00C12858">
      <w:pPr>
        <w:pStyle w:val="a4"/>
        <w:shd w:val="clear" w:color="auto" w:fill="FFFFFF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Все направлено на то, чтобы утренняя гимнастика вызывала у дошкольников желание участвовать, совершенствовать свои движения, проявлять настойчивость, смелость, решительность. Активизация движения происходит опосредованно в процессе занимательной деятельности. </w:t>
      </w:r>
      <w:r>
        <w:rPr>
          <w:i/>
          <w:color w:val="00B0F0"/>
          <w:sz w:val="28"/>
          <w:szCs w:val="28"/>
        </w:rPr>
        <w:t xml:space="preserve">Приложение: </w:t>
      </w:r>
      <w:r>
        <w:rPr>
          <w:i/>
          <w:sz w:val="28"/>
          <w:szCs w:val="28"/>
        </w:rPr>
        <w:t>Нетрадиционные формы проведения утренней гимнастики.</w:t>
      </w:r>
    </w:p>
    <w:p w:rsidR="00C12858" w:rsidRDefault="00C12858" w:rsidP="00C12858">
      <w:pPr>
        <w:pStyle w:val="a4"/>
        <w:shd w:val="clear" w:color="auto" w:fill="FFFFFF"/>
        <w:ind w:firstLine="0"/>
        <w:rPr>
          <w:sz w:val="28"/>
          <w:szCs w:val="28"/>
        </w:rPr>
      </w:pPr>
      <w:r>
        <w:rPr>
          <w:i/>
          <w:sz w:val="28"/>
          <w:szCs w:val="28"/>
        </w:rPr>
        <w:t>Подвижные игры</w:t>
      </w:r>
      <w:r>
        <w:rPr>
          <w:sz w:val="28"/>
          <w:szCs w:val="28"/>
        </w:rPr>
        <w:t xml:space="preserve"> являются сильнейшим средством всестороннего развития и воспитания незрячих и слабовидящих детей. Ребенок с нарушением зрения любит играть и совершенно так же, как нормально видящий, может играть почти в любую игру, только слабовидящего ребенка надо научить этому, </w:t>
      </w:r>
      <w:r>
        <w:rPr>
          <w:sz w:val="28"/>
          <w:szCs w:val="28"/>
        </w:rPr>
        <w:lastRenderedPageBreak/>
        <w:t>помочь ему овладеть игрой (</w:t>
      </w:r>
      <w:proofErr w:type="spellStart"/>
      <w:r>
        <w:rPr>
          <w:sz w:val="28"/>
          <w:szCs w:val="28"/>
        </w:rPr>
        <w:t>Самбикин</w:t>
      </w:r>
      <w:proofErr w:type="spellEnd"/>
      <w:r>
        <w:rPr>
          <w:sz w:val="28"/>
          <w:szCs w:val="28"/>
        </w:rPr>
        <w:t xml:space="preserve"> Л. Б., 1960). Они имеют еще огромное значение как средство развития сохранных функций, навыков ориентировки в пространстве, совершенствования движений детей. </w:t>
      </w:r>
    </w:p>
    <w:p w:rsidR="00C12858" w:rsidRDefault="00C12858" w:rsidP="00C12858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9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игры адаптирую к особенностям своих детей. Важным условием организации игр считаю четкое взаимодействие воспитателей и врачей. С помощью данных медицинской диагностики детей устанавливаю, какие игры противопоказаны, а какие нет. Приходится учитывать содержание игры и ее воздействие на функциональное состояние организма ребенка, учитывать  отклонения в физическом развитии каждого  ребенка. Учитывая медицинские показания, моим детям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противопоказаны все виды игр, сопряженные с опасностью глазного травматизма, а также резкие наклоны, прыжки, упражнения с отягощением, упражнения, связанные с сотрясанием тела и наклонным положением головы.</w:t>
      </w:r>
    </w:p>
    <w:p w:rsidR="00C12858" w:rsidRDefault="00C12858" w:rsidP="00C12858">
      <w:pPr>
        <w:pStyle w:val="a4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Порой у моих детей отсутствуют простейшие навыки ходьбы и бега, пространственной ориентировки и самообслуживания. В связи с этим для организации игровой деятельности необходимо учитывать наличие предыдущего опыта зрительно-слухового восприятия предлагаемого материала, состояние остроты зрения ребенка, уровень физической подготовленности, возрастные и индивидуальные возможности ребенка, наличие навыков пространственной ориентировки, место и время проведения игры, интересы детей, а иногда и их настроение. Если есть необходимость «оживить» детей, заинтересовать игрой, выбираю увлекательную, знакомую детям игра, в которой все могут принять активное участие. И наоборот, если дети возбуждены, игра должна быть малоподвижной, спокойной.</w:t>
      </w:r>
    </w:p>
    <w:p w:rsidR="00C12858" w:rsidRDefault="00C12858" w:rsidP="00C12858">
      <w:pPr>
        <w:pStyle w:val="a4"/>
        <w:shd w:val="clear" w:color="auto" w:fill="FFFFFF"/>
        <w:ind w:firstLine="0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Организация подвижной игры детей с нарушением зрения требует выполнения специальных мер безопасности.  Они прописаны в </w:t>
      </w:r>
      <w:r>
        <w:rPr>
          <w:i/>
          <w:color w:val="00B0F0"/>
          <w:sz w:val="28"/>
          <w:szCs w:val="28"/>
        </w:rPr>
        <w:t>Приложении</w:t>
      </w:r>
      <w:r>
        <w:rPr>
          <w:color w:val="00B0F0"/>
          <w:sz w:val="28"/>
          <w:szCs w:val="28"/>
        </w:rPr>
        <w:t xml:space="preserve"> </w:t>
      </w:r>
    </w:p>
    <w:p w:rsidR="00C12858" w:rsidRDefault="00C12858" w:rsidP="00C12858">
      <w:pPr>
        <w:pStyle w:val="a4"/>
        <w:shd w:val="clear" w:color="auto" w:fill="FFFFFF"/>
        <w:ind w:firstLine="0"/>
        <w:rPr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с нарушением зрения существует ряд противопоказаний, которые также  учитываю при организации подвижной игры. </w:t>
      </w:r>
      <w:r>
        <w:rPr>
          <w:color w:val="00B0F0"/>
          <w:sz w:val="28"/>
          <w:szCs w:val="28"/>
        </w:rPr>
        <w:t>Приложение «</w:t>
      </w:r>
      <w:r>
        <w:rPr>
          <w:sz w:val="28"/>
          <w:szCs w:val="28"/>
        </w:rPr>
        <w:t>Что надо учитывать  при организации подвижной игры детей с нарушением зрения»</w:t>
      </w:r>
    </w:p>
    <w:p w:rsidR="00C12858" w:rsidRDefault="00C12858" w:rsidP="00C12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меры безопасности дают возможность легко вводить ребенка в игру, помогают ему избавиться от комплекса неполноценности, обеспечивают самореализацию и раскрытие творческого потенциала ребенка, создают положительный эмоциональный фон.</w:t>
      </w:r>
    </w:p>
    <w:p w:rsidR="00C12858" w:rsidRDefault="00C12858" w:rsidP="00C12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Спектр использования подвижных игр, для активизации двигательной деятельности детей широк. Игры разной интенсивности имеют место на прогулке, при проведении утренней зарядки, непосредственно образовательной деятельности, физкультминуток, в совместной и самостоятельной деятельности детей.  </w:t>
      </w:r>
      <w:r>
        <w:rPr>
          <w:rFonts w:ascii="Times New Roman" w:hAnsi="Times New Roman"/>
          <w:color w:val="0070C0"/>
          <w:sz w:val="28"/>
          <w:szCs w:val="28"/>
        </w:rPr>
        <w:t>Приложение 3.4.67.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>
        <w:rPr>
          <w:sz w:val="28"/>
          <w:szCs w:val="28"/>
        </w:rPr>
        <w:t xml:space="preserve">Организую, образовательный процесс так, что усвоение знаний происходит на фоне двигательной активности. Основная моя задача – вовлечь ребенка в движение, игру на содержательном материале, сформировать потребность в движении, а через него и в познании. Непосредственно образовательная деятельность с включением разных форм </w:t>
      </w:r>
      <w:r>
        <w:rPr>
          <w:sz w:val="28"/>
          <w:szCs w:val="28"/>
        </w:rPr>
        <w:lastRenderedPageBreak/>
        <w:t xml:space="preserve">двигательной активности детей.  В </w:t>
      </w:r>
      <w:r>
        <w:rPr>
          <w:color w:val="0070C0"/>
          <w:sz w:val="28"/>
          <w:szCs w:val="28"/>
        </w:rPr>
        <w:t xml:space="preserve">Приложении 7 </w:t>
      </w:r>
      <w:r>
        <w:rPr>
          <w:sz w:val="28"/>
          <w:szCs w:val="28"/>
        </w:rPr>
        <w:t xml:space="preserve">представлена серия игр – упражнений на основе частичного использования методики М. А. Мишина, Е.В. Козловой под названием «Упражнения с карточками». Они решают задачи по развитию зрительного восприятия детей с нарушением зрения, позволяют повысить двигательную активность, поддерживают интерес к выполнению задания. Многие, используемые мной, подвижные игры имеют коррекционную направленность. </w:t>
      </w:r>
      <w:r>
        <w:rPr>
          <w:color w:val="0070C0"/>
          <w:sz w:val="28"/>
          <w:szCs w:val="28"/>
        </w:rPr>
        <w:t>Приложение 9</w:t>
      </w:r>
      <w:proofErr w:type="gramStart"/>
      <w:r>
        <w:rPr>
          <w:color w:val="0070C0"/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ак, на утренней прогулке - индивидуальные упражнения на координацию движений и ориентировку в пространстве; в подвижных играх упражнения на развитие зрительного и слухового восприятия, а также на развитие внимания, быстроту реакции; проводится гимнастика для мелкой мускулатуры рук. Все это сочетается с закаливающими процедурами или упражнениями на развитие правильной осанки. </w:t>
      </w:r>
      <w:r>
        <w:rPr>
          <w:color w:val="0070C0"/>
          <w:sz w:val="28"/>
          <w:szCs w:val="28"/>
        </w:rPr>
        <w:t xml:space="preserve">Приложение 6. </w:t>
      </w:r>
      <w:r>
        <w:rPr>
          <w:sz w:val="28"/>
          <w:szCs w:val="28"/>
        </w:rPr>
        <w:t xml:space="preserve">Учитывая, что одной из типичных проблем в коррекционной работе с детьми, имеющими зрительную патологию, является их рассеянное внимание, которое проявляется в недостаточности развития способности концентрации на одном предмете и удерживании его в поле зрение продолжительное время, активно использую цвет, который повышает их двигательную активность. Так, например, дается задание - Собрать мячи только розового цвета, или при ходьбе и беге - Наступать только на белые метки, при лазании - Попади в желтый обруч, при </w:t>
      </w:r>
      <w:proofErr w:type="spellStart"/>
      <w:r>
        <w:rPr>
          <w:sz w:val="28"/>
          <w:szCs w:val="28"/>
        </w:rPr>
        <w:t>подлезании</w:t>
      </w:r>
      <w:proofErr w:type="spellEnd"/>
      <w:r>
        <w:rPr>
          <w:sz w:val="28"/>
          <w:szCs w:val="28"/>
        </w:rPr>
        <w:t xml:space="preserve"> - Пролезь только под зелеными шнурами.</w:t>
      </w:r>
    </w:p>
    <w:p w:rsidR="00C12858" w:rsidRDefault="00C12858" w:rsidP="00C128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игровая технология Е.Е.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Шулежко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частую смену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мезонсцен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удержание темпа деятельности, что является немаловажным фактором активизации двигательной деятельности детей. В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Приложении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игры, которые появились в ходе практического опыта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игровому методу.</w:t>
      </w:r>
    </w:p>
    <w:p w:rsidR="00C12858" w:rsidRDefault="00C12858" w:rsidP="00C12858">
      <w:pPr>
        <w:pStyle w:val="a4"/>
        <w:shd w:val="clear" w:color="auto" w:fill="FFFFFF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   Для повышения двигательной активности детей в группе  имеется нестандартное оборудование: дорожки из пуговиц, пробок и бутылок; дорожки для бега по типу зигзаг; для ходьбы на четвереньках ладошки, следы, геометрическая дорожка. Активно использую  возможности цветных палочек, мешочков с песком, кеглей со сменными ориентирами, комплектом скакалок, вертушек, султанчиков, </w:t>
      </w:r>
      <w:proofErr w:type="spellStart"/>
      <w:r>
        <w:rPr>
          <w:sz w:val="28"/>
          <w:szCs w:val="28"/>
        </w:rPr>
        <w:t>массажеров</w:t>
      </w:r>
      <w:proofErr w:type="spellEnd"/>
      <w:r>
        <w:rPr>
          <w:sz w:val="28"/>
          <w:szCs w:val="28"/>
        </w:rPr>
        <w:t xml:space="preserve">, мячей разных размеров, </w:t>
      </w:r>
      <w:proofErr w:type="spellStart"/>
      <w:r>
        <w:rPr>
          <w:sz w:val="28"/>
          <w:szCs w:val="28"/>
        </w:rPr>
        <w:t>кольцеброса</w:t>
      </w:r>
      <w:proofErr w:type="spellEnd"/>
      <w:r>
        <w:rPr>
          <w:sz w:val="28"/>
          <w:szCs w:val="28"/>
        </w:rPr>
        <w:t xml:space="preserve">, мишеней, спортивного инвентаря. В любое время года, на улице провожу с детьми подвижные игры, игры-эстафеты, игры-соревнования, развлечения, спортивные праздники. </w:t>
      </w:r>
      <w:r>
        <w:rPr>
          <w:color w:val="0070C0"/>
          <w:sz w:val="28"/>
          <w:szCs w:val="28"/>
        </w:rPr>
        <w:t>Приложение3 фото</w:t>
      </w:r>
    </w:p>
    <w:p w:rsidR="00C12858" w:rsidRDefault="00C12858" w:rsidP="00C12858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Одним из направлений по оптимизации двигательной активности детей является работа с родителями. С этой целью оформлен физкультурный уголок, где представлены консультации для родителей по вопросам оздоровления детей, поддержания здорового образа жизни.</w:t>
      </w:r>
      <w:r>
        <w:rPr>
          <w:color w:val="0070C0"/>
          <w:sz w:val="28"/>
          <w:szCs w:val="28"/>
        </w:rPr>
        <w:t xml:space="preserve"> Приложение8</w:t>
      </w:r>
      <w:proofErr w:type="gramStart"/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ходе работы по преемственности в оздоровлении, обучении и воспитании детей между детским садом и семьей провожу спортивные праздники с участием родителями, где они принимают непосредственное участие. </w:t>
      </w:r>
      <w:r>
        <w:rPr>
          <w:color w:val="0070C0"/>
          <w:sz w:val="28"/>
          <w:szCs w:val="28"/>
        </w:rPr>
        <w:t xml:space="preserve">Приложение 5 </w:t>
      </w:r>
      <w:r>
        <w:rPr>
          <w:sz w:val="28"/>
          <w:szCs w:val="28"/>
        </w:rPr>
        <w:t xml:space="preserve">Эффективность проводимой мною работы по оптимизации двигательной активности у детей, имеющих нарушения зрения, </w:t>
      </w:r>
      <w:r>
        <w:rPr>
          <w:sz w:val="28"/>
          <w:szCs w:val="28"/>
        </w:rPr>
        <w:lastRenderedPageBreak/>
        <w:t>подтверждают положительные результаты физического развития детей, снижение заболеваемости, повышение остроты зрения детей.    </w:t>
      </w:r>
      <w:r>
        <w:rPr>
          <w:color w:val="00B0F0"/>
          <w:sz w:val="28"/>
          <w:szCs w:val="28"/>
        </w:rPr>
        <w:t>Приложение «</w:t>
      </w:r>
      <w:r>
        <w:rPr>
          <w:sz w:val="28"/>
          <w:szCs w:val="28"/>
        </w:rPr>
        <w:t>Сводный протокол показателей развития умений и навыков в двигательной деятельности»,  «Показатели заболеваемости», «Отчет врача – офтальмолога».</w:t>
      </w:r>
    </w:p>
    <w:p w:rsidR="00C12858" w:rsidRDefault="00C12858" w:rsidP="00C12858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92898" w:rsidRDefault="00092898"/>
    <w:sectPr w:rsidR="00092898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58"/>
    <w:rsid w:val="00092898"/>
    <w:rsid w:val="00BD4262"/>
    <w:rsid w:val="00C12858"/>
    <w:rsid w:val="00C64388"/>
    <w:rsid w:val="00CF791C"/>
    <w:rsid w:val="00E4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C12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C12858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C128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12858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0"/>
    <w:rsid w:val="00C12858"/>
    <w:rPr>
      <w:rFonts w:ascii="Times New Roman" w:eastAsia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2529</Words>
  <Characters>14416</Characters>
  <Application>Microsoft Office Word</Application>
  <DocSecurity>0</DocSecurity>
  <Lines>120</Lines>
  <Paragraphs>33</Paragraphs>
  <ScaleCrop>false</ScaleCrop>
  <Company>Microsoft</Company>
  <LinksUpToDate>false</LinksUpToDate>
  <CharactersWithSpaces>16912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2013-10-30T09:41:00Z</dcterms:created>
  <dcterms:modified xsi:type="dcterms:W3CDTF">2013-10-30T09:46:00Z</dcterms:modified>
</cp:coreProperties>
</file>