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14" w:rsidRDefault="00D73114" w:rsidP="00D7311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первых минут жизнь ребенка вплетена в ткань человеческих отношений. Искажение представлений о себе, своих возможностях, о других людях приводят к трудностям психо-эмоционального развития, проявляющихся в замкнутости, агрессивности, тревожности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не распознают негативные эмоции и не умеют адекватно на них реагировать. Поэтому рекомендуется создать педагогические условия, повышающие эмоциональную устойчивость, способность противостоять стрессам, проявлять свои эмоции и управлять ими.</w:t>
      </w:r>
    </w:p>
    <w:p w:rsidR="00D73114" w:rsidRDefault="00D73114" w:rsidP="00D7311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Основными структурными единицами целенаправленной и систематической работы по реализации этих задач является:</w:t>
      </w:r>
    </w:p>
    <w:p w:rsidR="00D73114" w:rsidRDefault="00D73114" w:rsidP="00D7311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Целостная и мотивированная деятельность как коррекция негативных эмоциональных состояний детей; тревожности, беспокойства, агрессивности.</w:t>
      </w:r>
    </w:p>
    <w:p w:rsidR="00D73114" w:rsidRDefault="00D73114" w:rsidP="00D7311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Целенаправленная работа по формированию «умных» эмоций, развитию способности детей управлять своим настроением и закреплению навыков общения.</w:t>
      </w:r>
    </w:p>
    <w:p w:rsidR="00D73114" w:rsidRDefault="00D73114" w:rsidP="00D7311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семьей по выработке единой подходов к проблеме обеспечения эмоционального благополучия детей и навыков личностно-ориентированного общения.</w:t>
      </w:r>
    </w:p>
    <w:p w:rsidR="00D73114" w:rsidRDefault="00D73114">
      <w:pPr>
        <w:rPr>
          <w:rFonts w:ascii="Times New Roman" w:hAnsi="Times New Roman" w:cs="Times New Roman"/>
          <w:sz w:val="28"/>
          <w:szCs w:val="28"/>
        </w:rPr>
      </w:pPr>
      <w:r w:rsidRPr="00D73114">
        <w:rPr>
          <w:rFonts w:ascii="Times New Roman" w:hAnsi="Times New Roman" w:cs="Times New Roman"/>
          <w:sz w:val="28"/>
          <w:szCs w:val="28"/>
        </w:rPr>
        <w:t>Предлагаю  модель системы педагогических воздействий, направленных на создание эмоционального комфорта в группе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7A8A" w:rsidRDefault="009562EB" w:rsidP="009562EB">
      <w:pPr>
        <w:ind w:left="-993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8" type="#_x0000_t93" style="position:absolute;left:0;text-align:left;margin-left:176.15pt;margin-top:625.75pt;width:90.7pt;height:41.15pt;z-index:251669504" fillcolor="#fabf8f [1945]" strokecolor="#f79646 [3209]" strokeweight="1pt">
            <v:fill color2="#f79646 [3209]" focus="50%" type="gradient"/>
            <v:shadow type="perspective" color="#974706 [1609]" offset="1pt" offset2="-3pt"/>
            <o:extrusion v:ext="view" on="t" rotationangle="5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7" type="#_x0000_t93" style="position:absolute;left:0;text-align:left;margin-left:188.95pt;margin-top:421.75pt;width:90.7pt;height:41.15pt;z-index:251668480" fillcolor="#fabf8f [1945]" strokecolor="#f79646 [3209]" strokeweight="1pt">
            <v:fill color2="#f79646 [3209]" focus="50%" type="gradient"/>
            <v:shadow type="perspective" color="#974706 [1609]" offset="1pt" offset2="-3pt"/>
            <o:extrusion v:ext="view" on="t" rotationangle="5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93" style="position:absolute;left:0;text-align:left;margin-left:188.95pt;margin-top:218.2pt;width:90.7pt;height:41.15pt;z-index:251667456" fillcolor="#fabf8f [1945]" strokecolor="#f79646 [3209]" strokeweight="1pt">
            <v:fill color2="#f79646 [3209]" focus="50%" type="gradient"/>
            <v:shadow type="perspective" color="#974706 [1609]" offset="1pt" offset2="-3pt"/>
            <o:extrusion v:ext="view" on="t" rotationangle="5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5" type="#_x0000_t93" style="position:absolute;left:0;text-align:left;margin-left:194.2pt;margin-top:54.55pt;width:90.7pt;height:41.15pt;z-index:251666432" fillcolor="#fabf8f [1945]" strokecolor="#f79646 [3209]" strokeweight="1pt">
            <v:fill color2="#f79646 [3209]" focus="50%" type="gradient"/>
            <v:shadow type="perspective" color="#974706 [1609]" offset="1pt" offset2="-3pt"/>
            <o:extrusion v:ext="view" on="t" rotationangle="5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3" type="#_x0000_t72" style="position:absolute;left:0;text-align:left;margin-left:245.65pt;margin-top:560.4pt;width:318.85pt;height:184.25pt;z-index:251665408" fillcolor="yellow" strokecolor="#00b050">
            <o:extrusion v:ext="view" on="t" rotationangle=",5"/>
            <v:textbox style="mso-next-textbox:#_x0000_s1033">
              <w:txbxContent>
                <w:p w:rsidR="00D2157E" w:rsidRPr="009562EB" w:rsidRDefault="00D2157E" w:rsidP="00F2798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562EB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Театрализованные занятия и этюды</w:t>
                  </w:r>
                </w:p>
                <w:p w:rsidR="00D2157E" w:rsidRDefault="00D2157E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72" style="position:absolute;left:0;text-align:left;margin-left:279.65pt;margin-top:336pt;width:279.6pt;height:168.25pt;z-index:251664384" fillcolor="yellow" strokecolor="#00b050">
            <o:extrusion v:ext="view" on="t" rotationangle=",5"/>
            <v:textbox style="mso-next-textbox:#_x0000_s1032">
              <w:txbxContent>
                <w:p w:rsidR="00D2157E" w:rsidRPr="00F27980" w:rsidRDefault="00D2157E" w:rsidP="00F2798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798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Серия занятий «В мире эмоций»</w:t>
                  </w:r>
                </w:p>
                <w:p w:rsidR="00D2157E" w:rsidRDefault="00D2157E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72" style="position:absolute;left:0;text-align:left;margin-left:279.65pt;margin-top:151.75pt;width:279.6pt;height:168.25pt;z-index:251663360" fillcolor="yellow" strokecolor="#00b050">
            <o:extrusion v:ext="view" on="t" rotationangle=",5"/>
            <v:textbox style="mso-next-textbox:#_x0000_s1031">
              <w:txbxContent>
                <w:p w:rsidR="00D2157E" w:rsidRPr="00F27980" w:rsidRDefault="00D2157E" w:rsidP="00F279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7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Коррекционные и объединяющие игры</w:t>
                  </w:r>
                </w:p>
                <w:p w:rsidR="00D2157E" w:rsidRDefault="00D2157E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72" style="position:absolute;left:0;text-align:left;margin-left:284.9pt;margin-top:-16.5pt;width:279.6pt;height:168.25pt;z-index:251662336" fillcolor="yellow" strokecolor="#00b050">
            <o:extrusion v:ext="view" on="t" rotationangle=",5"/>
            <v:textbox style="mso-next-textbox:#_x0000_s1030">
              <w:txbxContent>
                <w:p w:rsidR="00D2157E" w:rsidRPr="00F27980" w:rsidRDefault="00D2157E" w:rsidP="00F27980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F27980">
                    <w:rPr>
                      <w:rFonts w:ascii="Times New Roman" w:hAnsi="Times New Roman" w:cs="Times New Roman"/>
                      <w:sz w:val="44"/>
                      <w:szCs w:val="44"/>
                    </w:rPr>
                    <w:t>Традиции и ритуалы</w:t>
                  </w:r>
                </w:p>
                <w:p w:rsidR="00D2157E" w:rsidRDefault="00D2157E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29" style="position:absolute;left:0;text-align:left;margin-left:-20.6pt;margin-top:584.6pt;width:196.75pt;height:121.4pt;z-index:251661312" arcsize="10923f" fillcolor="#acfa90" strokecolor="#00b050">
            <v:shadow offset=",3pt" offset2=",2pt"/>
            <o:extrusion v:ext="view" on="t" rotationangle=",-5"/>
            <v:textbox style="mso-next-textbox:#_x0000_s1029">
              <w:txbxContent>
                <w:p w:rsidR="00D2157E" w:rsidRPr="00D2157E" w:rsidRDefault="00D2157E" w:rsidP="00D2157E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2157E">
                    <w:rPr>
                      <w:rFonts w:ascii="Times New Roman" w:hAnsi="Times New Roman" w:cs="Times New Roman"/>
                      <w:sz w:val="52"/>
                      <w:szCs w:val="52"/>
                    </w:rPr>
                    <w:t>закрепление</w:t>
                  </w:r>
                </w:p>
                <w:p w:rsidR="00D2157E" w:rsidRDefault="00D2157E"/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28" style="position:absolute;left:0;text-align:left;margin-left:-20.6pt;margin-top:385.35pt;width:196.75pt;height:118.9pt;z-index:251660288" arcsize="10923f" fillcolor="#acfa90" strokecolor="#00b050">
            <v:shadow offset=",3pt" offset2=",2pt"/>
            <o:extrusion v:ext="view" on="t" rotationangle=",-5"/>
            <v:textbox style="mso-next-textbox:#_x0000_s1028">
              <w:txbxContent>
                <w:p w:rsidR="00D2157E" w:rsidRPr="00D2157E" w:rsidRDefault="00D2157E" w:rsidP="00D2157E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D2157E">
                    <w:rPr>
                      <w:rFonts w:ascii="Times New Roman" w:hAnsi="Times New Roman" w:cs="Times New Roman"/>
                      <w:sz w:val="48"/>
                      <w:szCs w:val="48"/>
                    </w:rPr>
                    <w:t>Формирование «умных» эмоций</w:t>
                  </w:r>
                </w:p>
                <w:p w:rsidR="00D2157E" w:rsidRDefault="00D2157E"/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27" style="position:absolute;left:0;text-align:left;margin-left:-20.6pt;margin-top:190.3pt;width:196.75pt;height:108pt;z-index:251659264" arcsize="10923f" fillcolor="#acfa90" strokecolor="#00b050">
            <v:shadow offset=",3pt" offset2=",2pt"/>
            <o:extrusion v:ext="view" on="t" rotationangle=",-5"/>
            <v:textbox style="mso-next-textbox:#_x0000_s1027">
              <w:txbxContent>
                <w:p w:rsidR="00D2157E" w:rsidRPr="00D2157E" w:rsidRDefault="00D2157E" w:rsidP="00D2157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2157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Коррекция эмоциональной сферы детей</w:t>
                  </w:r>
                </w:p>
                <w:p w:rsidR="00D2157E" w:rsidRDefault="00D2157E"/>
              </w:txbxContent>
            </v:textbox>
          </v:roundrect>
        </w:pict>
      </w:r>
      <w:r w:rsidR="00D2157E">
        <w:rPr>
          <w:rFonts w:ascii="Times New Roman" w:hAnsi="Times New Roman" w:cs="Times New Roman"/>
          <w:noProof/>
          <w:lang w:eastAsia="ru-RU"/>
        </w:rPr>
        <w:pict>
          <v:roundrect id="_x0000_s1026" style="position:absolute;left:0;text-align:left;margin-left:-20.6pt;margin-top:6.1pt;width:196.75pt;height:123.05pt;z-index:251658240" arcsize="10923f" fillcolor="#acfa90" strokecolor="#00b050">
            <v:shadow offset=",3pt" offset2=",2pt"/>
            <o:extrusion v:ext="view" on="t" rotationangle=",-5"/>
            <v:textbox>
              <w:txbxContent>
                <w:p w:rsidR="00D2157E" w:rsidRPr="00D2157E" w:rsidRDefault="00D2157E" w:rsidP="00D2157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2157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Диагностика, профилактика негативных</w:t>
                  </w:r>
                  <w:r w:rsidRPr="00D2157E">
                    <w:rPr>
                      <w:rFonts w:ascii="Segoe Print" w:hAnsi="Segoe Print"/>
                      <w:sz w:val="32"/>
                      <w:szCs w:val="32"/>
                    </w:rPr>
                    <w:t xml:space="preserve"> </w:t>
                  </w:r>
                  <w:r w:rsidRPr="00D2157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эмоциональных состояний</w:t>
                  </w:r>
                </w:p>
                <w:p w:rsidR="00D2157E" w:rsidRDefault="00D2157E"/>
              </w:txbxContent>
            </v:textbox>
          </v:roundrect>
        </w:pict>
      </w: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Pr="006A7A8A" w:rsidRDefault="006A7A8A" w:rsidP="006A7A8A">
      <w:pPr>
        <w:rPr>
          <w:rFonts w:ascii="Times New Roman" w:hAnsi="Times New Roman" w:cs="Times New Roman"/>
        </w:rPr>
      </w:pPr>
    </w:p>
    <w:p w:rsidR="006A7A8A" w:rsidRDefault="006A7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 w:type="page"/>
      </w:r>
    </w:p>
    <w:p w:rsidR="002F1BA3" w:rsidRDefault="002F1BA3" w:rsidP="002F1BA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детей, которые имеют затруднение в общении, проводить игры, направленные на сближение; «Волшебный клубочек», «Найди друга», «Комплименты» и т.д. </w:t>
      </w:r>
    </w:p>
    <w:p w:rsidR="002F1BA3" w:rsidRDefault="002F1BA3" w:rsidP="002F1BA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ребенок самостоятельно мог определять свое настроение, выявлять причины данного эмоционального состояния, детям предлагается каждое утро работа с «Доской Настроения»</w:t>
      </w:r>
    </w:p>
    <w:p w:rsidR="002F1BA3" w:rsidRDefault="002F1BA3" w:rsidP="002F1BA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После этого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поддержке</w:t>
      </w:r>
      <w:proofErr w:type="gramEnd"/>
      <w:r>
        <w:rPr>
          <w:sz w:val="28"/>
          <w:szCs w:val="28"/>
        </w:rPr>
        <w:t xml:space="preserve"> и развития благоприятной атмосферы в группе, развития навыков социального поведения и уверенности в себе, предлагаю использовать ритуалы: торжественную встречу детей каждый день «утреннее приветствие» с включением психи-коррекционных упражнений «Ласковушки», «Ладонь в ладонь», «Я самый, самый» и т.д.</w:t>
      </w:r>
    </w:p>
    <w:p w:rsidR="002F1BA3" w:rsidRDefault="002F1BA3" w:rsidP="002F1BA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секрет, что многие дети не любят спать в детском саду, а значение полноценного отдыха для дошкольника трудно переоценить. Поэтому с целью снижения тревоги, создания положительной мотивации на режимный момент сна, использовать мягкие игрушки размером от 20 до 30 см.  Объяснять присутствие данных игрушек в спальне: «Это «сонные игрушки», им очень хочется спать, но трудно уснуть без нашей помощи». Негромко, 2-3 минуты звучит спокойная музыка. Дети укладывают игрушки рядом с собой, поглаживая ее, засыпают.</w:t>
      </w:r>
    </w:p>
    <w:p w:rsidR="002F1BA3" w:rsidRDefault="002F1BA3" w:rsidP="002F1BA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Использовать методы прямого педагогического воздействия при помощи специальной непосредственно обучающей деятельности. Разработана серия занятий и развивающих игр на тему: «Мой мир эмоций».</w:t>
      </w:r>
    </w:p>
    <w:p w:rsidR="002F1BA3" w:rsidRDefault="002F1BA3" w:rsidP="002F1BA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 же использовать коррекционные игры на преодоление неуверенности в себе, замкнутости: «выбиваем пыль», «Ругаемся овощами» и т.д. </w:t>
      </w:r>
    </w:p>
    <w:p w:rsidR="002F1BA3" w:rsidRDefault="002F1BA3" w:rsidP="002F1BA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целью развития у детей эмпатии, формирования опыта социальных навыков поведения, воспитание привычки к выразительной публичной речи, что особенно важно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детей, проводить серию занятий «Театр и дети». Содержанием, которого будет являться не только знакомство с текстом какого-либо литературного произведения или сказки, но и с мимикой, жестами, движениями, костюмами, с разнообразием черт характеров героев. </w:t>
      </w:r>
    </w:p>
    <w:p w:rsidR="002F1BA3" w:rsidRPr="002F1BA3" w:rsidRDefault="002F1BA3" w:rsidP="002F1BA3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 w:rsidRPr="002F1BA3">
        <w:rPr>
          <w:rFonts w:ascii="Times New Roman" w:hAnsi="Times New Roman" w:cs="Times New Roman"/>
          <w:sz w:val="28"/>
          <w:szCs w:val="28"/>
        </w:rPr>
        <w:t xml:space="preserve">Результат: комфортное пребывание детей в группе, низкая заболеваемость, коммуникабельность детей, радостное проживание периода дошкольного детства. </w:t>
      </w:r>
    </w:p>
    <w:p w:rsidR="006003F6" w:rsidRPr="006A7A8A" w:rsidRDefault="006003F6" w:rsidP="006A7A8A">
      <w:pPr>
        <w:tabs>
          <w:tab w:val="left" w:pos="3900"/>
        </w:tabs>
        <w:rPr>
          <w:rFonts w:ascii="Times New Roman" w:hAnsi="Times New Roman" w:cs="Times New Roman"/>
        </w:rPr>
      </w:pPr>
    </w:p>
    <w:sectPr w:rsidR="006003F6" w:rsidRPr="006A7A8A" w:rsidSect="009562EB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65" w:rsidRDefault="00FB6865" w:rsidP="006A7A8A">
      <w:pPr>
        <w:spacing w:after="0" w:line="240" w:lineRule="auto"/>
      </w:pPr>
      <w:r>
        <w:separator/>
      </w:r>
    </w:p>
  </w:endnote>
  <w:endnote w:type="continuationSeparator" w:id="0">
    <w:p w:rsidR="00FB6865" w:rsidRDefault="00FB6865" w:rsidP="006A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65" w:rsidRDefault="00FB6865" w:rsidP="006A7A8A">
      <w:pPr>
        <w:spacing w:after="0" w:line="240" w:lineRule="auto"/>
      </w:pPr>
      <w:r>
        <w:separator/>
      </w:r>
    </w:p>
  </w:footnote>
  <w:footnote w:type="continuationSeparator" w:id="0">
    <w:p w:rsidR="00FB6865" w:rsidRDefault="00FB6865" w:rsidP="006A7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2C13"/>
    <w:multiLevelType w:val="hybridMultilevel"/>
    <w:tmpl w:val="061CD0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2127429"/>
    <w:multiLevelType w:val="hybridMultilevel"/>
    <w:tmpl w:val="393E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3114"/>
    <w:rsid w:val="002F1BA3"/>
    <w:rsid w:val="006003F6"/>
    <w:rsid w:val="006A7A8A"/>
    <w:rsid w:val="009562EB"/>
    <w:rsid w:val="00D2157E"/>
    <w:rsid w:val="00D73114"/>
    <w:rsid w:val="00F27980"/>
    <w:rsid w:val="00FB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cfa90"/>
      <o:colormenu v:ext="edit" fillcolor="#acfa9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1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1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2157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A7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7A8A"/>
  </w:style>
  <w:style w:type="paragraph" w:styleId="a8">
    <w:name w:val="footer"/>
    <w:basedOn w:val="a"/>
    <w:link w:val="a9"/>
    <w:uiPriority w:val="99"/>
    <w:semiHidden/>
    <w:unhideWhenUsed/>
    <w:rsid w:val="006A7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7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2013-10-30T05:53:00Z</dcterms:created>
  <dcterms:modified xsi:type="dcterms:W3CDTF">2013-10-30T06:47:00Z</dcterms:modified>
</cp:coreProperties>
</file>