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3D" w:rsidRDefault="00CF4873" w:rsidP="00CF4873">
      <w:pPr>
        <w:spacing w:after="0" w:line="360" w:lineRule="auto"/>
        <w:jc w:val="center"/>
        <w:rPr>
          <w:rFonts w:ascii="Times New Roman" w:hAnsi="Times New Roman" w:cs="Times New Roman"/>
          <w:sz w:val="100"/>
          <w:szCs w:val="100"/>
        </w:rPr>
      </w:pPr>
      <w:r>
        <w:rPr>
          <w:rFonts w:ascii="Times New Roman" w:hAnsi="Times New Roman" w:cs="Times New Roman"/>
          <w:sz w:val="100"/>
          <w:szCs w:val="100"/>
        </w:rPr>
        <w:t>Доклад на педсовете на тему:</w:t>
      </w:r>
    </w:p>
    <w:p w:rsidR="00CF4873" w:rsidRDefault="00CF4873" w:rsidP="00CF4873">
      <w:pPr>
        <w:spacing w:after="0" w:line="360" w:lineRule="auto"/>
        <w:jc w:val="center"/>
        <w:rPr>
          <w:rFonts w:ascii="Times New Roman" w:hAnsi="Times New Roman" w:cs="Times New Roman"/>
          <w:sz w:val="100"/>
          <w:szCs w:val="100"/>
        </w:rPr>
      </w:pPr>
      <w:r w:rsidRPr="00CF4873">
        <w:rPr>
          <w:rFonts w:ascii="Times New Roman" w:hAnsi="Times New Roman" w:cs="Times New Roman"/>
          <w:sz w:val="100"/>
          <w:szCs w:val="100"/>
        </w:rPr>
        <w:t>“</w:t>
      </w:r>
      <w:r>
        <w:rPr>
          <w:rFonts w:ascii="Times New Roman" w:hAnsi="Times New Roman" w:cs="Times New Roman"/>
          <w:sz w:val="100"/>
          <w:szCs w:val="100"/>
        </w:rPr>
        <w:t>Организация самостоятельной деятельности детей и планирование</w:t>
      </w:r>
      <w:r w:rsidRPr="00CF4873">
        <w:rPr>
          <w:rFonts w:ascii="Times New Roman" w:hAnsi="Times New Roman" w:cs="Times New Roman"/>
          <w:sz w:val="100"/>
          <w:szCs w:val="100"/>
        </w:rPr>
        <w:t>”</w:t>
      </w:r>
      <w:r>
        <w:rPr>
          <w:rFonts w:ascii="Times New Roman" w:hAnsi="Times New Roman" w:cs="Times New Roman"/>
          <w:sz w:val="100"/>
          <w:szCs w:val="100"/>
        </w:rPr>
        <w:t>.</w:t>
      </w:r>
    </w:p>
    <w:p w:rsidR="00CF4873" w:rsidRDefault="00CF4873" w:rsidP="00CF4873">
      <w:pPr>
        <w:spacing w:after="0" w:line="360" w:lineRule="auto"/>
        <w:jc w:val="both"/>
        <w:rPr>
          <w:rFonts w:ascii="Times New Roman" w:hAnsi="Times New Roman" w:cs="Times New Roman"/>
          <w:sz w:val="28"/>
          <w:szCs w:val="28"/>
        </w:rPr>
      </w:pPr>
    </w:p>
    <w:p w:rsidR="00CF4873" w:rsidRDefault="00CF4873" w:rsidP="00B27FA1">
      <w:pPr>
        <w:spacing w:after="0" w:line="360" w:lineRule="auto"/>
        <w:jc w:val="right"/>
        <w:rPr>
          <w:rFonts w:ascii="Times New Roman" w:hAnsi="Times New Roman" w:cs="Times New Roman"/>
          <w:sz w:val="28"/>
          <w:szCs w:val="28"/>
        </w:rPr>
      </w:pPr>
    </w:p>
    <w:p w:rsidR="00CF4873" w:rsidRDefault="00CF4873" w:rsidP="00CF4873">
      <w:pPr>
        <w:spacing w:after="0" w:line="360" w:lineRule="auto"/>
        <w:jc w:val="both"/>
        <w:rPr>
          <w:rFonts w:ascii="Times New Roman" w:hAnsi="Times New Roman" w:cs="Times New Roman"/>
          <w:sz w:val="28"/>
          <w:szCs w:val="28"/>
        </w:rPr>
      </w:pPr>
    </w:p>
    <w:p w:rsidR="00CF4873" w:rsidRDefault="00CF4873" w:rsidP="00CF4873">
      <w:pPr>
        <w:spacing w:after="0" w:line="360" w:lineRule="auto"/>
        <w:jc w:val="both"/>
        <w:rPr>
          <w:rFonts w:ascii="Times New Roman" w:hAnsi="Times New Roman" w:cs="Times New Roman"/>
          <w:sz w:val="28"/>
          <w:szCs w:val="28"/>
        </w:rPr>
      </w:pPr>
    </w:p>
    <w:p w:rsidR="00CF4873" w:rsidRDefault="00CF4873" w:rsidP="00CF4873">
      <w:pPr>
        <w:spacing w:after="0" w:line="360" w:lineRule="auto"/>
        <w:jc w:val="both"/>
        <w:rPr>
          <w:rFonts w:ascii="Times New Roman" w:hAnsi="Times New Roman" w:cs="Times New Roman"/>
          <w:sz w:val="28"/>
          <w:szCs w:val="28"/>
        </w:rPr>
      </w:pPr>
    </w:p>
    <w:p w:rsidR="00CF4873" w:rsidRDefault="00CF4873" w:rsidP="00CF4873">
      <w:pPr>
        <w:spacing w:after="0" w:line="360" w:lineRule="auto"/>
        <w:jc w:val="both"/>
        <w:rPr>
          <w:rFonts w:ascii="Times New Roman" w:hAnsi="Times New Roman" w:cs="Times New Roman"/>
          <w:sz w:val="28"/>
          <w:szCs w:val="28"/>
        </w:rPr>
      </w:pPr>
    </w:p>
    <w:p w:rsidR="00CF4873" w:rsidRDefault="00CF4873" w:rsidP="00CF4873">
      <w:pPr>
        <w:spacing w:after="0" w:line="360" w:lineRule="auto"/>
        <w:jc w:val="both"/>
        <w:rPr>
          <w:rFonts w:ascii="Times New Roman" w:hAnsi="Times New Roman" w:cs="Times New Roman"/>
          <w:sz w:val="28"/>
          <w:szCs w:val="28"/>
        </w:rPr>
      </w:pPr>
    </w:p>
    <w:p w:rsidR="00CF4873" w:rsidRDefault="00CF4873" w:rsidP="00CF4873">
      <w:pPr>
        <w:spacing w:after="0" w:line="360" w:lineRule="auto"/>
        <w:jc w:val="both"/>
        <w:rPr>
          <w:rFonts w:ascii="Times New Roman" w:hAnsi="Times New Roman" w:cs="Times New Roman"/>
          <w:sz w:val="28"/>
          <w:szCs w:val="28"/>
        </w:rPr>
      </w:pPr>
    </w:p>
    <w:p w:rsidR="00CF4873" w:rsidRDefault="00CF4873" w:rsidP="00CF4873">
      <w:pPr>
        <w:spacing w:after="0" w:line="360" w:lineRule="auto"/>
        <w:jc w:val="both"/>
        <w:rPr>
          <w:rFonts w:ascii="Times New Roman" w:hAnsi="Times New Roman" w:cs="Times New Roman"/>
          <w:sz w:val="28"/>
          <w:szCs w:val="28"/>
        </w:rPr>
      </w:pPr>
    </w:p>
    <w:p w:rsidR="00CF4873" w:rsidRDefault="00CF4873"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Мастерство воспитателя чаще всего проявляется в организации самостоятельной деятельности детей. Как направить каждого ребёнка на полезную и интересную игру, не подавляя его активности и инициативы? Как чередовать игры и распределять детей в групповой комнате, на участке, чтобы им было удобно играть, не мешая друг другу? Как устранить возникающие между ними недоразумения и конфликты? От умения быстро решить эти вопросы зависит всестороннее воспитание детей, творческое развитие каждого ребёнка.</w:t>
      </w:r>
    </w:p>
    <w:p w:rsidR="00CF4873" w:rsidRDefault="00CF4873"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дошкольной педагогике имеется много методов и приёмов воздействия на детей, выбор которых зависит от конкретной ситуации. </w:t>
      </w:r>
      <w:r w:rsidR="00CE4304">
        <w:rPr>
          <w:rFonts w:ascii="Times New Roman" w:hAnsi="Times New Roman" w:cs="Times New Roman"/>
          <w:sz w:val="28"/>
          <w:szCs w:val="28"/>
        </w:rPr>
        <w:t>Иногда воспитатели при знакомстве с передовым педагогическим опытом (в печати, во время просмотра открытых занятий, игр) обнаруживает новые приёмы руководства и оформления игровых зон и механически переносят их в свою работу, не получая при этом желаемого результата.</w:t>
      </w:r>
    </w:p>
    <w:p w:rsidR="00CE4304" w:rsidRDefault="00CE4304"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Методические приёмы приносят результат в тех случаях, если воспитатель применяет их системно, учитывает общие тенденции психического развития детей, закономерности формируемой деятельности, если педагог хорошо знает и чувствует каждого ребёнка.</w:t>
      </w:r>
    </w:p>
    <w:p w:rsidR="00CE4304" w:rsidRDefault="00CE4304"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Овладев с помощью взрослых основными способами действия, характерных для той или иной деятельности, дети могут использовать их в тех же или несколько изменённых условиях. Для этого надо, что бы в групповой комнате и на участке были созданы условия для разнообразной самостоятельной деятельности малышей. Каждый вид игрушек и пособий следует хранить в определённом порядке. Это позволит детям </w:t>
      </w:r>
      <w:r w:rsidR="00E316D3">
        <w:rPr>
          <w:rFonts w:ascii="Times New Roman" w:hAnsi="Times New Roman" w:cs="Times New Roman"/>
          <w:sz w:val="28"/>
          <w:szCs w:val="28"/>
        </w:rPr>
        <w:t xml:space="preserve">найти нужный предмет, а после игры убрать его на место. Важно продумать, как наиболее рационально распределить игровой материал, чтобы дети могли заняться разнообразной деятельностью, не мешая друг другу. </w:t>
      </w:r>
    </w:p>
    <w:p w:rsidR="00E316D3" w:rsidRDefault="00E316D3"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Спокойное место в группе отводится для самостоятельных игр с дидактическими игрушками, рассматривания картинок, игр. Дидактические игрушки, книги хранятся в открытом шкафу, рядом со столами, за которыми дети играют и рассматривают книги. Более сложные дидактические игрушки, игрушки – забавы должны быть видны детям. </w:t>
      </w:r>
      <w:r w:rsidR="006A1B3D">
        <w:rPr>
          <w:rFonts w:ascii="Times New Roman" w:hAnsi="Times New Roman" w:cs="Times New Roman"/>
          <w:sz w:val="28"/>
          <w:szCs w:val="28"/>
        </w:rPr>
        <w:t xml:space="preserve">Лучше, если они будут лежать на полке выше </w:t>
      </w:r>
      <w:r w:rsidR="006A1B3D">
        <w:rPr>
          <w:rFonts w:ascii="Times New Roman" w:hAnsi="Times New Roman" w:cs="Times New Roman"/>
          <w:sz w:val="28"/>
          <w:szCs w:val="28"/>
        </w:rPr>
        <w:lastRenderedPageBreak/>
        <w:t>роста ребёнка, чтобы взрослый мог не только помочь взять игрушку, но и проследить за игрой ребёнка.</w:t>
      </w:r>
    </w:p>
    <w:p w:rsidR="006A1B3D" w:rsidRDefault="006A1B3D"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дидактическими пособиями и игрушками (пирамидами, матрёшками, вкладышами) дети под наблюдением воспитателя играют самостоятельно или с небольшой помощью взрослого. Так у малышей закрепляются знания, полученные на занятиях, и умения самостоятельно пользоваться дидактическими игрушками.</w:t>
      </w:r>
    </w:p>
    <w:p w:rsidR="006A1B3D" w:rsidRDefault="006A1B3D"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Материалы для изобразительной деятельности (карандаши, бумага, мелки) целесообразно хранить в закрытом шкафу, так как самостоятельно малыши ещё не умеют пользоваться этими предметами по назначению (для рисования, лепки), но уже свободно рисуют мелом на доске, палочкой на снегу, песке.</w:t>
      </w:r>
    </w:p>
    <w:p w:rsidR="006A1B3D" w:rsidRDefault="006A1B3D"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Малышам нужны и живые объекты для наблюдения (рыбки, птицы), и природный материал (шишки, жёлуди, каштаны). Для развития ходьбы, бега и подвижных игр в групповой должно быть достаточно свободного места. Мебель, крупные игрушки и пособия размещают так, чтобы дети легко могли </w:t>
      </w:r>
      <w:r w:rsidR="006A4246">
        <w:rPr>
          <w:rFonts w:ascii="Times New Roman" w:hAnsi="Times New Roman" w:cs="Times New Roman"/>
          <w:sz w:val="28"/>
          <w:szCs w:val="28"/>
        </w:rPr>
        <w:t>проходить между ними, подходить к ним с разных сторон. Чёткое распределение игрушек и пособий в комнате и на участке, их размещение, художественное оформление создают порядок и уют. Но это не означает, что каждый вид игрушек и пособий должен использоваться изолированно. Многие из них могут применяться в сюжетных играх. Так в «дом» дети могут попасть через «двери» в виде обруча или дуги, а в «магазин» - по лесенке или доске перед входом в дом. Короткие шнуры, палки, природный материал – удивительные и не заменимые никакими совершенными игрушками предметы для игры.</w:t>
      </w:r>
    </w:p>
    <w:p w:rsidR="006A4246" w:rsidRDefault="00EC68F5"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завершения игры дети вместе с воспитателем убирают все игрушки в отведённые места. Даже в разгар игры не должно быть такой картины</w:t>
      </w:r>
      <w:r w:rsidRPr="00EC68F5">
        <w:rPr>
          <w:rFonts w:ascii="Times New Roman" w:hAnsi="Times New Roman" w:cs="Times New Roman"/>
          <w:sz w:val="28"/>
          <w:szCs w:val="28"/>
        </w:rPr>
        <w:t>;</w:t>
      </w:r>
      <w:r>
        <w:rPr>
          <w:rFonts w:ascii="Times New Roman" w:hAnsi="Times New Roman" w:cs="Times New Roman"/>
          <w:sz w:val="28"/>
          <w:szCs w:val="28"/>
        </w:rPr>
        <w:t xml:space="preserve"> под стулом валяется кем-то забытый заяц, на полу – разбросанные кубики и другие игрушки. Если же дети развернули интересную игру, соорудив постройку и разместив игрушки в необычных местах, целесообразно её не разбирать, чтобы продолжить игру по</w:t>
      </w:r>
      <w:r w:rsidR="002E6A7C">
        <w:rPr>
          <w:rFonts w:ascii="Times New Roman" w:hAnsi="Times New Roman" w:cs="Times New Roman"/>
          <w:sz w:val="28"/>
          <w:szCs w:val="28"/>
        </w:rPr>
        <w:t>сле сна или прогулки.</w:t>
      </w:r>
    </w:p>
    <w:p w:rsidR="002E6A7C" w:rsidRDefault="002E6A7C"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Обеспечение игровым материалом – важное, не единственное условие, побуждающее малыша к самостоятельной игре.</w:t>
      </w:r>
    </w:p>
    <w:p w:rsidR="002E6A7C" w:rsidRDefault="002E6A7C"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Развитие самостоятельной деятельности детей зависит от содержания и формы непосредственного общения педагога с каждым ребёнком. Это общение, какими бы педагогическими приёмами оно ни осуществлялось, должно протекать в форме равноправного доброжелательного сотрудничества взрослого с детьми. Оно должно направлять малышей на самостоятельное воспроизведение знаний, умений, способов действия с предметами, полученное на занятиях и в совместной деятельности со взрослым. Педагогу следует поощрять проявление активности, инициативы и выдумки детей.</w:t>
      </w:r>
    </w:p>
    <w:p w:rsidR="002E6A7C" w:rsidRDefault="002E6A7C"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Обращаясь к одному ребёнку или группе детей, воспитатель говорит тихо, чтобы не отвлекать других от занятий. Малыши не воспринимают обращения, адресованного всем детям. Ребёнка надо назвать по имени, дать индивидуальное поручение. Детям раннего возраста непонятна монотонная, невыразительная речь, они чутко улавливают весёлые, ласковые интонации в голосе. Если воспитатель сам умеет и любит играть, он понимает настроение играющих, общается с ними искренне, заинтересованно, не пользуется стандартными заученными фразами и словами.</w:t>
      </w:r>
    </w:p>
    <w:p w:rsidR="002E6A7C" w:rsidRDefault="00ED02DA"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Опытный воспитатель внимательно наблюдает за играющими детьми. Он может ходить, стоять, сидеть, но всегда занимает такую позицию, чтобы, обращаясь к одному ребёнку или нескольким детям, не выпускать из поля зрения остальных. К каждому воспитаннику в течение самостоятельной игры можно подойти и обратиться не менее 3-5 раз</w:t>
      </w:r>
      <w:r w:rsidRPr="00ED02DA">
        <w:rPr>
          <w:rFonts w:ascii="Times New Roman" w:hAnsi="Times New Roman" w:cs="Times New Roman"/>
          <w:sz w:val="28"/>
          <w:szCs w:val="28"/>
        </w:rPr>
        <w:t>;</w:t>
      </w:r>
      <w:r>
        <w:rPr>
          <w:rFonts w:ascii="Times New Roman" w:hAnsi="Times New Roman" w:cs="Times New Roman"/>
          <w:sz w:val="28"/>
          <w:szCs w:val="28"/>
        </w:rPr>
        <w:t xml:space="preserve"> с заскучавшим ребёнком – поиграть в «прятки», приласкать его</w:t>
      </w:r>
      <w:r w:rsidRPr="00ED02DA">
        <w:rPr>
          <w:rFonts w:ascii="Times New Roman" w:hAnsi="Times New Roman" w:cs="Times New Roman"/>
          <w:sz w:val="28"/>
          <w:szCs w:val="28"/>
        </w:rPr>
        <w:t>;</w:t>
      </w:r>
      <w:r>
        <w:rPr>
          <w:rFonts w:ascii="Times New Roman" w:hAnsi="Times New Roman" w:cs="Times New Roman"/>
          <w:sz w:val="28"/>
          <w:szCs w:val="28"/>
        </w:rPr>
        <w:t xml:space="preserve"> другому – показать, как правильно сложить пирамиду</w:t>
      </w:r>
      <w:r w:rsidRPr="00ED02DA">
        <w:rPr>
          <w:rFonts w:ascii="Times New Roman" w:hAnsi="Times New Roman" w:cs="Times New Roman"/>
          <w:sz w:val="28"/>
          <w:szCs w:val="28"/>
        </w:rPr>
        <w:t>;</w:t>
      </w:r>
      <w:r>
        <w:rPr>
          <w:rFonts w:ascii="Times New Roman" w:hAnsi="Times New Roman" w:cs="Times New Roman"/>
          <w:sz w:val="28"/>
          <w:szCs w:val="28"/>
        </w:rPr>
        <w:t xml:space="preserve"> третьему – привести в порядок костюм, поговорить с ним о впечатлениях после поездки в метро.</w:t>
      </w:r>
    </w:p>
    <w:p w:rsidR="00ED02DA" w:rsidRDefault="00ED02DA"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Организуя самостоятельную деятельность детей, воспитатель особое значение придаёт формированию доброжелательных отношений между ними. Он показывает малышам, как можно вместе играть в дидактические и подвижные игры, как вдвоём посмотреть картинки, как пожалеть упавшего сверстника, помочь ему.</w:t>
      </w:r>
    </w:p>
    <w:p w:rsidR="00ED02DA" w:rsidRDefault="00ED02DA"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детьми обращаются ровно, спокойно, терпеливо. Недопустимы со стороны воспитателя и других сотрудников окрики раздражённый, громкий разговор, </w:t>
      </w:r>
      <w:r>
        <w:rPr>
          <w:rFonts w:ascii="Times New Roman" w:hAnsi="Times New Roman" w:cs="Times New Roman"/>
          <w:sz w:val="28"/>
          <w:szCs w:val="28"/>
        </w:rPr>
        <w:lastRenderedPageBreak/>
        <w:t xml:space="preserve">постоянные порицания. Речь воспитателя </w:t>
      </w:r>
      <w:r w:rsidR="00C818B0">
        <w:rPr>
          <w:rFonts w:ascii="Times New Roman" w:hAnsi="Times New Roman" w:cs="Times New Roman"/>
          <w:sz w:val="28"/>
          <w:szCs w:val="28"/>
        </w:rPr>
        <w:t>–</w:t>
      </w:r>
      <w:r>
        <w:rPr>
          <w:rFonts w:ascii="Times New Roman" w:hAnsi="Times New Roman" w:cs="Times New Roman"/>
          <w:sz w:val="28"/>
          <w:szCs w:val="28"/>
        </w:rPr>
        <w:t xml:space="preserve"> не</w:t>
      </w:r>
      <w:r w:rsidR="00C818B0">
        <w:rPr>
          <w:rFonts w:ascii="Times New Roman" w:hAnsi="Times New Roman" w:cs="Times New Roman"/>
          <w:sz w:val="28"/>
          <w:szCs w:val="28"/>
        </w:rPr>
        <w:t xml:space="preserve"> только образец для подражания. От того, как взрослый обращается к детям, во многом зависит его педагогический успех. Существует хорошее правило: во время занятий не отвлекать воспитателя от детей. Это правило относится и к организации, и к проведению игры., во время которой недопустимы разговоры на посторонние темы с помощником воспитателя и другими сотрудниками. Во время бодрствования детей целесообразно входить, обращаясь к детям, включаться в игру педагогу-методисту, заведующему, медицинской сестре, слесарю и другим сотрудникам детского сада.</w:t>
      </w:r>
    </w:p>
    <w:p w:rsidR="00C818B0" w:rsidRDefault="00C818B0"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Планирование системы педагогических мероприятий, с одной стороны, должно направлять детей на отображение в игре разнообразных, новых для них явлений окружающей действительности, с другой стороны, усложняет способы и средства воспроизведения этой действительности. Знания детей об окружающей жизни, полученные из разных источников, определяют содержание игровых задач, тему сюжета. От умелого усложнения способов и средств решения игровых задач зависит формирование самой игры.</w:t>
      </w:r>
    </w:p>
    <w:p w:rsidR="00C818B0" w:rsidRDefault="00C818B0" w:rsidP="00CF48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Расширение знаний детей предусматривается на занятиях или во время специальных наблюдений. При этом устанавливается связь между прошлым опытом детей и новыми знаниями. </w:t>
      </w:r>
      <w:r w:rsidR="005D23E8">
        <w:rPr>
          <w:rFonts w:ascii="Times New Roman" w:hAnsi="Times New Roman" w:cs="Times New Roman"/>
          <w:sz w:val="28"/>
          <w:szCs w:val="28"/>
        </w:rPr>
        <w:t>Приобретённые сведения и впечатления детей учитываются при планировании воспитательной работы по руководству игрой.</w:t>
      </w:r>
    </w:p>
    <w:p w:rsidR="005D23E8" w:rsidRDefault="005D23E8" w:rsidP="0043678A">
      <w:pPr>
        <w:spacing w:after="0" w:line="360" w:lineRule="auto"/>
        <w:ind w:left="4248"/>
        <w:jc w:val="both"/>
        <w:rPr>
          <w:rFonts w:ascii="Times New Roman" w:hAnsi="Times New Roman" w:cs="Times New Roman"/>
          <w:sz w:val="28"/>
          <w:szCs w:val="28"/>
        </w:rPr>
      </w:pPr>
      <w:r w:rsidRPr="005D23E8">
        <w:rPr>
          <w:rFonts w:ascii="Times New Roman" w:hAnsi="Times New Roman" w:cs="Times New Roman"/>
          <w:sz w:val="28"/>
          <w:szCs w:val="28"/>
        </w:rPr>
        <w:t>“</w:t>
      </w:r>
      <w:r>
        <w:rPr>
          <w:rFonts w:ascii="Times New Roman" w:hAnsi="Times New Roman" w:cs="Times New Roman"/>
          <w:sz w:val="28"/>
          <w:szCs w:val="28"/>
        </w:rPr>
        <w:t>Только духовая общность, - и ничего, что может расколоть эту общность</w:t>
      </w:r>
      <w:r w:rsidRPr="005D23E8">
        <w:rPr>
          <w:rFonts w:ascii="Times New Roman" w:hAnsi="Times New Roman" w:cs="Times New Roman"/>
          <w:sz w:val="28"/>
          <w:szCs w:val="28"/>
        </w:rPr>
        <w:t>;</w:t>
      </w:r>
      <w:r>
        <w:rPr>
          <w:rFonts w:ascii="Times New Roman" w:hAnsi="Times New Roman" w:cs="Times New Roman"/>
          <w:sz w:val="28"/>
          <w:szCs w:val="28"/>
        </w:rPr>
        <w:t xml:space="preserve"> только взаимность сотворчества, сотрудничества, - ничего, что может посеять в ней недоверие</w:t>
      </w:r>
      <w:r w:rsidRPr="005D23E8">
        <w:rPr>
          <w:rFonts w:ascii="Times New Roman" w:hAnsi="Times New Roman" w:cs="Times New Roman"/>
          <w:sz w:val="28"/>
          <w:szCs w:val="28"/>
        </w:rPr>
        <w:t>;</w:t>
      </w:r>
      <w:r>
        <w:rPr>
          <w:rFonts w:ascii="Times New Roman" w:hAnsi="Times New Roman" w:cs="Times New Roman"/>
          <w:sz w:val="28"/>
          <w:szCs w:val="28"/>
        </w:rPr>
        <w:t xml:space="preserve"> только любовь, проявленная в тончайших формах педагогического мастерства, - и ничего, что может отравить её</w:t>
      </w:r>
      <w:r w:rsidRPr="005D23E8">
        <w:rPr>
          <w:rFonts w:ascii="Times New Roman" w:hAnsi="Times New Roman" w:cs="Times New Roman"/>
          <w:sz w:val="28"/>
          <w:szCs w:val="28"/>
        </w:rPr>
        <w:t>;</w:t>
      </w:r>
      <w:r>
        <w:rPr>
          <w:rFonts w:ascii="Times New Roman" w:hAnsi="Times New Roman" w:cs="Times New Roman"/>
          <w:sz w:val="28"/>
          <w:szCs w:val="28"/>
        </w:rPr>
        <w:t xml:space="preserve"> только уважение и утверждение личностного достоинства, - и ничего, что может ущемить радость взросления в ребёнке</w:t>
      </w:r>
      <w:r w:rsidRPr="005D23E8">
        <w:rPr>
          <w:rFonts w:ascii="Times New Roman" w:hAnsi="Times New Roman" w:cs="Times New Roman"/>
          <w:sz w:val="28"/>
          <w:szCs w:val="28"/>
        </w:rPr>
        <w:t>;</w:t>
      </w:r>
      <w:r>
        <w:rPr>
          <w:rFonts w:ascii="Times New Roman" w:hAnsi="Times New Roman" w:cs="Times New Roman"/>
          <w:sz w:val="28"/>
          <w:szCs w:val="28"/>
        </w:rPr>
        <w:t xml:space="preserve"> и, наконец, только оптимизм и глубокое понимание ребёнка – вот в чём облагораживается </w:t>
      </w:r>
      <w:r>
        <w:rPr>
          <w:rFonts w:ascii="Times New Roman" w:hAnsi="Times New Roman" w:cs="Times New Roman"/>
          <w:sz w:val="28"/>
          <w:szCs w:val="28"/>
        </w:rPr>
        <w:lastRenderedPageBreak/>
        <w:t>наше воспитательное поле, на котором выращиваем мы будущее человечества, куём судьбы и счастье людей.</w:t>
      </w:r>
    </w:p>
    <w:p w:rsidR="0043678A" w:rsidRDefault="0043678A" w:rsidP="0043678A">
      <w:pPr>
        <w:spacing w:after="0" w:line="360" w:lineRule="auto"/>
        <w:ind w:left="4248"/>
        <w:jc w:val="both"/>
        <w:rPr>
          <w:rFonts w:ascii="Times New Roman" w:hAnsi="Times New Roman" w:cs="Times New Roman"/>
          <w:sz w:val="28"/>
          <w:szCs w:val="28"/>
        </w:rPr>
      </w:pPr>
    </w:p>
    <w:p w:rsidR="005D23E8" w:rsidRDefault="005D23E8" w:rsidP="0043678A">
      <w:pPr>
        <w:spacing w:after="0" w:line="360" w:lineRule="auto"/>
        <w:ind w:left="3540"/>
        <w:jc w:val="right"/>
        <w:rPr>
          <w:rFonts w:ascii="Times New Roman" w:hAnsi="Times New Roman" w:cs="Times New Roman"/>
          <w:sz w:val="28"/>
          <w:szCs w:val="28"/>
        </w:rPr>
      </w:pPr>
      <w:r>
        <w:rPr>
          <w:rFonts w:ascii="Times New Roman" w:hAnsi="Times New Roman" w:cs="Times New Roman"/>
          <w:sz w:val="28"/>
          <w:szCs w:val="28"/>
        </w:rPr>
        <w:t>Ш. А. АМОНАШВИЛИ</w:t>
      </w:r>
    </w:p>
    <w:p w:rsidR="0043678A" w:rsidRPr="005D23E8" w:rsidRDefault="0043678A" w:rsidP="0043678A">
      <w:pPr>
        <w:spacing w:after="0" w:line="360" w:lineRule="auto"/>
        <w:ind w:left="3540"/>
        <w:jc w:val="right"/>
        <w:rPr>
          <w:rFonts w:ascii="Times New Roman" w:hAnsi="Times New Roman" w:cs="Times New Roman"/>
          <w:sz w:val="28"/>
          <w:szCs w:val="28"/>
        </w:rPr>
      </w:pPr>
    </w:p>
    <w:p w:rsidR="002E6A7C" w:rsidRDefault="005D23E8" w:rsidP="005D2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Игра – явление многогранное, её можно рассматривать как особую форму существования всех без исключения</w:t>
      </w:r>
      <w:r w:rsidR="000C15A0">
        <w:rPr>
          <w:rFonts w:ascii="Times New Roman" w:hAnsi="Times New Roman" w:cs="Times New Roman"/>
          <w:sz w:val="28"/>
          <w:szCs w:val="28"/>
        </w:rPr>
        <w:t xml:space="preserve"> сторон жизнедеятельности коллектива. Столь же много оттенков появляется с игрой в педагогическом руководстве воспитательным процессом.</w:t>
      </w:r>
    </w:p>
    <w:p w:rsidR="000C15A0" w:rsidRDefault="000C15A0" w:rsidP="005D2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Огромная роль в развитии и воспитании ребёнка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Советский педагог В. А. 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0C15A0" w:rsidRDefault="000C15A0" w:rsidP="005D2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Воспитательное значение игры во многом зависит от профессионального мастерства педагога, от знания им психологии ребёнка, учёта его возрастных и индивидуальных особенностей, от правильного методического методического руководства взаимоотношениями детей, от чёткой организации и проведения всевозможных игр.</w:t>
      </w:r>
    </w:p>
    <w:p w:rsidR="000C15A0" w:rsidRPr="00EC68F5" w:rsidRDefault="000C15A0" w:rsidP="005D2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Основные проблемы связаны с нравс</w:t>
      </w:r>
      <w:r w:rsidR="0043678A">
        <w:rPr>
          <w:rFonts w:ascii="Times New Roman" w:hAnsi="Times New Roman" w:cs="Times New Roman"/>
          <w:sz w:val="28"/>
          <w:szCs w:val="28"/>
        </w:rPr>
        <w:t>т</w:t>
      </w:r>
      <w:r>
        <w:rPr>
          <w:rFonts w:ascii="Times New Roman" w:hAnsi="Times New Roman" w:cs="Times New Roman"/>
          <w:sz w:val="28"/>
          <w:szCs w:val="28"/>
        </w:rPr>
        <w:t>венным воспитанием дошкольников (коллективных взаимоотно</w:t>
      </w:r>
      <w:r w:rsidR="0043678A">
        <w:rPr>
          <w:rFonts w:ascii="Times New Roman" w:hAnsi="Times New Roman" w:cs="Times New Roman"/>
          <w:sz w:val="28"/>
          <w:szCs w:val="28"/>
        </w:rPr>
        <w:t>шений, личностных качеств ребёнка – дружелюбия, гуманности, трудолюбия, целеустремлённости, активности, организаторских умений, формированием отношения к труду, учёбе). Решению этих вопросов в наибольшей степени способствуют сюжетно – ролевые, творческие игры.</w:t>
      </w:r>
    </w:p>
    <w:sectPr w:rsidR="000C15A0" w:rsidRPr="00EC68F5" w:rsidSect="00E316D3">
      <w:footerReference w:type="default" r:id="rId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575" w:rsidRDefault="00E80575" w:rsidP="00E316D3">
      <w:pPr>
        <w:spacing w:after="0" w:line="240" w:lineRule="auto"/>
      </w:pPr>
      <w:r>
        <w:separator/>
      </w:r>
    </w:p>
  </w:endnote>
  <w:endnote w:type="continuationSeparator" w:id="1">
    <w:p w:rsidR="00E80575" w:rsidRDefault="00E80575" w:rsidP="00E31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4782"/>
      <w:docPartObj>
        <w:docPartGallery w:val="Page Numbers (Bottom of Page)"/>
        <w:docPartUnique/>
      </w:docPartObj>
    </w:sdtPr>
    <w:sdtContent>
      <w:p w:rsidR="000C15A0" w:rsidRDefault="00624F58">
        <w:pPr>
          <w:pStyle w:val="a6"/>
          <w:jc w:val="center"/>
        </w:pPr>
        <w:fldSimple w:instr=" PAGE   \* MERGEFORMAT ">
          <w:r w:rsidR="00B27FA1">
            <w:rPr>
              <w:noProof/>
            </w:rPr>
            <w:t>6</w:t>
          </w:r>
        </w:fldSimple>
      </w:p>
    </w:sdtContent>
  </w:sdt>
  <w:p w:rsidR="000C15A0" w:rsidRDefault="000C15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575" w:rsidRDefault="00E80575" w:rsidP="00E316D3">
      <w:pPr>
        <w:spacing w:after="0" w:line="240" w:lineRule="auto"/>
      </w:pPr>
      <w:r>
        <w:separator/>
      </w:r>
    </w:p>
  </w:footnote>
  <w:footnote w:type="continuationSeparator" w:id="1">
    <w:p w:rsidR="00E80575" w:rsidRDefault="00E80575" w:rsidP="00E316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4873"/>
    <w:rsid w:val="000C15A0"/>
    <w:rsid w:val="002E6A7C"/>
    <w:rsid w:val="0043678A"/>
    <w:rsid w:val="005D23E8"/>
    <w:rsid w:val="00624F58"/>
    <w:rsid w:val="006A1B3D"/>
    <w:rsid w:val="006A4246"/>
    <w:rsid w:val="00B04287"/>
    <w:rsid w:val="00B27FA1"/>
    <w:rsid w:val="00C818B0"/>
    <w:rsid w:val="00CE4304"/>
    <w:rsid w:val="00CF4873"/>
    <w:rsid w:val="00E316D3"/>
    <w:rsid w:val="00E80575"/>
    <w:rsid w:val="00EC68F5"/>
    <w:rsid w:val="00ED0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316D3"/>
  </w:style>
  <w:style w:type="paragraph" w:styleId="a4">
    <w:name w:val="header"/>
    <w:basedOn w:val="a"/>
    <w:link w:val="a5"/>
    <w:uiPriority w:val="99"/>
    <w:semiHidden/>
    <w:unhideWhenUsed/>
    <w:rsid w:val="00E316D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16D3"/>
  </w:style>
  <w:style w:type="paragraph" w:styleId="a6">
    <w:name w:val="footer"/>
    <w:basedOn w:val="a"/>
    <w:link w:val="a7"/>
    <w:uiPriority w:val="99"/>
    <w:unhideWhenUsed/>
    <w:rsid w:val="00E316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16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D0A6-D8D9-43F3-8F7F-B33819DF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2013-09-30T08:42:00Z</dcterms:created>
  <dcterms:modified xsi:type="dcterms:W3CDTF">2013-10-17T20:32:00Z</dcterms:modified>
</cp:coreProperties>
</file>