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96" w:rsidRDefault="00701696" w:rsidP="00FE795D">
      <w:pPr>
        <w:spacing w:before="75" w:after="75" w:line="240" w:lineRule="auto"/>
        <w:ind w:firstLine="180"/>
        <w:jc w:val="center"/>
        <w:rPr>
          <w:rFonts w:ascii="Verdana" w:eastAsia="Times New Roman" w:hAnsi="Verdana" w:cs="Times New Roman"/>
          <w:sz w:val="56"/>
          <w:szCs w:val="28"/>
          <w:lang w:eastAsia="ru-RU"/>
        </w:rPr>
      </w:pPr>
      <w:bookmarkStart w:id="0" w:name="_GoBack"/>
      <w:bookmarkEnd w:id="0"/>
      <w:r w:rsidRPr="00FE795D">
        <w:rPr>
          <w:rFonts w:ascii="Verdana" w:eastAsia="Times New Roman" w:hAnsi="Verdana" w:cs="Times New Roman"/>
          <w:sz w:val="56"/>
          <w:szCs w:val="28"/>
          <w:lang w:eastAsia="ru-RU"/>
        </w:rPr>
        <w:t>Хочу поделиться</w:t>
      </w:r>
    </w:p>
    <w:p w:rsidR="00FE795D" w:rsidRPr="00FE795D" w:rsidRDefault="00FE795D" w:rsidP="00FE795D">
      <w:pPr>
        <w:spacing w:before="75" w:after="75" w:line="240" w:lineRule="auto"/>
        <w:ind w:firstLine="180"/>
        <w:jc w:val="center"/>
        <w:rPr>
          <w:rFonts w:ascii="Verdana" w:eastAsia="Times New Roman" w:hAnsi="Verdana" w:cs="Times New Roman"/>
          <w:sz w:val="56"/>
          <w:szCs w:val="28"/>
          <w:lang w:eastAsia="ru-RU"/>
        </w:rPr>
      </w:pPr>
    </w:p>
    <w:p w:rsidR="00E11252" w:rsidRDefault="00701696" w:rsidP="00FE795D">
      <w:pPr>
        <w:spacing w:before="75" w:after="75" w:line="240" w:lineRule="auto"/>
        <w:ind w:firstLine="180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 w:rsidRPr="00FE795D">
        <w:rPr>
          <w:rFonts w:ascii="Verdana" w:eastAsia="Times New Roman" w:hAnsi="Verdana" w:cs="Times New Roman"/>
          <w:i/>
          <w:sz w:val="28"/>
          <w:szCs w:val="28"/>
          <w:lang w:eastAsia="ru-RU"/>
        </w:rPr>
        <w:t>Тема:</w:t>
      </w:r>
      <w:r w:rsidR="00E11252" w:rsidRPr="00FE795D">
        <w:rPr>
          <w:rFonts w:ascii="Verdana" w:eastAsia="Times New Roman" w:hAnsi="Verdana" w:cs="Times New Roman"/>
          <w:i/>
          <w:sz w:val="28"/>
          <w:szCs w:val="28"/>
          <w:lang w:eastAsia="ru-RU"/>
        </w:rPr>
        <w:t xml:space="preserve"> </w:t>
      </w:r>
      <w:r w:rsidRPr="00FE795D">
        <w:rPr>
          <w:rFonts w:ascii="Verdana" w:eastAsia="Times New Roman" w:hAnsi="Verdana" w:cs="Times New Roman"/>
          <w:i/>
          <w:sz w:val="28"/>
          <w:szCs w:val="28"/>
          <w:lang w:eastAsia="ru-RU"/>
        </w:rPr>
        <w:t>«Экологическое образование дошкольников</w:t>
      </w:r>
      <w:r w:rsidR="00E11252" w:rsidRPr="00FE795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E11252" w:rsidRPr="00FE795D">
        <w:rPr>
          <w:rFonts w:ascii="Verdana" w:eastAsia="Times New Roman" w:hAnsi="Verdana" w:cs="Times New Roman"/>
          <w:i/>
          <w:sz w:val="28"/>
          <w:szCs w:val="28"/>
          <w:lang w:eastAsia="ru-RU"/>
        </w:rPr>
        <w:t>через дидактические игры экологического содержания»</w:t>
      </w:r>
    </w:p>
    <w:p w:rsidR="00FE795D" w:rsidRPr="00FE795D" w:rsidRDefault="00FE795D" w:rsidP="00FE795D">
      <w:pPr>
        <w:spacing w:before="75" w:after="75" w:line="240" w:lineRule="auto"/>
        <w:ind w:firstLine="180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</w:p>
    <w:p w:rsidR="00701696" w:rsidRPr="00FE795D" w:rsidRDefault="00E11252" w:rsidP="00FE795D">
      <w:pPr>
        <w:spacing w:line="240" w:lineRule="auto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 w:rsidRPr="00FE795D">
        <w:rPr>
          <w:rFonts w:ascii="Verdana" w:eastAsia="Times New Roman" w:hAnsi="Verdana" w:cs="Times New Roman"/>
          <w:sz w:val="28"/>
          <w:szCs w:val="28"/>
          <w:lang w:eastAsia="ru-RU"/>
        </w:rPr>
        <w:t>В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</w:t>
      </w:r>
    </w:p>
    <w:p w:rsidR="00701696" w:rsidRPr="00FE795D" w:rsidRDefault="00701696" w:rsidP="00FE795D">
      <w:pPr>
        <w:spacing w:before="75" w:after="75" w:line="240" w:lineRule="auto"/>
        <w:ind w:firstLine="1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E795D">
        <w:rPr>
          <w:rFonts w:ascii="Verdana" w:eastAsia="Times New Roman" w:hAnsi="Verdana" w:cs="Times New Roman"/>
          <w:sz w:val="28"/>
          <w:szCs w:val="28"/>
          <w:lang w:eastAsia="ru-RU"/>
        </w:rPr>
        <w:t>Дети любят играть. Они с удовольствием по многу раз обращаются к знакомым играм, игровым сюжетам. Наверное, поэтому они с радостью откликаются на предложение взрослого поиграть, предвкушая радость развлечения и не догадываясь, что на самом деле они будут учиться. Такова специфика дидактической игры. Ребенок действительно играет. Одновременно осуществляется процесс обучения.</w:t>
      </w:r>
    </w:p>
    <w:p w:rsidR="00701696" w:rsidRPr="00FE795D" w:rsidRDefault="00701696" w:rsidP="00FE795D">
      <w:pPr>
        <w:spacing w:before="75" w:after="75" w:line="240" w:lineRule="auto"/>
        <w:ind w:firstLine="1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E795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Обучающие игры природоведческого и экологического содержания </w:t>
      </w:r>
      <w:proofErr w:type="gramStart"/>
      <w:r w:rsidRPr="00FE795D">
        <w:rPr>
          <w:rFonts w:ascii="Verdana" w:eastAsia="Times New Roman" w:hAnsi="Verdana" w:cs="Times New Roman"/>
          <w:sz w:val="28"/>
          <w:szCs w:val="28"/>
          <w:lang w:eastAsia="ru-RU"/>
        </w:rPr>
        <w:t>используются</w:t>
      </w:r>
      <w:proofErr w:type="gramEnd"/>
      <w:r w:rsidRPr="00FE795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прежде всего с целью уточнения, закрепления, обобщения и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 Такие игры помогают увидеть целостность отдельного организма и экосистемы в целом, осознать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</w:t>
      </w:r>
    </w:p>
    <w:p w:rsidR="00701696" w:rsidRPr="00FE795D" w:rsidRDefault="00701696" w:rsidP="00FE795D">
      <w:pPr>
        <w:spacing w:before="75" w:after="75" w:line="240" w:lineRule="auto"/>
        <w:ind w:firstLine="1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E795D">
        <w:rPr>
          <w:rFonts w:ascii="Verdana" w:eastAsia="Times New Roman" w:hAnsi="Verdana" w:cs="Times New Roman"/>
          <w:sz w:val="28"/>
          <w:szCs w:val="28"/>
          <w:lang w:eastAsia="ru-RU"/>
        </w:rPr>
        <w:t>В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 видеть живые объекты во всем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 w:rsidR="00701696" w:rsidRPr="00FE795D" w:rsidRDefault="00701696" w:rsidP="00FE795D">
      <w:pPr>
        <w:spacing w:before="75" w:after="75" w:line="240" w:lineRule="auto"/>
        <w:ind w:firstLine="18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01696" w:rsidRPr="00FE795D" w:rsidRDefault="00701696" w:rsidP="00FE795D">
      <w:pPr>
        <w:spacing w:line="240" w:lineRule="auto"/>
        <w:rPr>
          <w:sz w:val="28"/>
          <w:szCs w:val="28"/>
        </w:rPr>
      </w:pPr>
    </w:p>
    <w:p w:rsidR="0023520C" w:rsidRPr="00FE795D" w:rsidRDefault="0023520C" w:rsidP="00FE795D">
      <w:pPr>
        <w:spacing w:line="240" w:lineRule="auto"/>
        <w:rPr>
          <w:sz w:val="28"/>
          <w:szCs w:val="28"/>
        </w:rPr>
      </w:pPr>
    </w:p>
    <w:sectPr w:rsidR="0023520C" w:rsidRPr="00FE795D" w:rsidSect="00FE795D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696"/>
    <w:rsid w:val="0023520C"/>
    <w:rsid w:val="0041129E"/>
    <w:rsid w:val="00701696"/>
    <w:rsid w:val="00A932F4"/>
    <w:rsid w:val="00E11252"/>
    <w:rsid w:val="00FE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3</cp:revision>
  <dcterms:created xsi:type="dcterms:W3CDTF">2012-02-06T19:57:00Z</dcterms:created>
  <dcterms:modified xsi:type="dcterms:W3CDTF">2012-02-11T09:00:00Z</dcterms:modified>
</cp:coreProperties>
</file>