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2"/>
      </w:tblGrid>
      <w:tr w:rsidR="00980C8D" w:rsidRPr="00C82667" w:rsidTr="002A0331">
        <w:trPr>
          <w:tblCellSpacing w:w="15" w:type="dxa"/>
        </w:trPr>
        <w:tc>
          <w:tcPr>
            <w:tcW w:w="4886" w:type="pct"/>
            <w:vAlign w:val="center"/>
            <w:hideMark/>
          </w:tcPr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FE7C22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FE7C22" w:rsidRPr="00FE7C22" w:rsidRDefault="00FE7C22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№150»</w:t>
            </w:r>
          </w:p>
          <w:p w:rsidR="00FE7C22" w:rsidRPr="00FE7C22" w:rsidRDefault="00FE7C22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Ленинского района г</w:t>
            </w:r>
            <w:proofErr w:type="gram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аратова</w:t>
            </w: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  <w:p w:rsidR="00FE7C22" w:rsidRPr="00FE7C22" w:rsidRDefault="00FE7C22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FE7C2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Выступление</w:t>
            </w:r>
          </w:p>
          <w:p w:rsidR="00FE7C22" w:rsidRPr="00FE7C22" w:rsidRDefault="00FE7C22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FE7C2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на педагогическом совете </w:t>
            </w:r>
          </w:p>
          <w:p w:rsidR="00980C8D" w:rsidRPr="00FE7C22" w:rsidRDefault="00FE7C22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FE7C2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на тему:</w:t>
            </w: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80C8D" w:rsidRPr="00FE7C22" w:rsidRDefault="00FE7C22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FE7C2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</w:t>
            </w:r>
            <w:r w:rsidR="00980C8D" w:rsidRPr="00FE7C2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Игры экспериментирования</w:t>
            </w: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FE7C2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в воспитании дошкольника</w:t>
            </w: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b/>
                <w:sz w:val="40"/>
                <w:szCs w:val="40"/>
              </w:rPr>
            </w:pPr>
            <w:r w:rsidRPr="00FE7C2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как субъекта </w:t>
            </w:r>
            <w:proofErr w:type="spellStart"/>
            <w:r w:rsidRPr="00FE7C2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здоровьесберегающей</w:t>
            </w:r>
            <w:proofErr w:type="spellEnd"/>
            <w:r w:rsidRPr="00FE7C2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деятельности</w:t>
            </w:r>
            <w:r w:rsidR="00FE7C22" w:rsidRPr="00FE7C2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»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80C8D" w:rsidRPr="00FE7C22" w:rsidRDefault="00980C8D" w:rsidP="002A0331">
            <w:pPr>
              <w:spacing w:after="0" w:line="240" w:lineRule="auto"/>
              <w:ind w:left="661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 w:line="240" w:lineRule="auto"/>
              <w:ind w:left="661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87" w:rsidRPr="00FE7C22" w:rsidRDefault="00780487" w:rsidP="002A0331">
            <w:pPr>
              <w:spacing w:after="0" w:line="240" w:lineRule="auto"/>
              <w:ind w:left="661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87" w:rsidRPr="00FE7C22" w:rsidRDefault="00780487" w:rsidP="002A0331">
            <w:pPr>
              <w:spacing w:after="0" w:line="240" w:lineRule="auto"/>
              <w:ind w:left="661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87" w:rsidRPr="00FE7C22" w:rsidRDefault="00780487" w:rsidP="002A0331">
            <w:pPr>
              <w:spacing w:after="0" w:line="240" w:lineRule="auto"/>
              <w:ind w:left="661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87" w:rsidRPr="00FE7C22" w:rsidRDefault="00780487" w:rsidP="002A0331">
            <w:pPr>
              <w:spacing w:after="0" w:line="240" w:lineRule="auto"/>
              <w:ind w:left="661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87" w:rsidRPr="00FE7C22" w:rsidRDefault="00780487" w:rsidP="002A0331">
            <w:pPr>
              <w:spacing w:after="0" w:line="240" w:lineRule="auto"/>
              <w:ind w:left="661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87" w:rsidRPr="00FE7C22" w:rsidRDefault="00780487" w:rsidP="002A0331">
            <w:pPr>
              <w:spacing w:after="0" w:line="240" w:lineRule="auto"/>
              <w:ind w:left="661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87" w:rsidRDefault="00780487" w:rsidP="00FE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C22" w:rsidRDefault="00FE7C22" w:rsidP="00FE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C22" w:rsidRPr="00FE7C22" w:rsidRDefault="00FE7C22" w:rsidP="00FE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780487" w:rsidP="00FE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980C8D" w:rsidRPr="00FE7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Подготовили</w:t>
            </w:r>
            <w:r w:rsidR="00980C8D"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E7C22" w:rsidRPr="00FE7C22" w:rsidRDefault="00FE7C22" w:rsidP="00FE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воспитатель первой</w:t>
            </w:r>
          </w:p>
          <w:p w:rsidR="00FE7C22" w:rsidRPr="00FE7C22" w:rsidRDefault="00FE7C22" w:rsidP="00FE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  <w:p w:rsidR="00980C8D" w:rsidRPr="00FE7C22" w:rsidRDefault="00FE7C22" w:rsidP="002A0331">
            <w:pPr>
              <w:spacing w:after="0" w:line="240" w:lineRule="auto"/>
              <w:ind w:left="661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Т.В</w:t>
            </w:r>
            <w:proofErr w:type="gram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аминская</w:t>
            </w:r>
            <w:proofErr w:type="spell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E7C22" w:rsidRPr="00FE7C22" w:rsidRDefault="00FE7C22" w:rsidP="00FE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воспитатель второй                                                                                                          квалификационной категории</w:t>
            </w:r>
          </w:p>
          <w:p w:rsidR="00980C8D" w:rsidRPr="00FE7C22" w:rsidRDefault="00980C8D" w:rsidP="002A0331">
            <w:pPr>
              <w:spacing w:after="0" w:line="240" w:lineRule="auto"/>
              <w:ind w:left="661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Удинцова</w:t>
            </w:r>
            <w:proofErr w:type="spellEnd"/>
          </w:p>
          <w:p w:rsidR="00FE7C22" w:rsidRPr="00FE7C22" w:rsidRDefault="00FE7C22" w:rsidP="002A0331">
            <w:pPr>
              <w:spacing w:after="0" w:line="240" w:lineRule="auto"/>
              <w:ind w:left="6618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22" w:rsidRPr="00FE7C22" w:rsidRDefault="00FE7C22" w:rsidP="002A0331">
            <w:pPr>
              <w:spacing w:after="0" w:line="240" w:lineRule="auto"/>
              <w:ind w:left="6618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22" w:rsidRPr="00FE7C22" w:rsidRDefault="00FE7C22" w:rsidP="00FE7C22">
            <w:pPr>
              <w:spacing w:after="0" w:line="240" w:lineRule="auto"/>
              <w:ind w:left="6618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22" w:rsidRPr="00FE7C22" w:rsidRDefault="00FE7C22" w:rsidP="002A0331">
            <w:pPr>
              <w:spacing w:after="0" w:line="240" w:lineRule="auto"/>
              <w:ind w:left="6618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22" w:rsidRPr="00FE7C22" w:rsidRDefault="00FE7C22" w:rsidP="002A0331">
            <w:pPr>
              <w:spacing w:after="0" w:line="240" w:lineRule="auto"/>
              <w:ind w:left="6618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22" w:rsidRPr="00FE7C22" w:rsidRDefault="00FE7C22" w:rsidP="002A0331">
            <w:pPr>
              <w:spacing w:after="0" w:line="240" w:lineRule="auto"/>
              <w:ind w:left="6618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78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В настоящее время мы являемся свидетелями того, как в систе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 дошкольного образования формируется еще один эффектив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метод познания закономерностей и явлений окружающего мира — метод экспериментирования, который давно занял проч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ное место в высшей и средней школе.  Он очень широко представлен разнообразными играми-экспериментированиями.  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Главное достоинство экспериментов и игр-экспериментирований заключа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ется в том, что они дают детям реальные представления о различ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сторонах изучаемого объекта, о его взаимоотношениях с другими объектами и со средой обитания. В процессе экспери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мента идет обогащение памяти ребенка, активизируются его мыслительные процессы, так как постоянно возникает необхо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димость совершать операции анализа и синтеза, сравнения и классификации, обобщения и экстраполяции. Необходимость да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вать отчет об </w:t>
            </w:r>
            <w:proofErr w:type="gram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, формулировать обнаруженные зако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рые рассматриваются как умственные умения.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Нельзя не отметить положительного влияния экспериментов на эмоциональную сферу ребенка, на развитие творческих способно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стей, на формирование трудовых навыков и укрепление здоровья за счет повышения общего уровня двигательной активности.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тод, соответствует этим возрастным особенностям. В дошколь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ном возрасте он является ведущим, а в первые три года — прак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тически единственным способом познания мира. Своими кор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нями экспериментирование уходит в манипулирование предметами.  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детском возрасте ведущим видом деятельности является не только игра, как это принято считать, а в большей части экспериментирование. Для обосно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вания данного вывода приводятся многие доказательства.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1.  Игровая деятельность требует стимуляции и определенной организации со стороны взрослых; игре надо учить. В деятельно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 же экспериментирования ребенок самостоятельно воздей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ствует различными способами на окружающие его предметы и явления (в том числе и на других людей) с целью более полно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 их познания. Данная деятельность не задана взрослым ребен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ку, а строится самими детьми.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 В </w:t>
            </w:r>
            <w:proofErr w:type="spell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экспериментаторстве</w:t>
            </w:r>
            <w:proofErr w:type="spell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достаточно четко представлен мо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мент саморазвития: преобразования объекта, производимые ре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бенком, раскрывают перед ним новые стороны и свойства объекта, а новые знания об объекте, в свою очередь, позволяют произ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водить новые, более сложные и совершенные, преобразования. Таким образом, по мере накопления знаний об исследуемом объекте ребенок получает возможность ставить себе новые, все более сложные цели.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3.  Некоторые дети не любят играть; они предпочитают зани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маться каким-то делом; но их психическое развитие протекает нормально. При лишении же возможности знакомиться с окру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жающим миром путем экспериментирования психическое раз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витие ребенка затормаживается.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  Наконец, фундаментальным доказательством является тот факт, что деятельность экспериментирования пронизывает все сферы детской жизни, в том числе и игровую. </w:t>
            </w:r>
            <w:proofErr w:type="gram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</w:t>
            </w:r>
            <w:proofErr w:type="gram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никает значительно позже деятельности экспериментирования.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нельзя отрицать справедливость утвержде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ния, что наблюдения и эксперименты составляют основу вся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кого знания, что без них любые понятия превращаются в сухие абстракции.</w:t>
            </w:r>
          </w:p>
        </w:tc>
      </w:tr>
      <w:tr w:rsidR="00980C8D" w:rsidRPr="00C82667" w:rsidTr="002A0331">
        <w:trPr>
          <w:tblCellSpacing w:w="15" w:type="dxa"/>
        </w:trPr>
        <w:tc>
          <w:tcPr>
            <w:tcW w:w="4886" w:type="pct"/>
            <w:vAlign w:val="center"/>
            <w:hideMark/>
          </w:tcPr>
          <w:p w:rsidR="00980C8D" w:rsidRPr="00FE7C22" w:rsidRDefault="00980C8D" w:rsidP="002A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C8D" w:rsidRPr="00C82667" w:rsidTr="002A0331">
        <w:trPr>
          <w:tblCellSpacing w:w="15" w:type="dxa"/>
        </w:trPr>
        <w:tc>
          <w:tcPr>
            <w:tcW w:w="4886" w:type="pct"/>
            <w:hideMark/>
          </w:tcPr>
          <w:p w:rsidR="00980C8D" w:rsidRPr="00FE7C22" w:rsidRDefault="00980C8D" w:rsidP="002A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Не следует думать, что </w:t>
            </w:r>
            <w:r w:rsidRPr="00F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игры-экспериментирования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таят в себе особую опасность; они не более опасны, чем ставшая при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вычной работа с иголкой, спицами, ножом и ножницами.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Вот  мнение Ж.-Ж. Руссо, высказанное в столь образной форме: «Представляя детям пол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ную свободу проявлять их резвость, следует устранять от них все, что может сделать ее чересчур убыточной, и не оставлять у них под руками ничего хрупкого и ценного... Я не знаю, видел ли кто-нибудь, чтобы ребенок, оставленный на свободе, убил или искалечил себя или причинил себе значительный вред, если только его не поместили неосторожно на высоком месте, не покинули одного у огня, не оставили подле него опасных ору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дий».  </w:t>
            </w:r>
          </w:p>
          <w:p w:rsidR="00980C8D" w:rsidRPr="00FE7C22" w:rsidRDefault="00980C8D" w:rsidP="002A033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высказывании звучит не только уверенность в без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опасности самостоятельной деятельности ребенка, но и напо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минание о том, что не следует пренебрегать разумными прави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лами безопасности, поскольку такое пренебрежение может по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влечь за собой несчастные случаи.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Самые главные проблемы: соблюдение</w:t>
            </w:r>
            <w:r w:rsidRPr="00F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правил безопасно</w:t>
            </w:r>
            <w:r w:rsidRPr="00F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сти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детьми и соблюдение </w:t>
            </w:r>
            <w:r w:rsidRPr="00FE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 безопасности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педагогом.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</w:rPr>
              <w:t>Работа с живым объектом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1.  Никогда нельзя проводить эксперименты с незнакомыми объектами, будь то незнакомые виды или незнакомые индиви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ды. Последствия могут оказаться неожиданными и опасными.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2.  Работа с ядовитыми животными, растениями и грибами проводится только в крайних, особо необходимых случаях, все операции производятся педагогом. Детям такие объекты не да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ются.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3.  Выбирая живой объект, нужно убедиться, что данный эк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земпляр обладает спокойным характером и не является агрес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сивным, чрезмерно возбудимым или, напротив, слишком за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торможенным.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4.  Во время эксперимента надо создать спокойную обстанов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ку, не нервировать животное самому и не позволять этого де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лать детям; испугавшись, любое мирное животное может стать опасным.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5.  Если животное принесено в группу из другого места, име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ет смысл дать ему некоторое время освоиться с обстановкой; в противном случае оно будет нервничать, и педагог не сможет провести все задуманные эксперименты.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   Категорически запрещаются эксперименты с больными животными, если 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заболевание является инфекционным или инвазионным и может передаться детям.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7.  Нежелательно проводить эксперименты с больными жи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вотными и в том случае, если заболевание не представляет опас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для человека, но может усилить страдания животного.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В отдельных случаях можно провести наблюдения, но каких-либо вмешатель</w:t>
            </w:r>
            <w:proofErr w:type="gram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едует избегать.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9.  От педагога требуется умение прогнозировать поведение животных. Это позволит предупредить возникновение опасных моментов.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10.  Если животное стало нервничать, эксперимент прекра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щается, и животное изолируется от детей.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11.  Если, несмотря на все принятые меры, животное стало агрессивным, педагог принимает удар на себя и тем самым за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щищает детей. Но такого быть не должно. Умение прогнозиро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поведение объектов позволит заметить вероятность опас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задолго до того, как она возникнет.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</w:rPr>
              <w:t>Работа с детьми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Как неоднократно подчеркивалось выше, дошкольники в силу возрастных особенностей не могут систематически следить за своими действиями и предвидеть результаты своих поступков. Увлекаясь работой, они забывают обо всем, поэтому </w:t>
            </w:r>
            <w:r w:rsidRPr="00FE7C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обязан</w:t>
            </w:r>
            <w:r w:rsidRPr="00FE7C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softHyphen/>
              <w:t>ность следить за соблюдением правил безопасности целиком ле</w:t>
            </w:r>
            <w:r w:rsidRPr="00FE7C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softHyphen/>
              <w:t>жит на педагоге.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2. Для того чтобы дети ставили опыты с пользой для себя и испытывали удовольствие от этого вида деятельности, их надо обучать. Чем чаще применяется данный метод, тем более проч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ными становятся навыки экспериментирования, тем ниже ве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роятность ЧП. Экспериментирование от случая к случаю гораз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 опаснее, чем систематическое проведение опытов.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 Работа с детьми строится по принципу «от </w:t>
            </w:r>
            <w:proofErr w:type="gram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слож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ному». Педагог должен в каждый конкретный момент отдавать себе отчет об уровне </w:t>
            </w:r>
            <w:proofErr w:type="spell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необходимых навыков и не превышать их реальных возможностей при выпол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нении экспериментальных действий.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4. Все незнакомые сложные процедуры осваиваются в опре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деленной последовательности: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а)  действие показывает педагог;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б)  действие повторяет или показывает кто-нибудь из детей, причем тот, который заведомо совершит его неверно: это даст возможность сконцентрировать внимание на типичной ошибке;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в)  иногда ошибку сознательно совершает сам педагог: с по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мощью такого 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методического приема он дает возможность де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тям сконцентрировать внимание на ошибке, вероятность совер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шения которой велика;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г)  действие повторяет ребенок, который не допустит ошибки;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)  действие осуществляют все вместе в медленном темпе, чтобы педагог имел возможность проконтролировать работу каж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дого ребенка;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е) действие стало знакомым, и дети совершают его в обыч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ном темпе.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5.  Педагог должен хорошо изучить индивидуальные особен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детей и уметь прогнозировать их поведение в той или иной ситуации. Заранее предвидя нежелательные реакции, он должен стараться избегать условий, способствующих их возник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новению.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6.  Одним из факторов, провоцирующих дисциплинарные на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рушения, является </w:t>
            </w:r>
            <w:proofErr w:type="spellStart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гиперопека</w:t>
            </w:r>
            <w:proofErr w:type="spellEnd"/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стороны взрослого и чрез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мерные требования по соблюдению тишины и порядка. Поэто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му, предъявляя определенные требования к поведению детей во время экспериментирования, не следует переходить некото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рых разумных пределов. Работа должна строиться на принципах личностно-ориентированной педагогики, что гасит неадекват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реакции детей.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7. Чтобы иметь возможность быстро пресекать нежелательные действия детей, имеет смысл выработать у них условный ре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флекс на какую-либо короткую команду, например на слова «Стоп!», «Стой!», «Замри!» и т.п. Выработка рефлекса осуще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ствляется вне экспериментаторской деятельности и обычно про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водится в форме игры. По данной команде все дети на 2—3 се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кунды прекращают свои занятия и замирают. Чтобы рефлекс не угасал, педагог периодически отдает такие команды в самое неожиданное для детей время. Такой рефлекс может оказаться полезным не только при экспериментировании, но и во многих других жизненных ситуациях.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Выработав рефлекс, надо помнить, что он существует имен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 для экстремальных ситуаций. Если педагог будет использо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его как обычное дисциплинарное воздействие, рефлекс угаснет и в критический момент окажется бесполезным.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8. Для успешного руководства экспериментаторской деятель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ностью детей от педагога требуется умение видеть весь коллек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тив и распределять внимание между отдельными ребятами; та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кое возможно лишь в том случае, если педагог свободно владеет фактическим материалом и не задумывается над методикой про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ведения каждого опыта.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9.  На занятиях должна быть спокойная обстановка. Если дети нервничают и боятся совершить ошибку, вероятность возник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новения непредвиденных ситуаций возрастает. В этом случае педагог руководствуется принципом: лучше исправлять ошиб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 эксперимента, чем последствия нарушения правил безо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пасности.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Безусловно, приведенный перечень не исчерпывает всех правил безопасности. Они во многом определяются особенностями изучаемых явлений и методикой 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экспериментирования. Чтобы све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 к минимуму вероятность возникновения несчастных случа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ев, у педагога должна быть постоянная психологическая готов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ность к быстрому анализу возникшей ситуации и выбору опти</w:t>
            </w: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мального варианта нормализации обстановки.</w:t>
            </w:r>
          </w:p>
          <w:p w:rsidR="00980C8D" w:rsidRPr="00FE7C22" w:rsidRDefault="00980C8D" w:rsidP="002A0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C2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tbl>
            <w:tblPr>
              <w:tblW w:w="4983" w:type="pct"/>
              <w:tblCellSpacing w:w="15" w:type="dxa"/>
              <w:tblLook w:val="04A0"/>
            </w:tblPr>
            <w:tblGrid>
              <w:gridCol w:w="10536"/>
            </w:tblGrid>
            <w:tr w:rsidR="00980C8D" w:rsidRPr="00FE7C22" w:rsidTr="002A0331">
              <w:trPr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0C8D" w:rsidRPr="00FE7C22" w:rsidRDefault="00980C8D" w:rsidP="002A0331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Экспериментирование в нашем дошкольном учреждении  осуществляться в разных формах с учетом разного возраста воспитанников.   </w:t>
                  </w:r>
                </w:p>
                <w:p w:rsidR="00980C8D" w:rsidRPr="00FE7C22" w:rsidRDefault="00980C8D" w:rsidP="002A0331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 детей четвертого года жизни ярко проявляется любопытство (слово «любознательность» еще не применимо). Они начинают задавать взрослым многочисленные вопросы природоведческого содержания, что свидетельствует как минимум о трех важных достижениях:</w:t>
                  </w:r>
                </w:p>
                <w:p w:rsidR="00980C8D" w:rsidRPr="00FE7C22" w:rsidRDefault="00980C8D" w:rsidP="00980C8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 детей накопилась определенная сумма знаний (как изве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стно, по совершенно незнакомой проблеме вопросов не возни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кает);</w:t>
                  </w:r>
                </w:p>
                <w:p w:rsidR="00980C8D" w:rsidRPr="00FE7C22" w:rsidRDefault="00980C8D" w:rsidP="00980C8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сформировалась способность сопоставлять факты, устанав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ливать между ними хотя бы простейшие отношения и видеть пробелы в собственных знаниях;</w:t>
                  </w:r>
                </w:p>
                <w:p w:rsidR="00980C8D" w:rsidRPr="00FE7C22" w:rsidRDefault="00980C8D" w:rsidP="00980C8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появилось понимание, что знания можно получить вер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бальным путем от взрослого человека.</w:t>
                  </w: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Для большей пользы, стараемся не сообщать знания в готовом виде, а помочь детям получить их самостоятельно, поставив небольшой опыт. В этом случае детский вопрос превращается в формулирование цели,   помогаем детям продумать методику проведе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ния опыта, даем советы и рекомендации, вместе с ним осуще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ствляем необходимые действия. Дети второй младшей группы еще не способны работать самостоятельно, но охотно делают это вместе с воспитателем, поэтому наше участие   в совершении любых действий является обязательным. Например, ребенок спрашивает: «Кошка ест помидоры?» Вместо краткого «Нет» можно предложить проверить это самому. Перед кошкой кладут кусо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чек помидора и наблюдают, чем кончится дело. В конце взрос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лый задает ребенку его же вопрос: «Ну что, съела?» — и тот хорошо понял: нет.</w:t>
                  </w: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 время работы можно иногда предлагать выполнить не одно, как в предыдущей группе, а два действия подряд, если они просты: «Оля, вылей водичку и налей новую», «Володя, отнеси совочек и принеси лопатку». Полезно начать привлекать детей к прогно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зированию результатов своих действий: «Игорь, что получится, если мы подуем на одуванчик?» У детей четвертого года жизни начинает формироваться произвольное внимание. Это позволя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 xml:space="preserve">ет делать первые попытки фиксировать результаты наблюдений, используя готовые формы: «Давайте в этом кружочке поставим стрелку </w:t>
                  </w:r>
                  <w:proofErr w:type="gramStart"/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те</w:t>
                  </w:r>
                  <w:proofErr w:type="gramEnd"/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продукты, которые ест кошка», «Вот две кар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тинки. На какой из них изображено такое же дерево, как наше?» Это способствует развитию умения анализировать факты и да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 xml:space="preserve">вать словесный отчет об </w:t>
                  </w:r>
                  <w:proofErr w:type="gramStart"/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увиденном</w:t>
                  </w:r>
                  <w:proofErr w:type="gramEnd"/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 уже способны улавливать простейшие причинно-след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ственные, связи, поэтому впервые начинают задавать вопро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сы «Почему?» и даже пытаются сами отвечать на некоторые из них.</w:t>
                  </w: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Приобретая личный опыт, дети четырех лет уже могут иногда предвидеть 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отрицательные результаты своих действий, поэто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му реагируют на предупреждения взрослого более осмыслен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но; однако сами следить за выполнением правил безопасности совершенно не способны.</w:t>
                  </w: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 детей средней группы все наметившиеся тенден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ции усиливаются: количество вопросов возрастает, потребность получить ответ экспериментальным путем укрепляется. Благо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даря накоплению личного опыта действия ребенка становятся более целенаправленными и обдуманными. У каждого склады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вается свой стиль в работе.   Появляются первые попытки работать самостоятельно. Непосредственное участие взрослых в работе уже не так важно, если, конечно, процедуры просты и не опасны. Однако визуальный контроль со стороны взрослого всегда необходим — и не только для обеспечения безопасности экспериментирования, но и для моральной поддержки, так как без постоянного поощрения и выражения одобрения деятель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ность четырехлетнего ребенка затухает, как останавливаются часы, когда кончается завод.</w:t>
                  </w: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средней группе впервые начинаем проводить экспери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менты по выяснению причин отдельных явлений, например: «Почему этот камешек нагрелся сильнее?» — «Потому что он имеет черный цвет»; «Этот платочек высох быстрее. Почему?» — «Потому что мы его повесили на батарею».</w:t>
                  </w: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 фиксации наблюдений чаще всего используем готовые формы, но в конце года постепенно начинаем применять ри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сунки, которые  делаем на глазах у детей, а также пер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 xml:space="preserve">вые схематические рисунки тех детей, у которых технические навыки развиты достаточно хорошо. </w:t>
                  </w: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Стараемся  усложнять   последний этап экспериментирования: при выполнении словесного    отчета об увиденном,  побуждаем детей не ограничиваться отдельными фразами, а произносить несколько предложений, ко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торые хоть и не являются развернутым рассказом, но уже при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ближаются к нему по объему.</w:t>
                  </w:r>
                  <w:proofErr w:type="gramEnd"/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Наводящими  вопросами учим выделять главное, сравнивать два объекта или два состояния одного и того же объекта и находить между ними разницу — пока только разницу.</w:t>
                  </w: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 детьми пятого года жизни   пытаемся проводить дли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тельные наблюдения, которые хоть и не являются эксперимен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тами в прямом смысле слова, но создают предпосылки для про</w:t>
                  </w:r>
                  <w:r w:rsidRPr="00FE7C2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ведения длительных экспериментов в будущем году.</w:t>
                  </w: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5"/>
                  </w:tblGrid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895" w:type="dxa"/>
                        <w:vMerge w:val="restart"/>
                        <w:hideMark/>
                      </w:tcPr>
                      <w:p w:rsidR="00980C8D" w:rsidRPr="00FE7C22" w:rsidRDefault="00980C8D" w:rsidP="002A0331">
                        <w:pPr>
                          <w:spacing w:before="100" w:beforeAutospacing="1" w:after="100" w:afterAutospacing="1" w:line="240" w:lineRule="auto"/>
                          <w:ind w:firstLine="42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E7C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895" w:type="dxa"/>
                        <w:vMerge w:val="restart"/>
                        <w:hideMark/>
                      </w:tcPr>
                      <w:p w:rsidR="00980C8D" w:rsidRPr="00FE7C22" w:rsidRDefault="00980C8D" w:rsidP="002A0331">
                        <w:pPr>
                          <w:spacing w:before="100" w:beforeAutospacing="1" w:after="100" w:afterAutospacing="1" w:line="240" w:lineRule="auto"/>
                          <w:ind w:firstLine="42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E7C2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895" w:type="dxa"/>
                        <w:vMerge w:val="restart"/>
                        <w:hideMark/>
                      </w:tcPr>
                      <w:p w:rsidR="00980C8D" w:rsidRPr="00FE7C22" w:rsidRDefault="00980C8D" w:rsidP="002A0331">
                        <w:pPr>
                          <w:spacing w:before="100" w:beforeAutospacing="1" w:after="100" w:afterAutospacing="1" w:line="240" w:lineRule="auto"/>
                          <w:ind w:firstLine="5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E7C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895" w:type="dxa"/>
                        <w:vMerge w:val="restart"/>
                        <w:hideMark/>
                      </w:tcPr>
                      <w:p w:rsidR="00980C8D" w:rsidRPr="00FE7C22" w:rsidRDefault="00980C8D" w:rsidP="002A0331">
                        <w:pPr>
                          <w:spacing w:before="100" w:beforeAutospacing="1" w:after="100" w:afterAutospacing="1" w:line="240" w:lineRule="auto"/>
                          <w:ind w:firstLine="42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E7C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FE7C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895" w:type="dxa"/>
                        <w:vMerge w:val="restart"/>
                        <w:hideMark/>
                      </w:tcPr>
                      <w:p w:rsidR="00980C8D" w:rsidRPr="00FE7C22" w:rsidRDefault="00980C8D" w:rsidP="002A0331">
                        <w:pPr>
                          <w:spacing w:before="100" w:beforeAutospacing="1" w:after="100" w:afterAutospacing="1" w:line="240" w:lineRule="auto"/>
                          <w:ind w:firstLine="42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E7C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 </w:t>
                        </w: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80C8D" w:rsidRPr="00FE7C22" w:rsidTr="002A0331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80C8D" w:rsidRPr="00FE7C22" w:rsidRDefault="00980C8D" w:rsidP="002A03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80C8D" w:rsidRPr="00FE7C22" w:rsidRDefault="00980C8D" w:rsidP="002A0331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C2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80C8D" w:rsidRPr="00FE7C22" w:rsidRDefault="00980C8D" w:rsidP="002A03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FE7C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FE7C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C8D" w:rsidRPr="00FE7C22" w:rsidRDefault="00980C8D" w:rsidP="002A0331">
            <w:pPr>
              <w:spacing w:after="0" w:line="240" w:lineRule="auto"/>
              <w:ind w:left="661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39DC" w:rsidRDefault="00E439DC"/>
    <w:sectPr w:rsidR="00E439DC" w:rsidSect="00FE7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618E8"/>
    <w:multiLevelType w:val="multilevel"/>
    <w:tmpl w:val="4010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C8D"/>
    <w:rsid w:val="00214E24"/>
    <w:rsid w:val="00780487"/>
    <w:rsid w:val="00980C8D"/>
    <w:rsid w:val="00A753B1"/>
    <w:rsid w:val="00E439DC"/>
    <w:rsid w:val="00FE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2423</Words>
  <Characters>13814</Characters>
  <Application>Microsoft Office Word</Application>
  <DocSecurity>0</DocSecurity>
  <Lines>115</Lines>
  <Paragraphs>32</Paragraphs>
  <ScaleCrop>false</ScaleCrop>
  <Company>Microsoft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2012-12-15T11:25:00Z</cp:lastPrinted>
  <dcterms:created xsi:type="dcterms:W3CDTF">2012-11-28T06:55:00Z</dcterms:created>
  <dcterms:modified xsi:type="dcterms:W3CDTF">2012-12-15T11:25:00Z</dcterms:modified>
</cp:coreProperties>
</file>