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0CA" w:rsidRPr="00EC18A3" w:rsidRDefault="006360CA" w:rsidP="00EC18A3">
      <w:pPr>
        <w:pStyle w:val="2"/>
        <w:jc w:val="center"/>
        <w:rPr>
          <w:rStyle w:val="a9"/>
          <w:rFonts w:ascii="Times New Roman" w:hAnsi="Times New Roman" w:cs="Times New Roman"/>
          <w:b w:val="0"/>
          <w:sz w:val="24"/>
          <w:szCs w:val="24"/>
        </w:rPr>
      </w:pPr>
      <w:r w:rsidRPr="00EC18A3">
        <w:rPr>
          <w:rStyle w:val="a9"/>
          <w:rFonts w:ascii="Times New Roman" w:hAnsi="Times New Roman" w:cs="Times New Roman"/>
          <w:b w:val="0"/>
          <w:sz w:val="24"/>
          <w:szCs w:val="24"/>
        </w:rPr>
        <w:t>НМР ДОУ детский сад «Буратино»</w:t>
      </w:r>
    </w:p>
    <w:p w:rsidR="008D5CE5" w:rsidRPr="008D5CE5" w:rsidRDefault="008D5CE5" w:rsidP="00EC18A3">
      <w:pPr>
        <w:pStyle w:val="aa"/>
        <w:jc w:val="center"/>
        <w:rPr>
          <w:rStyle w:val="a9"/>
          <w:rFonts w:eastAsiaTheme="majorEastAsia"/>
          <w:i w:val="0"/>
        </w:rPr>
      </w:pPr>
      <w:r w:rsidRPr="008D5CE5">
        <w:rPr>
          <w:rStyle w:val="a9"/>
          <w:rFonts w:eastAsiaTheme="majorEastAsia"/>
          <w:i w:val="0"/>
        </w:rPr>
        <w:t>Развитие элементарных знаний об окружающем мире у детей дошкольного возраста.</w:t>
      </w:r>
    </w:p>
    <w:p w:rsidR="006360CA" w:rsidRPr="008D5CE5" w:rsidRDefault="006360CA" w:rsidP="00EC18A3">
      <w:pPr>
        <w:pStyle w:val="aa"/>
        <w:jc w:val="center"/>
        <w:rPr>
          <w:rStyle w:val="a9"/>
          <w:b/>
          <w:i w:val="0"/>
        </w:rPr>
      </w:pPr>
      <w:r w:rsidRPr="008D5CE5">
        <w:rPr>
          <w:rStyle w:val="a9"/>
          <w:i w:val="0"/>
        </w:rPr>
        <w:t>2013 год</w:t>
      </w:r>
    </w:p>
    <w:p w:rsidR="006360CA" w:rsidRDefault="006360CA" w:rsidP="00EC18A3">
      <w:pPr>
        <w:pStyle w:val="aa"/>
        <w:rPr>
          <w:rStyle w:val="a9"/>
          <w:i w:val="0"/>
        </w:rPr>
      </w:pPr>
      <w:r w:rsidRPr="00EC18A3">
        <w:rPr>
          <w:rStyle w:val="a9"/>
          <w:i w:val="0"/>
        </w:rPr>
        <w:t>Воспитатель: Московкина Г.В.</w:t>
      </w:r>
    </w:p>
    <w:p w:rsidR="00EC18A3" w:rsidRPr="00EC18A3" w:rsidRDefault="00EC18A3" w:rsidP="00EC18A3">
      <w:pPr>
        <w:pStyle w:val="aa"/>
        <w:rPr>
          <w:rStyle w:val="a9"/>
          <w:b/>
          <w:i w:val="0"/>
        </w:rPr>
      </w:pPr>
    </w:p>
    <w:p w:rsidR="00EC18A3" w:rsidRPr="00EC18A3" w:rsidRDefault="00EC18A3" w:rsidP="00EC18A3">
      <w:pPr>
        <w:pStyle w:val="aa"/>
        <w:rPr>
          <w:rStyle w:val="a9"/>
          <w:b/>
          <w:i w:val="0"/>
        </w:rPr>
      </w:pPr>
      <w:r>
        <w:rPr>
          <w:rStyle w:val="a9"/>
          <w:i w:val="0"/>
        </w:rPr>
        <w:t xml:space="preserve">  </w:t>
      </w:r>
      <w:r>
        <w:rPr>
          <w:rStyle w:val="a9"/>
          <w:i w:val="0"/>
        </w:rPr>
        <w:tab/>
      </w:r>
      <w:r w:rsidR="006360CA" w:rsidRPr="00EC18A3">
        <w:rPr>
          <w:rStyle w:val="a9"/>
          <w:i w:val="0"/>
        </w:rPr>
        <w:t>Игра – основной вид деятельности детей дошкольного возраста. Она имеет большое значение для интеллектуального и социально – личностного развития ребенка, так как игровая ситуация требует от каждого, включенного в нее, определенной способности к коммуникации, так же для уточнения его знаний об окружающем. Игра, как никакая другая деятельность, в силу своей специфики обеспечивает детскую активность, самостоятельность, самовыражение, самодеятельность.</w:t>
      </w:r>
    </w:p>
    <w:p w:rsidR="006360CA" w:rsidRPr="00EC18A3" w:rsidRDefault="006360CA" w:rsidP="00EC18A3">
      <w:pPr>
        <w:pStyle w:val="aa"/>
        <w:ind w:firstLine="708"/>
        <w:rPr>
          <w:rStyle w:val="a9"/>
          <w:b/>
          <w:i w:val="0"/>
        </w:rPr>
      </w:pPr>
      <w:r w:rsidRPr="00EC18A3">
        <w:rPr>
          <w:rStyle w:val="a9"/>
          <w:i w:val="0"/>
        </w:rPr>
        <w:t xml:space="preserve"> Замечательный педагог и ученый Д.Б.Эльконин говорил: «…игра возникает из условий жизни ребенка в обществе и отражает эти условия…». Его слова сейчас приобретают особую актуальность. Наблюдая за играми  детей, мы замечаем, что они отражают современную действительность: играют не в « Магазин», а в « Супермаркет», не в «Парикмахерскую», а в «Салон красоты» и т. Детский сад и родители должны помочь ребенку правильно осмыслить новые явления и понятия, новые слова и фразы, познакомить его с социально-предметным миром, различными профессиями, миром духовных и социальных ценностей, чтобы в дошкольном детстве ребенок использовать эти знания в игре, а в будущем он мог легко адаптироваться к действительности.</w:t>
      </w:r>
    </w:p>
    <w:p w:rsidR="00D74490" w:rsidRPr="00EC18A3" w:rsidRDefault="006360CA" w:rsidP="00EC18A3">
      <w:pPr>
        <w:pStyle w:val="aa"/>
        <w:rPr>
          <w:rStyle w:val="a9"/>
          <w:b/>
          <w:i w:val="0"/>
        </w:rPr>
      </w:pPr>
      <w:r w:rsidRPr="00CB4A24">
        <w:rPr>
          <w:rStyle w:val="a9"/>
        </w:rPr>
        <w:t xml:space="preserve">  </w:t>
      </w:r>
      <w:r w:rsidR="00EC18A3">
        <w:rPr>
          <w:rStyle w:val="a9"/>
        </w:rPr>
        <w:tab/>
      </w:r>
      <w:r w:rsidRPr="00EC18A3">
        <w:rPr>
          <w:rStyle w:val="a9"/>
          <w:i w:val="0"/>
        </w:rPr>
        <w:t>«Источники всего хорошего лежат в игре и исходят из нее» - Фребель Фр. – немецкий педагог.</w:t>
      </w:r>
    </w:p>
    <w:p w:rsidR="00EC18A3" w:rsidRDefault="006360CA" w:rsidP="00EC18A3">
      <w:pPr>
        <w:pStyle w:val="aa"/>
        <w:rPr>
          <w:rStyle w:val="a9"/>
          <w:i w:val="0"/>
        </w:rPr>
      </w:pPr>
      <w:r w:rsidRPr="00EC18A3">
        <w:rPr>
          <w:rStyle w:val="a9"/>
          <w:i w:val="0"/>
        </w:rPr>
        <w:t xml:space="preserve"> Игра есть высшая ступень детского развития, развития человека этого периода; ведь она есть произвольное изображение внутреннего мира, изображение его по его собственной необходимости и потребности, что выражается уже самим словом. Игра - самое чистое и самое духовное проявление человека на этой ступени, и в то же время она является </w:t>
      </w:r>
      <w:r w:rsidR="00EC18A3" w:rsidRPr="00EC18A3">
        <w:rPr>
          <w:rStyle w:val="a9"/>
          <w:i w:val="0"/>
        </w:rPr>
        <w:t>прообразом</w:t>
      </w:r>
      <w:r w:rsidRPr="00EC18A3">
        <w:rPr>
          <w:rStyle w:val="a9"/>
          <w:i w:val="0"/>
        </w:rPr>
        <w:t xml:space="preserve"> и копией всей человеческой жизни, внутренней, сокровенной естественной жизни,  как в человеке, так и во всех вещах; поэтому игра порождает радость, свободу, довольство, покой в себе и около себя, мир с миром.</w:t>
      </w:r>
    </w:p>
    <w:p w:rsidR="00EC18A3" w:rsidRDefault="006360CA" w:rsidP="00EC18A3">
      <w:pPr>
        <w:pStyle w:val="aa"/>
        <w:ind w:firstLine="708"/>
        <w:rPr>
          <w:rStyle w:val="a9"/>
          <w:i w:val="0"/>
        </w:rPr>
      </w:pPr>
      <w:r w:rsidRPr="00EC18A3">
        <w:rPr>
          <w:rStyle w:val="a9"/>
          <w:i w:val="0"/>
        </w:rPr>
        <w:t xml:space="preserve"> Источники всего хорошего лежат в игре и исходят из нее</w:t>
      </w:r>
      <w:r w:rsidR="00EC18A3">
        <w:rPr>
          <w:rStyle w:val="a9"/>
          <w:i w:val="0"/>
        </w:rPr>
        <w:t>. Ребенок, который</w:t>
      </w:r>
      <w:r w:rsidRPr="00EC18A3">
        <w:rPr>
          <w:rStyle w:val="a9"/>
          <w:i w:val="0"/>
        </w:rPr>
        <w:t xml:space="preserve"> играет самодеятельно, спокойно, настойчиво, даже до телесного утомления, непременно сделается так же способным, спокойным, настойчивым, самоотверженно радеющим о чужом и собственном благе. Разве не представляет играющий ребенок лучшего проявления детской жизни этого времени? – Или ребенок, открывший в игре всю свою натуру и заснувший посредине</w:t>
      </w:r>
    </w:p>
    <w:p w:rsidR="00EC18A3" w:rsidRDefault="006360CA" w:rsidP="00EC18A3">
      <w:pPr>
        <w:pStyle w:val="aa"/>
        <w:ind w:firstLine="708"/>
        <w:rPr>
          <w:rStyle w:val="a9"/>
          <w:i w:val="0"/>
        </w:rPr>
      </w:pPr>
      <w:r w:rsidRPr="00EC18A3">
        <w:rPr>
          <w:rStyle w:val="a9"/>
          <w:i w:val="0"/>
        </w:rPr>
        <w:t>Игра этого времени, как было выше вскользь замечено, не есть пустая забава, она имеет высокий смысл и глубокое значение; заботься о ней, развивай ее, береги и охраняй ее! Спокойному, проницательному взгляду истинного знатока людей в самопроизвольно избранной игре ребенка ясно видится его будущая внутренняя жизнь</w:t>
      </w:r>
    </w:p>
    <w:p w:rsidR="00EC18A3" w:rsidRDefault="006360CA" w:rsidP="00EC18A3">
      <w:pPr>
        <w:pStyle w:val="aa"/>
        <w:ind w:firstLine="708"/>
        <w:rPr>
          <w:rStyle w:val="a9"/>
          <w:i w:val="0"/>
        </w:rPr>
      </w:pPr>
      <w:r w:rsidRPr="00EC18A3">
        <w:rPr>
          <w:rStyle w:val="a9"/>
          <w:i w:val="0"/>
        </w:rPr>
        <w:t>Многие взрослые думают, что вся деятельность ребенка  в первые годы жизни заключается в том, что он ест, спит, бегает без толку, забавляется. Это представление  неверно. Дитя человеческое тем отличается от любого, даже самого смышленого детеныша животного, что оно рано начинает пытливо вглядываться во все его окружающее, прислушиваться. Оно рано начинает задумываться, задавать вопросы, требовать ответа или самому давать себе незатейливые ответы. Вокруг ребенка идет жизнь взрослых с ее суетой, сменой радости и печали, с ее трудом, заботами, успехами, неудачами. Эта жизнь в большей своей части непонятна ребенку, недоступна ему. А между тем и ребенок, как взрослый, стремится жить разнообразной жизнью, многое перечувствовать, многое самому пережить, о многом думать. И он не только стремится, но и может жить такой разнообразной жизнью. И только такая жизнь полна для ребенка, интересна, доставляет ему счастье, создает в нем радостное чувство наслаждения жизнью  Но,  что же,  нужно ребенку для того, чтобы он мог жить яркой, радостной, разнообразной жизнью? Что может пробудить дремлющие уже в ребенке различные чувства, дать толчок его мыслям, наполнить все его существование приятным, увлекательным содержанием? Ответ для нас ясен - игрушка. Игрушка дает ребенку возможность жить настоящей, интересной, полной жизнью. При помощи игрушек в сюжетно – ролевых играх он строит свой маленький мирок, свое царство, где он господин. Он,  такой же, как взрослые:  мастер, инженер, шофер, строитель, врач, летчик, руководитель детского сада;  любящий, но строгий отец…</w:t>
      </w:r>
    </w:p>
    <w:p w:rsidR="00EC18A3" w:rsidRDefault="006360CA" w:rsidP="00EC18A3">
      <w:pPr>
        <w:pStyle w:val="aa"/>
        <w:ind w:firstLine="708"/>
        <w:rPr>
          <w:rStyle w:val="a9"/>
          <w:i w:val="0"/>
        </w:rPr>
      </w:pPr>
      <w:r w:rsidRPr="00EC18A3">
        <w:rPr>
          <w:rStyle w:val="a9"/>
          <w:i w:val="0"/>
        </w:rPr>
        <w:lastRenderedPageBreak/>
        <w:t>В какие игры дети играют в  течение дня, как играют, как общаются. Из  наблюдений сделала  вывод: в любом возрасте сюжетно-ролевая игра для ребенка – основной вид деятельности, форма организации жизни, средство всестороннего развития. В процессе обучения она является вторичным этапом. В организованной образовательной деятельности и в повседневной жизни дети получают обширные знания об окружающем. Во время игры они учатся самостоятельно применять эти знания в соответствии с ее правилами. Благодаря этому их знания и представления становятся более осознанными, четкими.</w:t>
      </w:r>
    </w:p>
    <w:p w:rsidR="00EC18A3" w:rsidRDefault="006360CA" w:rsidP="00EC18A3">
      <w:pPr>
        <w:pStyle w:val="aa"/>
        <w:ind w:firstLine="708"/>
        <w:rPr>
          <w:rStyle w:val="a9"/>
          <w:i w:val="0"/>
        </w:rPr>
      </w:pPr>
      <w:r w:rsidRPr="00EC18A3">
        <w:rPr>
          <w:rStyle w:val="a9"/>
          <w:i w:val="0"/>
        </w:rPr>
        <w:t>Перед воспитателями детского сада стоит задача – сплотить детский коллектив, научить детей играть.   Надо научить ребенка жить общими интересами, подчиняться требованием большинства, проявлять доброжелательность к сверстникам,    как дети проявляют себя в них. Это помогает     конкретные пути взаимодействия  с каждым ребенком</w:t>
      </w:r>
    </w:p>
    <w:p w:rsidR="00EC18A3" w:rsidRDefault="006360CA" w:rsidP="00EC18A3">
      <w:pPr>
        <w:pStyle w:val="aa"/>
        <w:ind w:firstLine="708"/>
        <w:rPr>
          <w:rStyle w:val="a9"/>
          <w:i w:val="0"/>
          <w:sz w:val="28"/>
        </w:rPr>
      </w:pPr>
      <w:r w:rsidRPr="00EC18A3">
        <w:rPr>
          <w:rStyle w:val="a9"/>
          <w:i w:val="0"/>
        </w:rPr>
        <w:t xml:space="preserve">  </w:t>
      </w:r>
      <w:r w:rsidRPr="00EC18A3">
        <w:rPr>
          <w:rStyle w:val="a9"/>
          <w:i w:val="0"/>
          <w:sz w:val="28"/>
        </w:rPr>
        <w:t>Задача:</w:t>
      </w:r>
    </w:p>
    <w:p w:rsidR="006360CA" w:rsidRPr="00EC18A3" w:rsidRDefault="006360CA" w:rsidP="00EC18A3">
      <w:pPr>
        <w:pStyle w:val="aa"/>
        <w:numPr>
          <w:ilvl w:val="0"/>
          <w:numId w:val="3"/>
        </w:numPr>
        <w:rPr>
          <w:rStyle w:val="a9"/>
          <w:i w:val="0"/>
        </w:rPr>
      </w:pPr>
      <w:r w:rsidRPr="00EC18A3">
        <w:rPr>
          <w:rStyle w:val="a9"/>
          <w:i w:val="0"/>
        </w:rPr>
        <w:t>научить ребенка играть;</w:t>
      </w:r>
    </w:p>
    <w:p w:rsidR="006360CA" w:rsidRPr="00EC18A3" w:rsidRDefault="006360CA" w:rsidP="00EC18A3">
      <w:pPr>
        <w:pStyle w:val="aa"/>
        <w:numPr>
          <w:ilvl w:val="0"/>
          <w:numId w:val="3"/>
        </w:numPr>
        <w:rPr>
          <w:rStyle w:val="a9"/>
          <w:b/>
          <w:i w:val="0"/>
        </w:rPr>
      </w:pPr>
      <w:r w:rsidRPr="00EC18A3">
        <w:rPr>
          <w:rStyle w:val="a9"/>
          <w:i w:val="0"/>
        </w:rPr>
        <w:t>содействовать объединению детей  в игре;</w:t>
      </w:r>
    </w:p>
    <w:p w:rsidR="006360CA" w:rsidRPr="00EC18A3" w:rsidRDefault="006360CA" w:rsidP="00EC18A3">
      <w:pPr>
        <w:pStyle w:val="aa"/>
        <w:numPr>
          <w:ilvl w:val="0"/>
          <w:numId w:val="3"/>
        </w:numPr>
        <w:rPr>
          <w:rStyle w:val="a9"/>
          <w:b/>
          <w:i w:val="0"/>
        </w:rPr>
      </w:pPr>
      <w:r w:rsidRPr="00EC18A3">
        <w:rPr>
          <w:rStyle w:val="a9"/>
          <w:i w:val="0"/>
        </w:rPr>
        <w:t>тактично руководить выбором игры;</w:t>
      </w:r>
    </w:p>
    <w:p w:rsidR="006360CA" w:rsidRPr="00EC18A3" w:rsidRDefault="006360CA" w:rsidP="00EC18A3">
      <w:pPr>
        <w:pStyle w:val="aa"/>
        <w:numPr>
          <w:ilvl w:val="0"/>
          <w:numId w:val="3"/>
        </w:numPr>
        <w:rPr>
          <w:rStyle w:val="a9"/>
          <w:b/>
          <w:i w:val="0"/>
        </w:rPr>
      </w:pPr>
      <w:r w:rsidRPr="00EC18A3">
        <w:rPr>
          <w:rStyle w:val="a9"/>
          <w:i w:val="0"/>
        </w:rPr>
        <w:t>научить детей соблюдать правила во время игры;</w:t>
      </w:r>
    </w:p>
    <w:p w:rsidR="006360CA" w:rsidRPr="00EC18A3" w:rsidRDefault="006360CA" w:rsidP="00EC18A3">
      <w:pPr>
        <w:pStyle w:val="aa"/>
        <w:numPr>
          <w:ilvl w:val="0"/>
          <w:numId w:val="3"/>
        </w:numPr>
        <w:rPr>
          <w:rStyle w:val="a9"/>
          <w:b/>
          <w:i w:val="0"/>
        </w:rPr>
      </w:pPr>
      <w:r w:rsidRPr="00EC18A3">
        <w:rPr>
          <w:rStyle w:val="a9"/>
          <w:i w:val="0"/>
        </w:rPr>
        <w:t>воспитывать чувство доброжелательности, взаимопомощи.</w:t>
      </w:r>
    </w:p>
    <w:p w:rsidR="006360CA" w:rsidRPr="00EC18A3" w:rsidRDefault="006360CA" w:rsidP="00EC18A3">
      <w:pPr>
        <w:pStyle w:val="aa"/>
        <w:numPr>
          <w:ilvl w:val="0"/>
          <w:numId w:val="3"/>
        </w:numPr>
        <w:rPr>
          <w:rStyle w:val="a9"/>
          <w:b/>
          <w:i w:val="0"/>
        </w:rPr>
      </w:pPr>
      <w:r w:rsidRPr="00EC18A3">
        <w:rPr>
          <w:rStyle w:val="a9"/>
          <w:i w:val="0"/>
        </w:rPr>
        <w:t xml:space="preserve">Работу по развитию сюжетно – ролевых игр осуществляю в двух направлениях: </w:t>
      </w:r>
    </w:p>
    <w:p w:rsidR="006360CA" w:rsidRPr="00EC18A3" w:rsidRDefault="006360CA" w:rsidP="00EC18A3">
      <w:pPr>
        <w:pStyle w:val="aa"/>
        <w:numPr>
          <w:ilvl w:val="0"/>
          <w:numId w:val="3"/>
        </w:numPr>
        <w:rPr>
          <w:rStyle w:val="a9"/>
          <w:b/>
          <w:i w:val="0"/>
        </w:rPr>
      </w:pPr>
      <w:r w:rsidRPr="00EC18A3">
        <w:rPr>
          <w:rStyle w:val="a9"/>
          <w:i w:val="0"/>
        </w:rPr>
        <w:t>Создание необходимой игровой среды.</w:t>
      </w:r>
    </w:p>
    <w:p w:rsidR="006360CA" w:rsidRPr="00EC18A3" w:rsidRDefault="006360CA" w:rsidP="00EC18A3">
      <w:pPr>
        <w:pStyle w:val="aa"/>
        <w:numPr>
          <w:ilvl w:val="0"/>
          <w:numId w:val="3"/>
        </w:numPr>
        <w:rPr>
          <w:rStyle w:val="a9"/>
          <w:b/>
          <w:i w:val="0"/>
        </w:rPr>
      </w:pPr>
      <w:r w:rsidRPr="00EC18A3">
        <w:rPr>
          <w:rStyle w:val="a9"/>
          <w:i w:val="0"/>
        </w:rPr>
        <w:t>Непосредственное руководство играми детей.</w:t>
      </w:r>
    </w:p>
    <w:p w:rsidR="006360CA" w:rsidRPr="00EC18A3" w:rsidRDefault="006360CA" w:rsidP="00EC18A3">
      <w:pPr>
        <w:pStyle w:val="aa"/>
        <w:ind w:firstLine="708"/>
        <w:rPr>
          <w:rStyle w:val="a9"/>
          <w:b/>
          <w:i w:val="0"/>
        </w:rPr>
      </w:pPr>
      <w:r w:rsidRPr="00EC18A3">
        <w:rPr>
          <w:rStyle w:val="a9"/>
          <w:i w:val="0"/>
        </w:rPr>
        <w:t>По содержанию игры детей младшего дошкольного возраста отличаются от игр детей, более старшего возраста. Эти отличия связаны с относительной ограниченностью опыта, особенностями развития воображения, мышления, речи. Ребенок не может представить игру до ее начала, не улавливая логическую последовательность между реальными событиями. Поэтому и содержание игр, как отмечала А.П. Усова, отрывочное, нелогичное. Малыши часто повторяют в игре действия с игрушками, показанные взрослыми и связанные с бытом: покормил мишку - уложил спать; снова покормил - и снова уложил спать. А.П. Усова охарактеризовала такие игры как игры - действия. Причем интерес к действиям часто доминирует, поэтому цель игры ускользает из поля зрения ребенка. Например, Оля усадила своих дочек за стол, пошла готовить обед, увлеклась действиями с кастрюльками, сковородками, а дочки так и остались ненакормленными.</w:t>
      </w:r>
    </w:p>
    <w:p w:rsidR="00EC18A3" w:rsidRDefault="006360CA" w:rsidP="00EC18A3">
      <w:pPr>
        <w:pStyle w:val="aa"/>
        <w:ind w:firstLine="708"/>
        <w:rPr>
          <w:rStyle w:val="a9"/>
          <w:i w:val="0"/>
        </w:rPr>
      </w:pPr>
      <w:r w:rsidRPr="00EC18A3">
        <w:rPr>
          <w:rStyle w:val="a9"/>
          <w:i w:val="0"/>
        </w:rPr>
        <w:t>Однако на границе третьего и четвертого года жизни игры становятся более содержательными, что связано с расширением представлений детей об окружающем мире. Дошкольники начинают комбинировать разные события, включая в игры эпизоды из собственного опыта и из литературных произведений, которые им читали или, что особенно ценно, показывали посредством сюжетно-дидактических игр, иллюстраций в книгах, настольного театра, диафильмов.</w:t>
      </w:r>
    </w:p>
    <w:p w:rsidR="00EC18A3" w:rsidRDefault="006360CA" w:rsidP="00EC18A3">
      <w:pPr>
        <w:pStyle w:val="aa"/>
        <w:ind w:firstLine="708"/>
        <w:rPr>
          <w:rStyle w:val="a9"/>
          <w:i w:val="0"/>
        </w:rPr>
      </w:pPr>
      <w:r w:rsidRPr="00EC18A3">
        <w:rPr>
          <w:rStyle w:val="a9"/>
          <w:i w:val="0"/>
        </w:rPr>
        <w:t xml:space="preserve">На четвертом и пятом году жизни в играх детей наблюдается целостность сюжета, взаимосвязанность отражаемых событий. У дошкольников складывается интерес к определенным сюжетам, в которые они играли и раньше (в семью, больницу, строителей и др.). Дети живо откликаются на новые впечатления, вплетая их, как сюжетные линии, в знакомые игры. Обогащению содержания помогает взаимодействие детей в игре, когда каждый носит что-то свое, индивидуальное. В этом возрасте начинаются обобщение и усечение изображаемых ситуаций, которые хорошо освоены ребенком в реальной жизни и не вызывают у него особого интереса. Так, если малыши, играя в детский сад, долго едят, пьют из чашек, то дети пятого года жизни завершают обед, едва поднеся ко рту ложку. А иногда ограничиваются символическими действиями. </w:t>
      </w:r>
    </w:p>
    <w:p w:rsidR="00EC18A3" w:rsidRDefault="006360CA" w:rsidP="00EC18A3">
      <w:pPr>
        <w:pStyle w:val="aa"/>
        <w:ind w:firstLine="708"/>
        <w:rPr>
          <w:rStyle w:val="a9"/>
          <w:i w:val="0"/>
        </w:rPr>
      </w:pPr>
      <w:r w:rsidRPr="00EC18A3">
        <w:rPr>
          <w:rStyle w:val="a9"/>
          <w:i w:val="0"/>
        </w:rPr>
        <w:t>Дети старшего дошкольного возраста обдуманно подходят к выбору сюжета, обсуждают его предварительно, на элементарном уровне планируют развитие содержания. Появляются новые сюжеты, которые навеяны впечатлениями, почерпнутыми за пределами дошкольного учреждения: по мотивам мультсериалов, прочитанных дома книг, рассказов взрослых и др. Продолжается обобщение игровых ситуаций; помимо условных и символических действий, дети активно используют речевые комментарии («Все как будто поспали - и сразу идем в зал на праздник!»; «Давайте так: мы уже прилетели в Африку!»). Эти речевые комментарии представляют собой словесное замещение каких-либо событий. Дети прибегают к ним, чтобы не нарушать логику развертывания содержания игры.</w:t>
      </w:r>
      <w:r w:rsidR="00EC18A3">
        <w:rPr>
          <w:rStyle w:val="a9"/>
          <w:i w:val="0"/>
        </w:rPr>
        <w:t xml:space="preserve"> </w:t>
      </w:r>
    </w:p>
    <w:p w:rsidR="00EC18A3" w:rsidRDefault="006360CA" w:rsidP="00EC18A3">
      <w:pPr>
        <w:pStyle w:val="aa"/>
        <w:ind w:firstLine="708"/>
        <w:rPr>
          <w:rStyle w:val="a9"/>
          <w:i w:val="0"/>
        </w:rPr>
      </w:pPr>
      <w:r w:rsidRPr="00EC18A3">
        <w:rPr>
          <w:rStyle w:val="a9"/>
          <w:i w:val="0"/>
        </w:rPr>
        <w:lastRenderedPageBreak/>
        <w:t>Содержание сюжетно-ролевой игры воплощается ребенком с помощью роли, которую он на себя берет.</w:t>
      </w:r>
    </w:p>
    <w:p w:rsidR="00EC18A3" w:rsidRPr="00EC18A3" w:rsidRDefault="006360CA" w:rsidP="00EC18A3">
      <w:pPr>
        <w:pStyle w:val="aa"/>
        <w:ind w:firstLine="708"/>
        <w:rPr>
          <w:rStyle w:val="a9"/>
          <w:i w:val="0"/>
        </w:rPr>
      </w:pPr>
      <w:r w:rsidRPr="00EC18A3">
        <w:rPr>
          <w:rStyle w:val="a9"/>
          <w:i w:val="0"/>
        </w:rPr>
        <w:t xml:space="preserve"> Роль -  это средство реализации сюжета и главный компонент сюжетно-ролевой игры.</w:t>
      </w:r>
    </w:p>
    <w:p w:rsidR="00EC18A3" w:rsidRPr="00EC18A3" w:rsidRDefault="006360CA" w:rsidP="00EC18A3">
      <w:pPr>
        <w:pStyle w:val="aa"/>
        <w:ind w:firstLine="708"/>
        <w:rPr>
          <w:rStyle w:val="a9"/>
          <w:i w:val="0"/>
        </w:rPr>
      </w:pPr>
      <w:r w:rsidRPr="00EC18A3">
        <w:rPr>
          <w:rStyle w:val="a9"/>
          <w:i w:val="0"/>
        </w:rPr>
        <w:t>Для ребенка роль - это его игровая позиция: он отождествляет себя с каким-либо персонажем сюжета и действует в соответствии с представлениями о данном персонаже. Всякая роль содержит свои правила поведения, взятые ребенком из окружающей жизни, заимствованные из отношений в мире взрослых. Так, мама заботиться о детях, готовит им еду, укладывает спать; учительница говорит громко и четко, строгая и требует внимания на ее уроках. Подчинение ребенка правилам ролевого поведения является важнейшим элементом сюжетно-ролевой игры. Отступление кого-либо и играющих от правил вызывает протесты у партнеров по игре. То есть, для дошкольников роль - это образец того, как надо действовать. Исходя из этого образца, ребенок оценивает поведение участников игры, а затем и свое собственное.</w:t>
      </w:r>
    </w:p>
    <w:p w:rsidR="00EC18A3" w:rsidRPr="00EC18A3" w:rsidRDefault="006360CA" w:rsidP="00EC18A3">
      <w:pPr>
        <w:pStyle w:val="aa"/>
        <w:ind w:firstLine="708"/>
        <w:rPr>
          <w:rStyle w:val="a9"/>
          <w:i w:val="0"/>
        </w:rPr>
      </w:pPr>
      <w:r w:rsidRPr="00EC18A3">
        <w:rPr>
          <w:rStyle w:val="a9"/>
          <w:i w:val="0"/>
        </w:rPr>
        <w:t>Таким образом, главными структурными компонентами творческой сюжетно-ролевой игры являются сюжет, который представляет собой отражение ребенком окружающей его действительности; содержание - это то, что воспроизводится ребенком в качестве центрального и характерного момента деятельности и отношений между взрослыми в их деятельности, и развитие и усложнение, которого осуществляется по следующим направлениям: усиление целенаправленности, а значит, и последовательности, связанности изображаемого; постепенный переход от развернутой игровой ситуации к свернутой, обобщение изображаемого в игре (использование условных и символических действий, словесных замещений);</w:t>
      </w:r>
    </w:p>
    <w:p w:rsidR="00EC18A3" w:rsidRPr="00EC18A3" w:rsidRDefault="007806CE" w:rsidP="007806CE">
      <w:pPr>
        <w:pStyle w:val="aa"/>
        <w:rPr>
          <w:rStyle w:val="a9"/>
          <w:i w:val="0"/>
        </w:rPr>
      </w:pPr>
      <w:r>
        <w:rPr>
          <w:rStyle w:val="a9"/>
          <w:i w:val="0"/>
        </w:rPr>
        <w:t>Р</w:t>
      </w:r>
      <w:r w:rsidR="006360CA" w:rsidRPr="00EC18A3">
        <w:rPr>
          <w:rStyle w:val="a9"/>
          <w:i w:val="0"/>
        </w:rPr>
        <w:t>оль - средство реализации сюжета.</w:t>
      </w:r>
    </w:p>
    <w:p w:rsidR="00EC18A3" w:rsidRPr="007806CE" w:rsidRDefault="006360CA" w:rsidP="007806CE">
      <w:pPr>
        <w:pStyle w:val="aa"/>
        <w:ind w:firstLine="708"/>
        <w:rPr>
          <w:rStyle w:val="a9"/>
          <w:i w:val="0"/>
          <w:sz w:val="32"/>
        </w:rPr>
      </w:pPr>
      <w:r w:rsidRPr="007806CE">
        <w:rPr>
          <w:rStyle w:val="a9"/>
          <w:i w:val="0"/>
          <w:sz w:val="32"/>
        </w:rPr>
        <w:t>Вывод:</w:t>
      </w:r>
      <w:r w:rsidRPr="00EC18A3">
        <w:rPr>
          <w:rStyle w:val="a9"/>
          <w:i w:val="0"/>
        </w:rPr>
        <w:t xml:space="preserve"> Для того,  чтобы сюжетно ролевая  игра развивалась,  необходимо дать детям знания об окружающем, способствовать  развитию воображения. С этой целью использую дидактические игры.   В играх  содержится комплекс разнообразной деятельности ребенка: мысли, чувства, переживания, поиски активных способов решения игровой задачи. С помощью таких игр дети учатся умению сравнивать, классифицировать, обобща</w:t>
      </w:r>
      <w:r w:rsidR="00EC18A3" w:rsidRPr="00EC18A3">
        <w:rPr>
          <w:rStyle w:val="a9"/>
          <w:i w:val="0"/>
        </w:rPr>
        <w:t>ть, анализировать, делать вывод</w:t>
      </w:r>
    </w:p>
    <w:p w:rsidR="007806CE" w:rsidRDefault="00871694" w:rsidP="007806CE">
      <w:pPr>
        <w:pStyle w:val="aa"/>
        <w:ind w:firstLine="708"/>
        <w:rPr>
          <w:rStyle w:val="a9"/>
        </w:rPr>
      </w:pPr>
      <w:r w:rsidRPr="00CB4A24">
        <w:rPr>
          <w:rStyle w:val="a9"/>
        </w:rPr>
        <w:t xml:space="preserve">    </w:t>
      </w:r>
    </w:p>
    <w:p w:rsidR="007806CE" w:rsidRDefault="007806CE" w:rsidP="007806CE">
      <w:pPr>
        <w:pStyle w:val="aa"/>
        <w:ind w:firstLine="708"/>
        <w:rPr>
          <w:rStyle w:val="a9"/>
        </w:rPr>
      </w:pPr>
    </w:p>
    <w:p w:rsidR="007806CE" w:rsidRDefault="007806CE" w:rsidP="007806CE">
      <w:pPr>
        <w:pStyle w:val="aa"/>
        <w:ind w:firstLine="708"/>
        <w:rPr>
          <w:rStyle w:val="a9"/>
        </w:rPr>
      </w:pPr>
    </w:p>
    <w:p w:rsidR="007806CE" w:rsidRDefault="007806CE" w:rsidP="007806CE">
      <w:pPr>
        <w:pStyle w:val="aa"/>
        <w:ind w:firstLine="708"/>
        <w:rPr>
          <w:rStyle w:val="a9"/>
        </w:rPr>
      </w:pPr>
    </w:p>
    <w:p w:rsidR="007806CE" w:rsidRDefault="007806CE" w:rsidP="007806CE">
      <w:pPr>
        <w:pStyle w:val="aa"/>
        <w:ind w:firstLine="708"/>
        <w:rPr>
          <w:rStyle w:val="a9"/>
        </w:rPr>
      </w:pPr>
    </w:p>
    <w:p w:rsidR="007806CE" w:rsidRDefault="007806CE" w:rsidP="007806CE">
      <w:pPr>
        <w:pStyle w:val="aa"/>
        <w:ind w:firstLine="708"/>
        <w:rPr>
          <w:rStyle w:val="a9"/>
        </w:rPr>
      </w:pPr>
    </w:p>
    <w:p w:rsidR="007806CE" w:rsidRDefault="007806CE" w:rsidP="007806CE">
      <w:pPr>
        <w:pStyle w:val="aa"/>
        <w:ind w:firstLine="708"/>
        <w:rPr>
          <w:rStyle w:val="a9"/>
        </w:rPr>
      </w:pPr>
    </w:p>
    <w:p w:rsidR="007806CE" w:rsidRPr="007806CE" w:rsidRDefault="00871694" w:rsidP="007806CE">
      <w:pPr>
        <w:pStyle w:val="aa"/>
        <w:ind w:firstLine="708"/>
        <w:jc w:val="center"/>
        <w:rPr>
          <w:rStyle w:val="a9"/>
          <w:sz w:val="28"/>
        </w:rPr>
      </w:pPr>
      <w:r w:rsidRPr="007806CE">
        <w:rPr>
          <w:rStyle w:val="a9"/>
          <w:sz w:val="28"/>
        </w:rPr>
        <w:t>Список  литературы.</w:t>
      </w:r>
    </w:p>
    <w:p w:rsidR="007806CE" w:rsidRDefault="00030964" w:rsidP="007806CE">
      <w:pPr>
        <w:pStyle w:val="aa"/>
        <w:numPr>
          <w:ilvl w:val="0"/>
          <w:numId w:val="4"/>
        </w:numPr>
        <w:rPr>
          <w:rStyle w:val="a9"/>
        </w:rPr>
      </w:pPr>
      <w:r w:rsidRPr="00CB4A24">
        <w:rPr>
          <w:rStyle w:val="a9"/>
        </w:rPr>
        <w:t>.</w:t>
      </w:r>
      <w:r w:rsidR="007806CE" w:rsidRPr="00CB4A24">
        <w:rPr>
          <w:rStyle w:val="a9"/>
        </w:rPr>
        <w:t xml:space="preserve"> Аникиева Н.П.  «Воспитание игрой». М., Просвещение, 1007г.</w:t>
      </w:r>
    </w:p>
    <w:p w:rsidR="007806CE" w:rsidRDefault="007806CE" w:rsidP="007806CE">
      <w:pPr>
        <w:pStyle w:val="aa"/>
        <w:numPr>
          <w:ilvl w:val="0"/>
          <w:numId w:val="4"/>
        </w:numPr>
        <w:rPr>
          <w:rStyle w:val="a9"/>
        </w:rPr>
      </w:pPr>
      <w:r w:rsidRPr="00CB4A24">
        <w:rPr>
          <w:rStyle w:val="a9"/>
        </w:rPr>
        <w:t>Богусловская З.М., Смирнова Е.О.  «Роль игры в нравственном развитии ребенка». М., Просвещение, 1991г.</w:t>
      </w:r>
    </w:p>
    <w:p w:rsidR="007806CE" w:rsidRDefault="007806CE" w:rsidP="007806CE">
      <w:pPr>
        <w:pStyle w:val="aa"/>
        <w:numPr>
          <w:ilvl w:val="0"/>
          <w:numId w:val="4"/>
        </w:numPr>
        <w:rPr>
          <w:rStyle w:val="a9"/>
        </w:rPr>
      </w:pPr>
      <w:r w:rsidRPr="00CB4A24">
        <w:rPr>
          <w:rStyle w:val="a9"/>
        </w:rPr>
        <w:t>Бабаева.Т.И. Развитие детей старшнго дошкольного возраста в игровой деятельностью. С.П.Б. «Детство- пресс»ю2004-192с.</w:t>
      </w:r>
    </w:p>
    <w:p w:rsidR="007806CE" w:rsidRDefault="007806CE" w:rsidP="007806CE">
      <w:pPr>
        <w:pStyle w:val="aa"/>
        <w:numPr>
          <w:ilvl w:val="0"/>
          <w:numId w:val="4"/>
        </w:numPr>
        <w:rPr>
          <w:rStyle w:val="a9"/>
        </w:rPr>
      </w:pPr>
      <w:r w:rsidRPr="00CB4A24">
        <w:rPr>
          <w:rStyle w:val="a9"/>
        </w:rPr>
        <w:t xml:space="preserve">Бойченко.Н.А. Сюжетно- ролевые игы дошкольников. Киев «Радянська школа 1982.  </w:t>
      </w:r>
    </w:p>
    <w:p w:rsidR="007806CE" w:rsidRDefault="007806CE" w:rsidP="007806CE">
      <w:pPr>
        <w:pStyle w:val="aa"/>
        <w:numPr>
          <w:ilvl w:val="0"/>
          <w:numId w:val="4"/>
        </w:numPr>
        <w:rPr>
          <w:rStyle w:val="a9"/>
        </w:rPr>
      </w:pPr>
      <w:r w:rsidRPr="00CB4A24">
        <w:rPr>
          <w:rStyle w:val="a9"/>
        </w:rPr>
        <w:t>Ваильева.М.А.  Руководство играми детей в дошкольных учреждениях. Москва «Просвещение»1986</w:t>
      </w:r>
    </w:p>
    <w:p w:rsidR="007806CE" w:rsidRDefault="007806CE" w:rsidP="007806CE">
      <w:pPr>
        <w:pStyle w:val="aa"/>
        <w:numPr>
          <w:ilvl w:val="0"/>
          <w:numId w:val="4"/>
        </w:numPr>
        <w:rPr>
          <w:rStyle w:val="a9"/>
        </w:rPr>
      </w:pPr>
      <w:r w:rsidRPr="00CB4A24">
        <w:rPr>
          <w:rStyle w:val="a9"/>
        </w:rPr>
        <w:t>Губанова Н.Ф.  «Игровая деятельность в детском саду»</w:t>
      </w:r>
    </w:p>
    <w:p w:rsidR="007806CE" w:rsidRDefault="007806CE" w:rsidP="007806CE">
      <w:pPr>
        <w:pStyle w:val="aa"/>
        <w:numPr>
          <w:ilvl w:val="0"/>
          <w:numId w:val="4"/>
        </w:numPr>
        <w:rPr>
          <w:rStyle w:val="a9"/>
        </w:rPr>
      </w:pPr>
      <w:r w:rsidRPr="00CB4A24">
        <w:rPr>
          <w:rStyle w:val="a9"/>
        </w:rPr>
        <w:t>Зворыгина Е.В.  «Первые сюжетные игры малышей». Москва, Просвещение, 1988г.</w:t>
      </w:r>
    </w:p>
    <w:p w:rsidR="007806CE" w:rsidRDefault="007806CE" w:rsidP="007806CE">
      <w:pPr>
        <w:pStyle w:val="aa"/>
        <w:numPr>
          <w:ilvl w:val="0"/>
          <w:numId w:val="4"/>
        </w:numPr>
        <w:rPr>
          <w:rStyle w:val="a9"/>
        </w:rPr>
      </w:pPr>
      <w:r w:rsidRPr="00CB4A24">
        <w:rPr>
          <w:rStyle w:val="a9"/>
        </w:rPr>
        <w:t>Эльконин Д.Б.  «Психология игры». М., Педагогика, 1978г.</w:t>
      </w:r>
    </w:p>
    <w:p w:rsidR="00871694" w:rsidRPr="00CB4A24" w:rsidRDefault="00871694" w:rsidP="00EC18A3">
      <w:pPr>
        <w:pStyle w:val="2"/>
        <w:rPr>
          <w:rStyle w:val="a9"/>
          <w:rFonts w:ascii="Times New Roman" w:hAnsi="Times New Roman" w:cs="Times New Roman"/>
          <w:b w:val="0"/>
          <w:sz w:val="24"/>
          <w:szCs w:val="24"/>
        </w:rPr>
      </w:pPr>
    </w:p>
    <w:p w:rsidR="00871694" w:rsidRPr="00CB4A24" w:rsidRDefault="00871694" w:rsidP="00EC18A3">
      <w:pPr>
        <w:pStyle w:val="2"/>
        <w:rPr>
          <w:rStyle w:val="a9"/>
          <w:rFonts w:ascii="Times New Roman" w:hAnsi="Times New Roman" w:cs="Times New Roman"/>
          <w:b w:val="0"/>
          <w:sz w:val="24"/>
          <w:szCs w:val="24"/>
        </w:rPr>
      </w:pPr>
    </w:p>
    <w:p w:rsidR="00871694" w:rsidRPr="00CB4A24" w:rsidRDefault="00871694" w:rsidP="00EC18A3">
      <w:pPr>
        <w:pStyle w:val="2"/>
        <w:rPr>
          <w:rStyle w:val="a9"/>
          <w:rFonts w:ascii="Times New Roman" w:hAnsi="Times New Roman" w:cs="Times New Roman"/>
          <w:b w:val="0"/>
          <w:sz w:val="24"/>
          <w:szCs w:val="24"/>
        </w:rPr>
      </w:pPr>
    </w:p>
    <w:p w:rsidR="00871694" w:rsidRPr="00CB4A24" w:rsidRDefault="00871694" w:rsidP="00EC18A3">
      <w:pPr>
        <w:pStyle w:val="2"/>
        <w:rPr>
          <w:rStyle w:val="a9"/>
          <w:rFonts w:ascii="Times New Roman" w:hAnsi="Times New Roman" w:cs="Times New Roman"/>
          <w:b w:val="0"/>
          <w:sz w:val="24"/>
          <w:szCs w:val="24"/>
        </w:rPr>
      </w:pPr>
    </w:p>
    <w:p w:rsidR="00871694" w:rsidRPr="00CB4A24" w:rsidRDefault="00871694" w:rsidP="00EC18A3">
      <w:pPr>
        <w:pStyle w:val="2"/>
        <w:rPr>
          <w:rStyle w:val="a9"/>
          <w:rFonts w:ascii="Times New Roman" w:hAnsi="Times New Roman" w:cs="Times New Roman"/>
          <w:b w:val="0"/>
          <w:sz w:val="24"/>
          <w:szCs w:val="24"/>
        </w:rPr>
      </w:pPr>
    </w:p>
    <w:p w:rsidR="00871694" w:rsidRPr="00CB4A24" w:rsidRDefault="00871694" w:rsidP="00EC18A3">
      <w:pPr>
        <w:pStyle w:val="2"/>
        <w:rPr>
          <w:rStyle w:val="a9"/>
          <w:rFonts w:ascii="Times New Roman" w:hAnsi="Times New Roman" w:cs="Times New Roman"/>
          <w:b w:val="0"/>
          <w:sz w:val="24"/>
          <w:szCs w:val="24"/>
        </w:rPr>
      </w:pPr>
    </w:p>
    <w:p w:rsidR="00871694" w:rsidRPr="00CB4A24" w:rsidRDefault="00871694" w:rsidP="00EC18A3">
      <w:pPr>
        <w:pStyle w:val="2"/>
        <w:rPr>
          <w:rStyle w:val="a9"/>
          <w:rFonts w:ascii="Times New Roman" w:hAnsi="Times New Roman" w:cs="Times New Roman"/>
          <w:b w:val="0"/>
          <w:sz w:val="24"/>
          <w:szCs w:val="24"/>
        </w:rPr>
      </w:pPr>
    </w:p>
    <w:p w:rsidR="006360CA" w:rsidRPr="00CB4A24" w:rsidRDefault="006360CA" w:rsidP="00EC18A3">
      <w:pPr>
        <w:pStyle w:val="2"/>
        <w:rPr>
          <w:rStyle w:val="a9"/>
          <w:rFonts w:ascii="Times New Roman" w:hAnsi="Times New Roman" w:cs="Times New Roman"/>
          <w:b w:val="0"/>
          <w:sz w:val="24"/>
          <w:szCs w:val="24"/>
        </w:rPr>
      </w:pPr>
      <w:r w:rsidRPr="00CB4A24">
        <w:rPr>
          <w:rStyle w:val="a9"/>
          <w:rFonts w:ascii="Times New Roman" w:hAnsi="Times New Roman" w:cs="Times New Roman"/>
          <w:b w:val="0"/>
          <w:sz w:val="24"/>
          <w:szCs w:val="24"/>
        </w:rPr>
        <w:t xml:space="preserve">   </w:t>
      </w:r>
    </w:p>
    <w:p w:rsidR="006360CA" w:rsidRPr="00CB4A24" w:rsidRDefault="006360CA" w:rsidP="00EC18A3">
      <w:pPr>
        <w:pStyle w:val="2"/>
        <w:rPr>
          <w:rStyle w:val="a9"/>
          <w:rFonts w:ascii="Times New Roman" w:hAnsi="Times New Roman" w:cs="Times New Roman"/>
          <w:b w:val="0"/>
          <w:sz w:val="24"/>
          <w:szCs w:val="24"/>
        </w:rPr>
      </w:pPr>
      <w:r w:rsidRPr="00CB4A24">
        <w:rPr>
          <w:rStyle w:val="a9"/>
          <w:rFonts w:ascii="Times New Roman" w:hAnsi="Times New Roman" w:cs="Times New Roman"/>
          <w:b w:val="0"/>
          <w:sz w:val="24"/>
          <w:szCs w:val="24"/>
        </w:rPr>
        <w:t xml:space="preserve"> </w:t>
      </w:r>
    </w:p>
    <w:p w:rsidR="006360CA" w:rsidRPr="00CB4A24" w:rsidRDefault="006360CA" w:rsidP="00CB4A24">
      <w:pPr>
        <w:pStyle w:val="2"/>
        <w:rPr>
          <w:rStyle w:val="a9"/>
          <w:rFonts w:ascii="Times New Roman" w:hAnsi="Times New Roman" w:cs="Times New Roman"/>
          <w:b w:val="0"/>
          <w:sz w:val="24"/>
          <w:szCs w:val="24"/>
        </w:rPr>
      </w:pPr>
    </w:p>
    <w:p w:rsidR="00982A2D" w:rsidRPr="00CB4A24" w:rsidRDefault="00982A2D" w:rsidP="00CB4A24">
      <w:pPr>
        <w:pStyle w:val="2"/>
        <w:rPr>
          <w:rStyle w:val="a9"/>
          <w:rFonts w:ascii="Times New Roman" w:hAnsi="Times New Roman" w:cs="Times New Roman"/>
          <w:b w:val="0"/>
          <w:sz w:val="24"/>
          <w:szCs w:val="24"/>
        </w:rPr>
      </w:pPr>
    </w:p>
    <w:sectPr w:rsidR="00982A2D" w:rsidRPr="00CB4A24" w:rsidSect="00EC18A3">
      <w:pgSz w:w="11907" w:h="16834"/>
      <w:pgMar w:top="567" w:right="850" w:bottom="426" w:left="681" w:header="720" w:footer="720" w:gutter="17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0A6" w:rsidRDefault="003F30A6" w:rsidP="00EC18A3">
      <w:r>
        <w:separator/>
      </w:r>
    </w:p>
  </w:endnote>
  <w:endnote w:type="continuationSeparator" w:id="1">
    <w:p w:rsidR="003F30A6" w:rsidRDefault="003F30A6" w:rsidP="00EC18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0A6" w:rsidRDefault="003F30A6" w:rsidP="00EC18A3">
      <w:r>
        <w:separator/>
      </w:r>
    </w:p>
  </w:footnote>
  <w:footnote w:type="continuationSeparator" w:id="1">
    <w:p w:rsidR="003F30A6" w:rsidRDefault="003F30A6" w:rsidP="00EC18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37D28"/>
    <w:multiLevelType w:val="hybridMultilevel"/>
    <w:tmpl w:val="7C787C1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2975345"/>
    <w:multiLevelType w:val="hybridMultilevel"/>
    <w:tmpl w:val="A8762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3B269A"/>
    <w:multiLevelType w:val="hybridMultilevel"/>
    <w:tmpl w:val="34C4930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9BD1BB2"/>
    <w:multiLevelType w:val="hybridMultilevel"/>
    <w:tmpl w:val="8500D3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6360CA"/>
    <w:rsid w:val="0000029B"/>
    <w:rsid w:val="00030964"/>
    <w:rsid w:val="000E5EDB"/>
    <w:rsid w:val="001E2039"/>
    <w:rsid w:val="00235D82"/>
    <w:rsid w:val="00336FD6"/>
    <w:rsid w:val="00374D0F"/>
    <w:rsid w:val="003952D2"/>
    <w:rsid w:val="003C6FEC"/>
    <w:rsid w:val="003F30A6"/>
    <w:rsid w:val="004C6362"/>
    <w:rsid w:val="004D2F32"/>
    <w:rsid w:val="00514850"/>
    <w:rsid w:val="005D3D4F"/>
    <w:rsid w:val="006360CA"/>
    <w:rsid w:val="0072358B"/>
    <w:rsid w:val="0075508B"/>
    <w:rsid w:val="007806CE"/>
    <w:rsid w:val="00782D7B"/>
    <w:rsid w:val="00871694"/>
    <w:rsid w:val="008D5CE5"/>
    <w:rsid w:val="0094112A"/>
    <w:rsid w:val="00947D49"/>
    <w:rsid w:val="00955F53"/>
    <w:rsid w:val="009629F9"/>
    <w:rsid w:val="00982A2D"/>
    <w:rsid w:val="00A17B08"/>
    <w:rsid w:val="00A973C6"/>
    <w:rsid w:val="00B57503"/>
    <w:rsid w:val="00C44F95"/>
    <w:rsid w:val="00C81956"/>
    <w:rsid w:val="00CB284C"/>
    <w:rsid w:val="00CB4A24"/>
    <w:rsid w:val="00D74490"/>
    <w:rsid w:val="00DB09E8"/>
    <w:rsid w:val="00DB7D3F"/>
    <w:rsid w:val="00DE3B2F"/>
    <w:rsid w:val="00E66476"/>
    <w:rsid w:val="00E76469"/>
    <w:rsid w:val="00EC18A3"/>
    <w:rsid w:val="00EF20E9"/>
    <w:rsid w:val="00F85126"/>
    <w:rsid w:val="00FC409B"/>
    <w:rsid w:val="00FD7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503"/>
    <w:rPr>
      <w:sz w:val="24"/>
      <w:szCs w:val="24"/>
    </w:rPr>
  </w:style>
  <w:style w:type="paragraph" w:styleId="1">
    <w:name w:val="heading 1"/>
    <w:basedOn w:val="a"/>
    <w:next w:val="a"/>
    <w:link w:val="10"/>
    <w:qFormat/>
    <w:rsid w:val="00B5750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C6FE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3C6FE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3C6FEC"/>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3C6FEC"/>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3C6FEC"/>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3C6FEC"/>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3C6FEC"/>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3C6FE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7503"/>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3C6FEC"/>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3C6FEC"/>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3C6FEC"/>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3C6FEC"/>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3C6FEC"/>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3C6FEC"/>
    <w:rPr>
      <w:rFonts w:asciiTheme="minorHAnsi" w:eastAsiaTheme="minorEastAsia" w:hAnsiTheme="minorHAnsi" w:cstheme="minorBidi"/>
      <w:sz w:val="24"/>
      <w:szCs w:val="24"/>
    </w:rPr>
  </w:style>
  <w:style w:type="character" w:customStyle="1" w:styleId="80">
    <w:name w:val="Заголовок 8 Знак"/>
    <w:basedOn w:val="a0"/>
    <w:link w:val="8"/>
    <w:semiHidden/>
    <w:rsid w:val="003C6FEC"/>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3C6FEC"/>
    <w:rPr>
      <w:rFonts w:asciiTheme="majorHAnsi" w:eastAsiaTheme="majorEastAsia" w:hAnsiTheme="majorHAnsi" w:cstheme="majorBidi"/>
      <w:sz w:val="22"/>
      <w:szCs w:val="22"/>
    </w:rPr>
  </w:style>
  <w:style w:type="paragraph" w:styleId="a3">
    <w:name w:val="caption"/>
    <w:basedOn w:val="a"/>
    <w:next w:val="a"/>
    <w:semiHidden/>
    <w:unhideWhenUsed/>
    <w:qFormat/>
    <w:rsid w:val="003C6FEC"/>
    <w:rPr>
      <w:b/>
      <w:bCs/>
      <w:sz w:val="20"/>
      <w:szCs w:val="20"/>
    </w:rPr>
  </w:style>
  <w:style w:type="paragraph" w:styleId="a4">
    <w:name w:val="Title"/>
    <w:basedOn w:val="a"/>
    <w:next w:val="a"/>
    <w:link w:val="a5"/>
    <w:qFormat/>
    <w:rsid w:val="00B5750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B57503"/>
    <w:rPr>
      <w:rFonts w:asciiTheme="majorHAnsi" w:eastAsiaTheme="majorEastAsia" w:hAnsiTheme="majorHAnsi" w:cstheme="majorBidi"/>
      <w:b/>
      <w:bCs/>
      <w:kern w:val="28"/>
      <w:sz w:val="32"/>
      <w:szCs w:val="32"/>
    </w:rPr>
  </w:style>
  <w:style w:type="paragraph" w:styleId="a6">
    <w:name w:val="Subtitle"/>
    <w:basedOn w:val="a"/>
    <w:next w:val="a"/>
    <w:link w:val="a7"/>
    <w:qFormat/>
    <w:rsid w:val="003C6FEC"/>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3C6FEC"/>
    <w:rPr>
      <w:rFonts w:asciiTheme="majorHAnsi" w:eastAsiaTheme="majorEastAsia" w:hAnsiTheme="majorHAnsi" w:cstheme="majorBidi"/>
      <w:sz w:val="24"/>
      <w:szCs w:val="24"/>
    </w:rPr>
  </w:style>
  <w:style w:type="character" w:styleId="a8">
    <w:name w:val="Strong"/>
    <w:qFormat/>
    <w:rsid w:val="003C6FEC"/>
    <w:rPr>
      <w:b/>
      <w:bCs/>
    </w:rPr>
  </w:style>
  <w:style w:type="character" w:styleId="a9">
    <w:name w:val="Emphasis"/>
    <w:basedOn w:val="a0"/>
    <w:uiPriority w:val="20"/>
    <w:qFormat/>
    <w:rsid w:val="00B57503"/>
    <w:rPr>
      <w:i/>
      <w:iCs/>
    </w:rPr>
  </w:style>
  <w:style w:type="paragraph" w:styleId="aa">
    <w:name w:val="No Spacing"/>
    <w:basedOn w:val="a"/>
    <w:link w:val="ab"/>
    <w:uiPriority w:val="1"/>
    <w:qFormat/>
    <w:rsid w:val="003C6FEC"/>
  </w:style>
  <w:style w:type="paragraph" w:styleId="ac">
    <w:name w:val="List Paragraph"/>
    <w:basedOn w:val="a"/>
    <w:uiPriority w:val="34"/>
    <w:qFormat/>
    <w:rsid w:val="003C6FEC"/>
    <w:pPr>
      <w:ind w:left="708"/>
    </w:pPr>
  </w:style>
  <w:style w:type="paragraph" w:styleId="21">
    <w:name w:val="Quote"/>
    <w:basedOn w:val="a"/>
    <w:next w:val="a"/>
    <w:link w:val="22"/>
    <w:uiPriority w:val="29"/>
    <w:qFormat/>
    <w:rsid w:val="003C6FEC"/>
    <w:rPr>
      <w:i/>
      <w:iCs/>
      <w:color w:val="000000" w:themeColor="text1"/>
    </w:rPr>
  </w:style>
  <w:style w:type="character" w:customStyle="1" w:styleId="22">
    <w:name w:val="Цитата 2 Знак"/>
    <w:basedOn w:val="a0"/>
    <w:link w:val="21"/>
    <w:uiPriority w:val="29"/>
    <w:rsid w:val="003C6FEC"/>
    <w:rPr>
      <w:i/>
      <w:iCs/>
      <w:color w:val="000000" w:themeColor="text1"/>
      <w:sz w:val="24"/>
      <w:szCs w:val="24"/>
    </w:rPr>
  </w:style>
  <w:style w:type="paragraph" w:styleId="ad">
    <w:name w:val="Intense Quote"/>
    <w:basedOn w:val="a"/>
    <w:next w:val="a"/>
    <w:link w:val="ae"/>
    <w:uiPriority w:val="30"/>
    <w:qFormat/>
    <w:rsid w:val="003C6FEC"/>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6FEC"/>
    <w:rPr>
      <w:b/>
      <w:bCs/>
      <w:i/>
      <w:iCs/>
      <w:color w:val="4F81BD" w:themeColor="accent1"/>
      <w:sz w:val="24"/>
      <w:szCs w:val="24"/>
    </w:rPr>
  </w:style>
  <w:style w:type="character" w:styleId="af">
    <w:name w:val="Subtle Emphasis"/>
    <w:uiPriority w:val="19"/>
    <w:qFormat/>
    <w:rsid w:val="003C6FEC"/>
    <w:rPr>
      <w:i/>
      <w:iCs/>
      <w:color w:val="808080" w:themeColor="text1" w:themeTint="7F"/>
    </w:rPr>
  </w:style>
  <w:style w:type="character" w:styleId="af0">
    <w:name w:val="Intense Emphasis"/>
    <w:uiPriority w:val="21"/>
    <w:qFormat/>
    <w:rsid w:val="003C6FEC"/>
    <w:rPr>
      <w:b/>
      <w:bCs/>
      <w:i/>
      <w:iCs/>
      <w:color w:val="4F81BD" w:themeColor="accent1"/>
    </w:rPr>
  </w:style>
  <w:style w:type="character" w:styleId="af1">
    <w:name w:val="Subtle Reference"/>
    <w:uiPriority w:val="31"/>
    <w:qFormat/>
    <w:rsid w:val="003C6FEC"/>
    <w:rPr>
      <w:smallCaps/>
      <w:color w:val="C0504D" w:themeColor="accent2"/>
      <w:u w:val="single"/>
    </w:rPr>
  </w:style>
  <w:style w:type="character" w:styleId="af2">
    <w:name w:val="Intense Reference"/>
    <w:uiPriority w:val="32"/>
    <w:qFormat/>
    <w:rsid w:val="003C6FEC"/>
    <w:rPr>
      <w:b/>
      <w:bCs/>
      <w:smallCaps/>
      <w:color w:val="C0504D" w:themeColor="accent2"/>
      <w:spacing w:val="5"/>
      <w:u w:val="single"/>
    </w:rPr>
  </w:style>
  <w:style w:type="character" w:styleId="af3">
    <w:name w:val="Book Title"/>
    <w:uiPriority w:val="33"/>
    <w:qFormat/>
    <w:rsid w:val="003C6FEC"/>
    <w:rPr>
      <w:b/>
      <w:bCs/>
      <w:smallCaps/>
      <w:spacing w:val="5"/>
    </w:rPr>
  </w:style>
  <w:style w:type="paragraph" w:styleId="af4">
    <w:name w:val="TOC Heading"/>
    <w:basedOn w:val="1"/>
    <w:next w:val="a"/>
    <w:uiPriority w:val="39"/>
    <w:semiHidden/>
    <w:unhideWhenUsed/>
    <w:qFormat/>
    <w:rsid w:val="003C6FEC"/>
    <w:pPr>
      <w:outlineLvl w:val="9"/>
    </w:pPr>
  </w:style>
  <w:style w:type="character" w:customStyle="1" w:styleId="ab">
    <w:name w:val="Без интервала Знак"/>
    <w:basedOn w:val="a0"/>
    <w:link w:val="aa"/>
    <w:uiPriority w:val="1"/>
    <w:rsid w:val="003C6FEC"/>
    <w:rPr>
      <w:sz w:val="24"/>
      <w:szCs w:val="24"/>
    </w:rPr>
  </w:style>
  <w:style w:type="paragraph" w:styleId="af5">
    <w:name w:val="header"/>
    <w:basedOn w:val="a"/>
    <w:link w:val="af6"/>
    <w:uiPriority w:val="99"/>
    <w:semiHidden/>
    <w:unhideWhenUsed/>
    <w:rsid w:val="00EC18A3"/>
    <w:pPr>
      <w:tabs>
        <w:tab w:val="center" w:pos="4677"/>
        <w:tab w:val="right" w:pos="9355"/>
      </w:tabs>
    </w:pPr>
  </w:style>
  <w:style w:type="character" w:customStyle="1" w:styleId="af6">
    <w:name w:val="Верхний колонтитул Знак"/>
    <w:basedOn w:val="a0"/>
    <w:link w:val="af5"/>
    <w:uiPriority w:val="99"/>
    <w:semiHidden/>
    <w:rsid w:val="00EC18A3"/>
    <w:rPr>
      <w:sz w:val="24"/>
      <w:szCs w:val="24"/>
    </w:rPr>
  </w:style>
  <w:style w:type="paragraph" w:styleId="af7">
    <w:name w:val="footer"/>
    <w:basedOn w:val="a"/>
    <w:link w:val="af8"/>
    <w:uiPriority w:val="99"/>
    <w:semiHidden/>
    <w:unhideWhenUsed/>
    <w:rsid w:val="00EC18A3"/>
    <w:pPr>
      <w:tabs>
        <w:tab w:val="center" w:pos="4677"/>
        <w:tab w:val="right" w:pos="9355"/>
      </w:tabs>
    </w:pPr>
  </w:style>
  <w:style w:type="character" w:customStyle="1" w:styleId="af8">
    <w:name w:val="Нижний колонтитул Знак"/>
    <w:basedOn w:val="a0"/>
    <w:link w:val="af7"/>
    <w:uiPriority w:val="99"/>
    <w:semiHidden/>
    <w:rsid w:val="00EC18A3"/>
    <w:rPr>
      <w:sz w:val="24"/>
      <w:szCs w:val="24"/>
    </w:rPr>
  </w:style>
</w:styles>
</file>

<file path=word/webSettings.xml><?xml version="1.0" encoding="utf-8"?>
<w:webSettings xmlns:r="http://schemas.openxmlformats.org/officeDocument/2006/relationships" xmlns:w="http://schemas.openxmlformats.org/wordprocessingml/2006/main">
  <w:divs>
    <w:div w:id="152393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8324B-795E-4233-A612-176C55DE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1663</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2013-03-02T12:55:00Z</dcterms:created>
  <dcterms:modified xsi:type="dcterms:W3CDTF">2013-10-26T15:39:00Z</dcterms:modified>
</cp:coreProperties>
</file>