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E9F" w:rsidRPr="00A67E9F" w:rsidRDefault="00045F3E" w:rsidP="00A67E9F">
      <w:pPr>
        <w:spacing w:line="360" w:lineRule="auto"/>
        <w:ind w:firstLine="851"/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i/>
          <w:noProof/>
          <w:sz w:val="48"/>
          <w:szCs w:val="48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-720090</wp:posOffset>
            </wp:positionV>
            <wp:extent cx="7629525" cy="10706100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26" cy="10701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7E9F" w:rsidRPr="00A67E9F">
        <w:rPr>
          <w:rFonts w:ascii="Times New Roman" w:hAnsi="Times New Roman" w:cs="Times New Roman"/>
          <w:b/>
          <w:i/>
          <w:sz w:val="48"/>
          <w:szCs w:val="48"/>
          <w:u w:val="single"/>
        </w:rPr>
        <w:t>РОДИТЕЛЯМ О ПАТРИОТИЧЕСКОМ ВОСПИТАНИИ</w:t>
      </w:r>
    </w:p>
    <w:p w:rsidR="00A67E9F" w:rsidRPr="00556EB3" w:rsidRDefault="00A67E9F" w:rsidP="00A67E9F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EB3">
        <w:rPr>
          <w:rFonts w:ascii="Times New Roman" w:hAnsi="Times New Roman" w:cs="Times New Roman"/>
          <w:b/>
          <w:sz w:val="28"/>
          <w:szCs w:val="28"/>
        </w:rPr>
        <w:t>Патриотизм - важное моральное качество, которое проявляется в любви к малой родине и к стране в целом. Без патриотизма человек не будет уважать Родину, общество и близких людей.</w:t>
      </w:r>
    </w:p>
    <w:p w:rsidR="00A67E9F" w:rsidRPr="00556EB3" w:rsidRDefault="00A67E9F" w:rsidP="00A67E9F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EB3">
        <w:rPr>
          <w:rFonts w:ascii="Times New Roman" w:hAnsi="Times New Roman" w:cs="Times New Roman"/>
          <w:b/>
          <w:sz w:val="28"/>
          <w:szCs w:val="28"/>
        </w:rPr>
        <w:t>Нравственно–патриотическое воспитание детей начинается в семье. Знакомство с её историей учит внимательно относиться к прошлому. Однако часты случаи, когда вместе с любовью к семье у родителей не получается привить любовь к родной стране. Тем не менее, им важно показать детям, как тесно взаимосвязаны между собой жизни множества людей и поступки отдельно взятого человека.</w:t>
      </w:r>
    </w:p>
    <w:p w:rsidR="00A67E9F" w:rsidRPr="00556EB3" w:rsidRDefault="00A67E9F" w:rsidP="00A67E9F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EB3">
        <w:rPr>
          <w:rFonts w:ascii="Times New Roman" w:hAnsi="Times New Roman" w:cs="Times New Roman"/>
          <w:b/>
          <w:sz w:val="28"/>
          <w:szCs w:val="28"/>
        </w:rPr>
        <w:t>Следующее, что необходимо сделать, – это приобщить юных патриотов к культуре своего народа. Через изучение истории и традиций предков, воспитывается гордость и уважение к  родной земле. Важная роль здесь принадлежит сказкам, которые передаются от поколения к поколению и учат добру, дружбе, взаимопомощи и трудолюбию. Самобытный народный фольклор – прекрасный материал, формирующий любовь к Родине и патриотическое развитие детей. Также стоит познакомить их  с культурой, обычаями и традициями других народов, сформировать к ним дружелюбное отношение.</w:t>
      </w:r>
    </w:p>
    <w:p w:rsidR="00A67E9F" w:rsidRPr="00556EB3" w:rsidRDefault="00A67E9F" w:rsidP="00A67E9F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EB3">
        <w:rPr>
          <w:rFonts w:ascii="Times New Roman" w:hAnsi="Times New Roman" w:cs="Times New Roman"/>
          <w:b/>
          <w:sz w:val="28"/>
          <w:szCs w:val="28"/>
        </w:rPr>
        <w:t>Детям свойственны неустойчивость внимания, утомляемость и кратковременность интересов. Поэтому патриотическое воспитание детей дошкольного возраста предполагает неоднократное обращение к определённым темам, для формирования к ним стойкого интереса. Для раскрытия той или иной темы лучше всего использовать процесс игры. Например, детям очень интересно будет играть в «путешествия», во время которых они смогут узнать что – то новое о малой или большой Родине, других странах.</w:t>
      </w:r>
    </w:p>
    <w:p w:rsidR="00A67E9F" w:rsidRPr="00556EB3" w:rsidRDefault="00556EB3" w:rsidP="00A67E9F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-720090</wp:posOffset>
            </wp:positionV>
            <wp:extent cx="7743825" cy="10858500"/>
            <wp:effectExtent l="19050" t="0" r="952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85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7E9F" w:rsidRPr="00556EB3">
        <w:rPr>
          <w:rFonts w:ascii="Times New Roman" w:hAnsi="Times New Roman" w:cs="Times New Roman"/>
          <w:b/>
          <w:sz w:val="28"/>
          <w:szCs w:val="28"/>
        </w:rPr>
        <w:t>Дети обладают наглядно – образным мышлением, поэтому для лучшего усвоения новой  информации воспитателям в детских садах и родителям стоит воспользоваться иллюстрациями, художественной литературой и всевозможными наглядными предметами. Так посещение музеев или специально оборудованных помещений в детских садах откроет перед детьми новые возможности для изучения истории и быта родной земли.</w:t>
      </w:r>
    </w:p>
    <w:p w:rsidR="00941233" w:rsidRPr="00556EB3" w:rsidRDefault="00A67E9F" w:rsidP="00A67E9F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EB3">
        <w:rPr>
          <w:rFonts w:ascii="Times New Roman" w:hAnsi="Times New Roman" w:cs="Times New Roman"/>
          <w:b/>
          <w:sz w:val="28"/>
          <w:szCs w:val="28"/>
        </w:rPr>
        <w:t>Проявляться патриотизм в детях дошкольного возраста может в потребности участвовать в делах, приносящих что – то хорошее окружающим их людям, проявлении сочувствия, сострадания, находчивости, любознательности, привязанности к людям.</w:t>
      </w:r>
    </w:p>
    <w:sectPr w:rsidR="00941233" w:rsidRPr="00556EB3" w:rsidSect="00045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7E9F"/>
    <w:rsid w:val="00045F3E"/>
    <w:rsid w:val="00556EB3"/>
    <w:rsid w:val="00941233"/>
    <w:rsid w:val="00A67E9F"/>
    <w:rsid w:val="00B422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2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F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335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2013-01-09T18:19:00Z</dcterms:created>
  <dcterms:modified xsi:type="dcterms:W3CDTF">2013-01-21T15:12:00Z</dcterms:modified>
</cp:coreProperties>
</file>