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54" w:rsidRPr="002D67A8" w:rsidRDefault="00362154" w:rsidP="002D67A8">
      <w:pPr>
        <w:shd w:val="clear" w:color="auto" w:fill="F8F8EC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D99594" w:themeColor="accent2" w:themeTint="99"/>
          <w:kern w:val="36"/>
          <w:sz w:val="48"/>
          <w:szCs w:val="48"/>
          <w:lang w:eastAsia="ru-RU"/>
        </w:rPr>
      </w:pPr>
      <w:r w:rsidRPr="002D67A8">
        <w:rPr>
          <w:rFonts w:ascii="Georgia" w:eastAsia="Times New Roman" w:hAnsi="Georgia" w:cs="Times New Roman"/>
          <w:color w:val="D99594" w:themeColor="accent2" w:themeTint="99"/>
          <w:kern w:val="36"/>
          <w:sz w:val="48"/>
          <w:szCs w:val="48"/>
          <w:lang w:eastAsia="ru-RU"/>
        </w:rPr>
        <w:t>Рекомендации по активизации речи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Что-то последнее время зачастили случаи, когда дети упорно молчат, даже и к 3 годам ещё нет фразы, лишь отдельные звукоподражания и свои слова. Вроде и роды протекали благополучно, правда, в некоторых случаях есть наследственная предрасположенность (например, дедушка заговорил уже после 3, с 5 лет заикание, которое и во взрослом возрасте иногда проскакивает).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В общем, решила я как-то для себя систематизировать то, что, по моему мнению, помогает активизировать речь ребёнка. Думаю, что мой опыт вполне удачный, так как сын заговорил рано. Ему ещё нет 3, а уже развёрнутая фраза, может пересказывать по 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наводящими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вопросам сказки. Фонематическое и слуховое восприятие отличное. Может повторить правильно пары-тройки слогов типа ПА-ПА-БА, ДА-ДА-ТА, повторяет ритмы из 3-4 отстукиваний с разным акцентом. Звукопроизношение: Р изолированное есть, пока не употребляет в словах, Л отсутствует, Ш заменяет на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С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, свистящие – межзубные. Тут, видимо из-за того, что любил сосочку пососать. Но, надеюсь, всё поправимо.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Итак: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 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1. Прежде 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всего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необходимо создавать положительный эмоциональный настрой на восприятие речи. Ребёнку должно нравиться само речевое общение, он должен внимать родительскому голосу. Для этого необходимо ежедневно играть с малышом уже с самого раннего возраста (чем раньше тем, лучше, хуже не будет, Я, если память не изменяет, активно начала использовать все нижеперечисленные приёмы у сына с месячного возраста, пока пришла в себя после родов, адаптировалась к новому режиму и т.п.). Моими первыми речевыми играми с сыном были разнообразные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игры-потешки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. Только нужно обязательно эмоционально интонировать, заражать ребёнка радостью. Приведу некоторые, наши самые любимые.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Ах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ты,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котенька-коток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lang w:eastAsia="ru-RU"/>
        </w:rPr>
        <w:t> 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Котя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серенький лобок,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Украл у бабушки клубок</w:t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И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запрятал в уголок.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А бабушка догнала,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 xml:space="preserve">За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чубочек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подрала.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Чух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чух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чух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чух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Дрынь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дрынь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дрынь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Эту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потешку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можно рассказывать, когда ребёнок лежит на спинке. Можно поглаживать его животик по часовой стрелке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.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(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э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то и для профилактики пупочной грыжи). На звуки ЧУХ несильно нажимать по кругу вокруг пупочка, а на ДРЫНЬ – нажимать, вибрируя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,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на сам пупочек.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Тень, тень,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потетень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Выше города плетень.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Вышли звери под плетень,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Похвалялися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весь день.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Похвалялась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лиса: «Всему лесу я краса!».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Похвалялся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зайка: «Ну-ка, догоняй-ка!"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Похвалялись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ежи: «Наши шубы хороши».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Похвалялись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блохи» «И у нас не плохи»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lastRenderedPageBreak/>
        <w:t>Похвалялся медведь: «На весь лес могу реветь!».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Похвалялась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коза: «Всем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повыколю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глаза!»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 xml:space="preserve">Опять же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обыгррывать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голоса зверей с разной интонацией, меняя выражение лица.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Наши уточки с утра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lang w:eastAsia="ru-RU"/>
        </w:rPr>
        <w:t> 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Кря-кря-кря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!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Кря-кря-кря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! (делать пальцами «кря-кря»)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Наши гуси у пруда –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 xml:space="preserve">Га-га-га!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Га-га-аг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! (пальцами другой руки «</w:t>
      </w:r>
      <w:proofErr w:type="spellStart"/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га-га</w:t>
      </w:r>
      <w:proofErr w:type="spellEnd"/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»)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А индюк среди двора –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 xml:space="preserve">Бал-бал-бал!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Балды-балда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! (по пупочку сделать пальцами как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лювом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)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Наши гуленьки вверху –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Гру-гру-груу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гру-ру-гру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! (над пупком пощекотать)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Наши курочки в окно –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Ко-ко-ко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!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Ко-ко-ко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. (по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пузику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пальчиком постучать)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А как Петя-петушок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Ранним-рано</w:t>
      </w:r>
      <w:proofErr w:type="spellEnd"/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поутру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Нам споёт ку-ка-ре-ку! (любые движения, или поднять руки ребёнка вверх-вниз, как будто крылья)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Нам не </w:t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нужен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гармонь-бубен,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Мы на пузе играть будем.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gram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Пузо</w:t>
      </w:r>
      <w:proofErr w:type="gram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лопнет, наплевать.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Под рубахой не видать.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lang w:eastAsia="ru-RU"/>
        </w:rPr>
        <w:t> 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 xml:space="preserve">Похлопывать легонько по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пузику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, отбивая ритм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потешки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Ай, скок, поскок.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 xml:space="preserve">Молодой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дроздок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По водичку пошёл.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Молодичку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 нашёл.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Молодиченька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невеличенька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Сама с вершок,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Голова с горшок.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Зацепилась за пенёк,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Простояла весь денёк.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Держа под мышки ребёнка, имитировать подскоки, сидя на большом резиновом мяче или просто на кровати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.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(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с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оответственно, когда уже ребёнок умеет держать головку)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Ехал пан, ехал пан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Шагом, шагом, шагом, шагом.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Ехал пан, ехал пан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Рысью, рысью, рысью, рысью.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Ехал пан, ехал пан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Махом, махом, махом.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Бух.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Ребёнок сидит на коленях. Имитируем езду на лошади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Соответственно, на каждую строчку убыстрять темп и силу подскоков. На бух – раздвигаем коленки.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 xml:space="preserve">Ток-ток, </w:t>
      </w:r>
      <w:proofErr w:type="spellStart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токоток</w:t>
      </w:r>
      <w:proofErr w:type="spellEnd"/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t>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Что неделя, то моток,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Что неделя, то моток,</w:t>
      </w:r>
      <w:r w:rsidRPr="00362154">
        <w:rPr>
          <w:rFonts w:ascii="Verdana" w:eastAsia="Times New Roman" w:hAnsi="Verdana" w:cs="Times New Roman"/>
          <w:i/>
          <w:iCs/>
          <w:color w:val="151515"/>
          <w:sz w:val="20"/>
          <w:szCs w:val="20"/>
          <w:lang w:eastAsia="ru-RU"/>
        </w:rPr>
        <w:br/>
        <w:t>Мотовило с локоток.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lastRenderedPageBreak/>
        <w:t>На каждый последний слог строчки ударять ручкой малыша по столу.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 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2. Рекомендую очень активно играть в пальчиковые игры. Если используете мелкие предметы в играх, то ни в коем случае не оставляйте ребёнка одного.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Хорошим пособием-подспорьем является книга Лены Даниловой, которая так и называется «Пальчиковые игры»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Но можно обыгрывать, благодаря её находке, различные сюжетные картинки в книжках, конечно же достаточно крупные, формата А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4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. Для игры могут понадобиться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фасолины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, верёвочки толстые и тонкие, счётные палочки. Например, на картинке солнышко - выкладываем из палочек лучи. Надвигается туча – выкладываем из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фасолин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дождик. Или из верёвочек или тех же палочек по контуру выкладываем квадрат, треугольник, круг. Сначала делала всё сама, а сын с интересом наблюдал, потом и сам научился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 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3. Очень важно слушать музыку. Разную, которая Вам по душе, которая заставляет заволноваться, помогает обрести спокойствие или светлую радость. Нужно попытаться определить пристрастия ребёнка и чаще напевать ему его любимые мелодии, несмотря на наличие или отсутствие голоса.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,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и ловить для этого любой подходящий момент.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 xml:space="preserve">Считаю, что очень хорошими для развития музыкального слуха являются песенки в обработке Екатерины Железновой. (Диск «Абсолютный слух от 1-5»)В основном, это те же русские народные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песенки-потешки</w:t>
      </w:r>
      <w:proofErr w:type="spell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. Но поются они детскими голосами. Так 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задорно-заразительно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. Есть некоторые с частым повторением звукоподражаний, что особенно хорошо для детей до года. С этими песенками я постаралась </w:t>
      </w:r>
      <w:proofErr w:type="spell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сделать</w:t>
      </w:r>
      <w:hyperlink r:id="rId4" w:tgtFrame="_self" w:history="1">
        <w:proofErr w:type="gramStart"/>
        <w:r w:rsidRPr="00362154">
          <w:rPr>
            <w:rFonts w:ascii="Verdana" w:eastAsia="Times New Roman" w:hAnsi="Verdana" w:cs="Times New Roman"/>
            <w:color w:val="7F9A42"/>
            <w:sz w:val="20"/>
            <w:lang w:eastAsia="ru-RU"/>
          </w:rPr>
          <w:t>презентацию</w:t>
        </w:r>
        <w:proofErr w:type="spellEnd"/>
        <w:proofErr w:type="gramEnd"/>
      </w:hyperlink>
      <w:r w:rsidRPr="00362154">
        <w:rPr>
          <w:rFonts w:ascii="Verdana" w:eastAsia="Times New Roman" w:hAnsi="Verdana" w:cs="Times New Roman"/>
          <w:color w:val="151515"/>
          <w:sz w:val="20"/>
          <w:lang w:eastAsia="ru-RU"/>
        </w:rPr>
        <w:t> 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и мы часто смотрели с сыном её. И уже около11-12 месяцев он повторял строчки из песенки «Гуси»: Га-га-га, Да-да-да». </w:t>
      </w:r>
    </w:p>
    <w:p w:rsidR="00362154" w:rsidRPr="00362154" w:rsidRDefault="00362154" w:rsidP="00362154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4. 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И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конечно же, необходимо расширять ежедневно пассивный словарь. Эти каждодневные кирпичики должны в итоге сложить новый мир, новое восприятие жизни, которое будет опосредовано речью. Сейчас 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очень много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в книжных магазинах книг для совсем маленьких. Выбирайте те, в которых чёткие красочные иллюстрации или фотографии предметов. Как правило, листы в таких книгах плотные, на картоне.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 xml:space="preserve">Сейчас большое распространение при знакомстве детей с предметами окружающего мира получают различные презентации. Они бывают со звуком и </w:t>
      </w:r>
      <w:proofErr w:type="gramStart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без</w:t>
      </w:r>
      <w:proofErr w:type="gramEnd"/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. Ищите их на всевозможных детских сайтах. Часто они выложены в свободном доступе.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Удачи!</w:t>
      </w:r>
      <w:r w:rsidRPr="00362154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Благодарна буду за добавления по теме от коллег-специалистов и внимательных родителей.</w:t>
      </w:r>
    </w:p>
    <w:p w:rsidR="00427C73" w:rsidRDefault="00427C73"/>
    <w:sectPr w:rsidR="00427C73" w:rsidSect="0042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54"/>
    <w:rsid w:val="002D67A8"/>
    <w:rsid w:val="00362154"/>
    <w:rsid w:val="00427C73"/>
    <w:rsid w:val="00BA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73"/>
  </w:style>
  <w:style w:type="paragraph" w:styleId="1">
    <w:name w:val="heading 1"/>
    <w:basedOn w:val="a"/>
    <w:link w:val="10"/>
    <w:uiPriority w:val="9"/>
    <w:qFormat/>
    <w:rsid w:val="00362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154"/>
  </w:style>
  <w:style w:type="character" w:styleId="a4">
    <w:name w:val="Hyperlink"/>
    <w:basedOn w:val="a0"/>
    <w:uiPriority w:val="99"/>
    <w:semiHidden/>
    <w:unhideWhenUsed/>
    <w:rsid w:val="00362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mama.ru/logoped/pres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ВOSS</dc:creator>
  <cp:keywords/>
  <dc:description/>
  <cp:lastModifiedBy>ВOSS</cp:lastModifiedBy>
  <cp:revision>4</cp:revision>
  <dcterms:created xsi:type="dcterms:W3CDTF">2011-11-22T14:31:00Z</dcterms:created>
  <dcterms:modified xsi:type="dcterms:W3CDTF">2011-12-14T15:14:00Z</dcterms:modified>
</cp:coreProperties>
</file>