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Pr="0089067D" w:rsidRDefault="002019B5" w:rsidP="002019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067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 дошкольное образовательное учреждение</w:t>
      </w:r>
    </w:p>
    <w:p w:rsidR="002019B5" w:rsidRPr="0089067D" w:rsidRDefault="002019B5" w:rsidP="002019B5">
      <w:pPr>
        <w:spacing w:after="0"/>
        <w:ind w:left="-28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9067D">
        <w:rPr>
          <w:rFonts w:ascii="Times New Roman" w:eastAsia="Calibri" w:hAnsi="Times New Roman" w:cs="Times New Roman"/>
          <w:sz w:val="32"/>
          <w:szCs w:val="32"/>
        </w:rPr>
        <w:t>Детский  сад  общеразвивающего вида №74 «Лучик»</w:t>
      </w:r>
    </w:p>
    <w:p w:rsidR="002019B5" w:rsidRDefault="002019B5" w:rsidP="002019B5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2019B5" w:rsidRPr="00CF16A6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F16A6">
        <w:rPr>
          <w:rFonts w:ascii="Times New Roman" w:eastAsia="Times New Roman" w:hAnsi="Times New Roman" w:cs="Times New Roman"/>
          <w:sz w:val="52"/>
          <w:szCs w:val="52"/>
          <w:lang w:eastAsia="ru-RU"/>
        </w:rPr>
        <w:t>Консультация для родителей на тему:</w:t>
      </w: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019B5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019B5" w:rsidRPr="00CF16A6" w:rsidRDefault="002019B5" w:rsidP="002019B5">
      <w:pPr>
        <w:shd w:val="clear" w:color="auto" w:fill="F1EEE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F16A6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"Питание ребёнка в адаптационный период"</w:t>
      </w:r>
    </w:p>
    <w:p w:rsidR="002019B5" w:rsidRDefault="002019B5" w:rsidP="002019B5">
      <w:pPr>
        <w:shd w:val="clear" w:color="auto" w:fill="F1EEE2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Default="002019B5" w:rsidP="002019B5">
      <w:pPr>
        <w:shd w:val="clear" w:color="auto" w:fill="F1EEE2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Антипина Елена Александровна</w:t>
      </w:r>
    </w:p>
    <w:p w:rsidR="002019B5" w:rsidRDefault="002019B5" w:rsidP="002019B5">
      <w:pPr>
        <w:shd w:val="clear" w:color="auto" w:fill="F1EEE2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2 кв. кат.</w:t>
      </w:r>
    </w:p>
    <w:p w:rsidR="002019B5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B5" w:rsidRPr="00CF16A6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Поступление в дошкольное учреждение для каждого ребёнка сопровождается определёнными психологическими трудностями, связанными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переходом из привычной домашне</w:t>
      </w: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й обстановки в специфические условия детского коллектива.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переход требует от ребёнка значительной перестройки сложившихся стереотипов, приспособления к новым условиям жи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зни, выработки соответствующих н</w:t>
      </w: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 поведения, что вызывает в его организме ряд более или менее выраженных изменений.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адаптации протекает у детей по-разному. Продолжается он, как правило, от 3 недель до 2-3 месяцев и довольно часто сопровождается различными нарушениями в состоянии здоровья и нервно-психической деятельности ребёнка.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в период адаптации снижается аппетит, иногда вплоть до полного отказа от пищи. Восстановление аппетита начинается не раньше, чем на третьей неделе, а бывает, что и значительно позже.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у многих детей в первые недели пребывания в дошкольном учреждении отмечается остановка или падение массы тела, задерживается моторное и нервно-психическое развитие, снижается устойчивость к различным неблагоприятным факторам внешней среды, в том числе к инфекциям. Дети в период адаптации отличаются повышенной восприимчивостью к разным заболеваниям, в первую очередь к ОРВИ, которые у них нередко принимают затяжное и рецидивирующее течение.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Частые заболевания, вынужденные перерывы в посещении дошкольного учреждения в свою очередь затягивают период адаптации ребёнка в коллективе.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до поступления ребёнка в детский сад следует максимально приблизить режим питания ребёнка и состав его рациона к таковым в дошкольном учреждении.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крайне негативно относится ко всем режимным моментам, в том числе и к кормлению в группе, родителям разрешается в течени</w:t>
      </w:r>
      <w:proofErr w:type="gramStart"/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нескольких дней приводить ребёнка в детский сад не в часы общего приёма детей, а после завтрака, и оставлять его в коллективе на несколько часов - до обеда. Завтракать в этом случае рекомендуется дома, обедом тоже сначала можно кормить дома, а через 2-3 дня - в детской группе, но с помощью матери либо другого близкого ребёнку человека.</w:t>
      </w:r>
    </w:p>
    <w:p w:rsidR="002019B5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тем, что во время адаптации у детей часто отмечается повышенная восприимчивость к заболеваниям, дома </w:t>
      </w: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следует в этот период с целью повышения защитных сил организма давать более лёгкую, но полноценную и обогащённую витаминами и минеральными веществами пищу: кисломолочные напитки, овощи и фрукты. 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важно обеспечить достаточное снабжение организма малыша витамином</w:t>
      </w:r>
      <w:proofErr w:type="gramStart"/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способствует повышению сопротивляемости организма к различным неблагоприятным факторам, в том числе и к инфекционным заболеваниям.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в этот период обеспечить постоянную тесную связь между воспитателями и родителями для выработки совместной тактики обращения с ребёнком, направленную на ускорение его адаптации в коллективе. Ежедневно во время утреннего приёма, сообщайте воспитателям о состоянии здоровья ребёнка, о его аппетите, появлении аллергических реакций и т.д. 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плохо ел в детском саду и в связи с этим недополучил богатых белком продуктов, родителям следует дать ему на ужин блюдо из яиц, творога, рыбное или мясное блюдо. В этом случае ужин желательно организовать пораньше, как только ребёнок придёт домой, чтобы после получения высокобелкового и высококалорийного питания до отхода ко сну оставалось несколько часов. Хорошо, если после такого ужина родители смогут выйти с ребёнком на прогулку, а потом почитать ему книжку или поиграть в спокойные игры.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Некоторые родители, забирая ребёнка из группы, тут же дают ему сладости. Такая практика недопустима, особенно в отношении детей с плохим аппетитом. Это приводит к ещё большему его снижению: ребёнок будет плохо ужинать дома, не сумев таким образом компенсировать то, что он недополучил в течение дня.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ест в дошкольном учреждении нормально, то для домашних ужинов можно порекомендовать преимущественно молочные и овощные блюда, а также свежие фрукты.</w:t>
      </w:r>
    </w:p>
    <w:p w:rsidR="002019B5" w:rsidRPr="00CF16A6" w:rsidRDefault="002019B5" w:rsidP="002019B5">
      <w:pPr>
        <w:shd w:val="clear" w:color="auto" w:fill="F1EEE2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6A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Родителям следует придерживаться строгой организации питания в выходные и праздничные дни. В эти дни необходимо строго соблюдать режим питания и позаботиться о том, чтобы в эти дни ребёнок получил соответствующую его возрасту пищу, не переусердствовал в приёме сладостей, острых и жирных блюд.</w:t>
      </w:r>
    </w:p>
    <w:p w:rsidR="008E3C0E" w:rsidRDefault="008E3C0E"/>
    <w:sectPr w:rsidR="008E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B5"/>
    <w:rsid w:val="002019B5"/>
    <w:rsid w:val="008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1</cp:revision>
  <dcterms:created xsi:type="dcterms:W3CDTF">2013-09-09T13:51:00Z</dcterms:created>
  <dcterms:modified xsi:type="dcterms:W3CDTF">2013-09-09T13:54:00Z</dcterms:modified>
</cp:coreProperties>
</file>