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30" w:rsidRDefault="00FF2E30" w:rsidP="001667ED">
      <w:pPr>
        <w:pStyle w:val="a3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3417664" cy="3076575"/>
            <wp:effectExtent l="19050" t="0" r="0" b="0"/>
            <wp:docPr id="1" name="Рисунок 1" descr="http://rech.spb.ru/books/435/pics/5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h.spb.ru/books/435/pics/51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58" cy="30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7ED" w:rsidRPr="001667ED" w:rsidRDefault="00FF2E30" w:rsidP="001667ED">
      <w:pPr>
        <w:pStyle w:val="a3"/>
        <w:rPr>
          <w:sz w:val="32"/>
          <w:szCs w:val="32"/>
        </w:rPr>
      </w:pPr>
      <w:r>
        <w:rPr>
          <w:b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v-text-kern:t" trim="t" fitpath="t" string="Сказкотерапия"/>
          </v:shape>
        </w:pict>
      </w:r>
      <w:proofErr w:type="spellStart"/>
      <w:r w:rsidR="001667ED" w:rsidRPr="001667ED">
        <w:rPr>
          <w:sz w:val="32"/>
          <w:szCs w:val="32"/>
        </w:rPr>
        <w:t>Сказкотерапия</w:t>
      </w:r>
      <w:proofErr w:type="spellEnd"/>
      <w:r w:rsidR="001667ED" w:rsidRPr="001667ED">
        <w:rPr>
          <w:sz w:val="32"/>
          <w:szCs w:val="32"/>
        </w:rPr>
        <w:t xml:space="preserve"> – это активно развивающееся направление в психотерапии</w:t>
      </w:r>
      <w:r w:rsidR="001667ED">
        <w:rPr>
          <w:sz w:val="32"/>
          <w:szCs w:val="32"/>
        </w:rPr>
        <w:t xml:space="preserve">; </w:t>
      </w:r>
      <w:r w:rsidR="001667ED" w:rsidRPr="001667ED">
        <w:rPr>
          <w:sz w:val="32"/>
          <w:szCs w:val="32"/>
        </w:rPr>
        <w:t xml:space="preserve"> это способ передачи индивидууму (чаще ребенку) необходимых моральных норм и правил. Эта информация заложена в фольклорных сказках и преданиях, былинах, притчах. Древнейший способ социализации и передачи опыта.</w:t>
      </w:r>
      <w:r w:rsidR="001667ED">
        <w:rPr>
          <w:sz w:val="32"/>
          <w:szCs w:val="32"/>
        </w:rPr>
        <w:t xml:space="preserve"> </w:t>
      </w:r>
      <w:proofErr w:type="spellStart"/>
      <w:r w:rsidR="001667ED" w:rsidRPr="001667ED">
        <w:rPr>
          <w:sz w:val="32"/>
          <w:szCs w:val="32"/>
        </w:rPr>
        <w:t>Сказкотерапия</w:t>
      </w:r>
      <w:proofErr w:type="spellEnd"/>
      <w:r w:rsidR="001667ED" w:rsidRPr="001667ED">
        <w:rPr>
          <w:sz w:val="32"/>
          <w:szCs w:val="32"/>
        </w:rPr>
        <w:t xml:space="preserve"> как инструмент развития. В процессе слушания, придумывания и обсуждения сказки у ребенка развиваются необходимые для эффективного существования фантазия, творчество. Он усваивает основные механизмы поиска и принятия решений.</w:t>
      </w:r>
      <w:r w:rsidR="001667ED">
        <w:rPr>
          <w:sz w:val="32"/>
          <w:szCs w:val="32"/>
        </w:rPr>
        <w:t xml:space="preserve"> </w:t>
      </w:r>
      <w:r w:rsidR="001667ED" w:rsidRPr="001667ED">
        <w:rPr>
          <w:sz w:val="32"/>
          <w:szCs w:val="32"/>
        </w:rPr>
        <w:t xml:space="preserve"> Слушая и воспринимая сказки человек, встраивает их в свой жизненный сценарий, формирует его. У малышей этот процесс, особенно ярок, многие дети просят читать им </w:t>
      </w:r>
      <w:proofErr w:type="gramStart"/>
      <w:r w:rsidR="001667ED" w:rsidRPr="001667ED">
        <w:rPr>
          <w:sz w:val="32"/>
          <w:szCs w:val="32"/>
        </w:rPr>
        <w:t>одну и туже</w:t>
      </w:r>
      <w:proofErr w:type="gramEnd"/>
      <w:r w:rsidR="001667ED" w:rsidRPr="001667ED">
        <w:rPr>
          <w:sz w:val="32"/>
          <w:szCs w:val="32"/>
        </w:rPr>
        <w:t xml:space="preserve"> сказку по много раз.</w:t>
      </w:r>
      <w:r w:rsidR="001667ED">
        <w:rPr>
          <w:sz w:val="32"/>
          <w:szCs w:val="32"/>
        </w:rPr>
        <w:t xml:space="preserve"> </w:t>
      </w:r>
    </w:p>
    <w:p w:rsidR="001667ED" w:rsidRPr="001667ED" w:rsidRDefault="001667ED" w:rsidP="001667ED">
      <w:pPr>
        <w:pStyle w:val="a3"/>
        <w:rPr>
          <w:sz w:val="32"/>
          <w:szCs w:val="32"/>
        </w:rPr>
      </w:pPr>
      <w:r w:rsidRPr="001667ED">
        <w:rPr>
          <w:sz w:val="32"/>
          <w:szCs w:val="32"/>
        </w:rPr>
        <w:t>Сказка обычно выполняет три функции: диагностическую, терапевтическую (коррекционная) и прогностическую.</w:t>
      </w:r>
    </w:p>
    <w:p w:rsidR="001667ED" w:rsidRDefault="001667ED" w:rsidP="001667ED">
      <w:pPr>
        <w:pStyle w:val="a3"/>
        <w:rPr>
          <w:sz w:val="32"/>
          <w:szCs w:val="32"/>
        </w:rPr>
      </w:pPr>
      <w:r w:rsidRPr="001667ED">
        <w:rPr>
          <w:sz w:val="32"/>
          <w:szCs w:val="32"/>
          <w:u w:val="single"/>
        </w:rPr>
        <w:t>Диагностическая сказка</w:t>
      </w:r>
      <w:r w:rsidRPr="001667ED">
        <w:rPr>
          <w:sz w:val="32"/>
          <w:szCs w:val="32"/>
        </w:rPr>
        <w:t xml:space="preserve"> предполагает выявление уже имеющихся жизненных сценариев и стратегий поведения ребен</w:t>
      </w:r>
      <w:r>
        <w:rPr>
          <w:sz w:val="32"/>
          <w:szCs w:val="32"/>
        </w:rPr>
        <w:t xml:space="preserve">ка, </w:t>
      </w:r>
      <w:r w:rsidRPr="001667ED">
        <w:rPr>
          <w:sz w:val="32"/>
          <w:szCs w:val="32"/>
        </w:rPr>
        <w:t xml:space="preserve">диагностическая сказка может способствовать выявлению отношения или состояния ребенка, о которых он не хочет или не может говорить вслух. </w:t>
      </w:r>
    </w:p>
    <w:p w:rsidR="001667ED" w:rsidRPr="001667ED" w:rsidRDefault="001667ED" w:rsidP="001667ED">
      <w:pPr>
        <w:pStyle w:val="a3"/>
        <w:rPr>
          <w:sz w:val="32"/>
          <w:szCs w:val="32"/>
        </w:rPr>
      </w:pPr>
      <w:r w:rsidRPr="001667ED">
        <w:rPr>
          <w:sz w:val="32"/>
          <w:szCs w:val="32"/>
          <w:u w:val="single"/>
        </w:rPr>
        <w:lastRenderedPageBreak/>
        <w:t>Терапевтическая сказка</w:t>
      </w:r>
      <w:r w:rsidRPr="001667ED">
        <w:rPr>
          <w:sz w:val="32"/>
          <w:szCs w:val="32"/>
        </w:rPr>
        <w:t xml:space="preserve"> – сказка, благодаря которой собственно происходят позитивные изменения в состоянии и поведении ребенка.</w:t>
      </w:r>
    </w:p>
    <w:p w:rsidR="001667ED" w:rsidRPr="001667ED" w:rsidRDefault="001667ED" w:rsidP="001667ED">
      <w:pPr>
        <w:pStyle w:val="a3"/>
        <w:rPr>
          <w:sz w:val="32"/>
          <w:szCs w:val="32"/>
        </w:rPr>
      </w:pPr>
      <w:r w:rsidRPr="001667ED">
        <w:rPr>
          <w:sz w:val="32"/>
          <w:szCs w:val="32"/>
          <w:u w:val="single"/>
        </w:rPr>
        <w:t>Коррекционные сказки</w:t>
      </w:r>
      <w:r w:rsidRPr="001667ED">
        <w:rPr>
          <w:sz w:val="32"/>
          <w:szCs w:val="32"/>
        </w:rPr>
        <w:t xml:space="preserve"> используются для того, чтобы помочь ребёнку увидеть, осознать его собственные старые, возможно разрушающие его психику и здоровье действия, и самостоятельно смоделировать новые, наиболее подходящие ему самому в данный период времени, гармонично встраивающиеся в его развитие.</w:t>
      </w:r>
    </w:p>
    <w:p w:rsidR="001667ED" w:rsidRPr="001667ED" w:rsidRDefault="001667ED" w:rsidP="001667ED">
      <w:pPr>
        <w:pStyle w:val="a3"/>
        <w:rPr>
          <w:sz w:val="32"/>
          <w:szCs w:val="32"/>
        </w:rPr>
      </w:pPr>
      <w:proofErr w:type="spellStart"/>
      <w:r w:rsidRPr="001667ED">
        <w:rPr>
          <w:sz w:val="32"/>
          <w:szCs w:val="32"/>
        </w:rPr>
        <w:t>Сказкотерапия</w:t>
      </w:r>
      <w:proofErr w:type="spellEnd"/>
      <w:r w:rsidRPr="001667ED">
        <w:rPr>
          <w:sz w:val="32"/>
          <w:szCs w:val="32"/>
        </w:rPr>
        <w:t xml:space="preserve"> – перспективное направление практической психологии.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Arial" w:eastAsia="Times New Roman" w:hAnsi="Arial" w:cs="Arial"/>
          <w:sz w:val="28"/>
          <w:szCs w:val="28"/>
          <w:lang w:eastAsia="ru-RU"/>
        </w:rPr>
        <w:t xml:space="preserve">В сказке в символической форме содержится информация о том: 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 устроен этот мир, кто его создал;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что происходит с человеком в разные периоды его жизни;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 xml:space="preserve">какие этапы в процессе самореализации проходит женщина; 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какие этапы в процессе самореализации проходит мужчина;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какие трудности препятствия можно встретить в жизни и как с ними справляться;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 приобретать и ценить дружбу и любовь;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какими ценностями руководствоваться в жизни;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 строить отношения с родителями и детьми;</w:t>
      </w:r>
    </w:p>
    <w:p w:rsidR="00FF2E30" w:rsidRPr="00FF2E30" w:rsidRDefault="00FF2E30" w:rsidP="00FF2E30">
      <w:pPr>
        <w:spacing w:before="100" w:beforeAutospacing="1" w:after="100" w:afterAutospacing="1" w:line="360" w:lineRule="auto"/>
        <w:ind w:left="75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E3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F2E30">
        <w:rPr>
          <w:rFonts w:ascii="Arial" w:eastAsia="Times New Roman" w:hAnsi="Arial" w:cs="Arial"/>
          <w:sz w:val="28"/>
          <w:szCs w:val="28"/>
          <w:lang w:eastAsia="ru-RU"/>
        </w:rPr>
        <w:t>как прощать.</w:t>
      </w:r>
    </w:p>
    <w:p w:rsidR="00FF2E30" w:rsidRDefault="00A45368" w:rsidP="00A45368">
      <w:pPr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265.2pt;margin-top:11.55pt;width:195.75pt;height:123.75pt;z-index:251667456" fillcolor="white [3201]" strokecolor="#f79646 [3209]" strokeweight="5pt">
            <v:shadow color="#868686"/>
            <v:textbox>
              <w:txbxContent>
                <w:p w:rsidR="00A45368" w:rsidRPr="00A45368" w:rsidRDefault="00A45368" w:rsidP="00A45368">
                  <w:pPr>
                    <w:jc w:val="center"/>
                    <w:rPr>
                      <w:rFonts w:ascii="Batang" w:eastAsia="Batang" w:hAnsi="Batang"/>
                      <w:i/>
                      <w:sz w:val="36"/>
                      <w:szCs w:val="36"/>
                    </w:rPr>
                  </w:pPr>
                  <w:r w:rsidRPr="00A45368">
                    <w:rPr>
                      <w:rFonts w:ascii="Batang" w:eastAsia="Batang" w:hAnsi="Batang"/>
                      <w:i/>
                      <w:sz w:val="36"/>
                      <w:szCs w:val="36"/>
                    </w:rPr>
                    <w:t>Сказку слушай, а к присказке прислушивайся.</w:t>
                  </w:r>
                </w:p>
              </w:txbxContent>
            </v:textbox>
          </v:shape>
        </w:pict>
      </w:r>
      <w:r w:rsidR="004F47CC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-13.8pt;margin-top:11.55pt;width:248.25pt;height:164.25pt;z-index:251664384" adj="975,25269">
            <v:textbox>
              <w:txbxContent>
                <w:p w:rsidR="004F47CC" w:rsidRDefault="004F47CC" w:rsidP="004F47CC">
                  <w:pPr>
                    <w:jc w:val="right"/>
                  </w:pPr>
                  <w:r w:rsidRPr="004F47CC">
                    <w:drawing>
                      <wp:inline distT="0" distB="0" distL="0" distR="0">
                        <wp:extent cx="1722711" cy="142875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&amp;KHcy;&amp;ucy;&amp;dcy;&amp;ocy;&amp;zhcy;&amp;iecy;&amp;scy;&amp;tcy;&amp;vcy;&amp;iecy;&amp;ncy;&amp;ncy;&amp;ycy;&amp;iecy; &amp;scy;&amp;kcy;&amp;acy;&amp;zcy;&amp;kcy;&amp;icy;. &amp;Scy;&amp;kcy;&amp;acy;&amp;zcy;&amp;kcy;&amp;ocy;&amp;tcy;&amp;iecy;&amp;rcy;&amp;acy;&amp;pcy;&amp;icy;&amp;ya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291" cy="1430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2E30" w:rsidRDefault="00FF2E30" w:rsidP="00FF2E30">
      <w:pPr>
        <w:jc w:val="both"/>
        <w:rPr>
          <w:noProof/>
          <w:lang w:eastAsia="ru-RU"/>
        </w:rPr>
      </w:pPr>
    </w:p>
    <w:p w:rsidR="00FF2E30" w:rsidRDefault="004F47CC" w:rsidP="004F47CC">
      <w:pPr>
        <w:rPr>
          <w:noProof/>
          <w:lang w:eastAsia="ru-RU"/>
        </w:rPr>
      </w:pPr>
      <w:r>
        <w:t>Сказку слушай, а к присказке прислушивайся.</w:t>
      </w:r>
    </w:p>
    <w:p w:rsidR="00FF2E30" w:rsidRDefault="00FF2E30" w:rsidP="00FF2E30">
      <w:pPr>
        <w:jc w:val="both"/>
        <w:rPr>
          <w:noProof/>
          <w:lang w:eastAsia="ru-RU"/>
        </w:rPr>
      </w:pPr>
    </w:p>
    <w:p w:rsidR="00FF2E30" w:rsidRDefault="00FF2E30" w:rsidP="00FF2E30">
      <w:pPr>
        <w:jc w:val="both"/>
        <w:rPr>
          <w:noProof/>
          <w:lang w:eastAsia="ru-RU"/>
        </w:rPr>
      </w:pPr>
    </w:p>
    <w:p w:rsidR="00FF2E30" w:rsidRDefault="00FF2E30" w:rsidP="00FF2E30">
      <w:pPr>
        <w:jc w:val="both"/>
        <w:rPr>
          <w:noProof/>
          <w:lang w:eastAsia="ru-RU"/>
        </w:rPr>
      </w:pPr>
    </w:p>
    <w:p w:rsidR="00FF2E30" w:rsidRDefault="004F47CC" w:rsidP="00FF2E30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147.45pt;margin-top:20.2pt;width:197.25pt;height:147.75pt;z-index:251665408" adj="2420,25152">
            <v:textbox>
              <w:txbxContent>
                <w:p w:rsidR="004F47CC" w:rsidRDefault="004F47C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43125" cy="2393156"/>
                        <wp:effectExtent l="19050" t="0" r="9525" b="0"/>
                        <wp:docPr id="26" name="Рисунок 26" descr="http://www.supercook.ru/images-skazki-vypusk/sk-snegurochka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supercook.ru/images-skazki-vypusk/sk-snegurochka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2393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t xml:space="preserve">                                                                                                                </w:t>
      </w:r>
    </w:p>
    <w:p w:rsidR="004F47CC" w:rsidRDefault="004F47CC" w:rsidP="00FF2E30">
      <w:pPr>
        <w:jc w:val="both"/>
        <w:rPr>
          <w:sz w:val="28"/>
          <w:szCs w:val="28"/>
        </w:rPr>
      </w:pPr>
    </w:p>
    <w:p w:rsidR="004F47CC" w:rsidRDefault="004F47CC" w:rsidP="00FF2E30">
      <w:pPr>
        <w:jc w:val="both"/>
        <w:rPr>
          <w:sz w:val="28"/>
          <w:szCs w:val="28"/>
        </w:rPr>
      </w:pPr>
    </w:p>
    <w:p w:rsidR="004F47CC" w:rsidRDefault="004F47CC" w:rsidP="00FF2E30">
      <w:pPr>
        <w:jc w:val="both"/>
        <w:rPr>
          <w:sz w:val="28"/>
          <w:szCs w:val="28"/>
        </w:rPr>
      </w:pPr>
    </w:p>
    <w:p w:rsidR="004F47CC" w:rsidRDefault="004F47CC" w:rsidP="00FF2E30">
      <w:pPr>
        <w:jc w:val="both"/>
        <w:rPr>
          <w:sz w:val="28"/>
          <w:szCs w:val="28"/>
        </w:rPr>
      </w:pPr>
    </w:p>
    <w:p w:rsidR="001667ED" w:rsidRPr="00FF2E30" w:rsidRDefault="00A45368" w:rsidP="00FF2E30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4" type="#_x0000_t106" style="position:absolute;left:0;text-align:left;margin-left:-40.05pt;margin-top:23.9pt;width:222pt;height:192pt;z-index:251666432" adj="2608,20756">
            <v:textbox>
              <w:txbxContent>
                <w:p w:rsidR="00A45368" w:rsidRDefault="00A4536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10970" cy="1892168"/>
                        <wp:effectExtent l="19050" t="0" r="0" b="0"/>
                        <wp:docPr id="29" name="Рисунок 29" descr="http://go3.imgsmail.ru/imgpreview?key=http%3A//audioskazki.info/uploads/1290858553%5Flisichka4.jpg&amp;mb=imgdb_preview_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go3.imgsmail.ru/imgpreview?key=http%3A//audioskazki.info/uploads/1290858553%5Flisichka4.jpg&amp;mb=imgdb_preview_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0970" cy="1892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06" style="position:absolute;left:0;text-align:left;margin-left:214.2pt;margin-top:34.4pt;width:224.25pt;height:260.25pt;z-index:251662336" adj="4330,18127">
            <v:textbox>
              <w:txbxContent>
                <w:p w:rsidR="004F47CC" w:rsidRDefault="004F47CC">
                  <w:r w:rsidRPr="004F47CC">
                    <w:drawing>
                      <wp:inline distT="0" distB="0" distL="0" distR="0">
                        <wp:extent cx="2000250" cy="2190750"/>
                        <wp:effectExtent l="19050" t="0" r="0" b="0"/>
                        <wp:docPr id="4" name="Рисунок 5" descr="http://go2.imgsmail.ru/imgpreview?key=http%3A//mastertorrent.com/media/screenshots/517586-0.jpg&amp;mb=imgdb_preview_5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go2.imgsmail.ru/imgpreview?key=http%3A//mastertorrent.com/media/screenshots/517586-0.jpg&amp;mb=imgdb_preview_5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5268" cy="2196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47CC">
        <w:rPr>
          <w:noProof/>
          <w:lang w:eastAsia="ru-RU"/>
        </w:rPr>
        <w:pict>
          <v:shape id="_x0000_s1028" type="#_x0000_t62" style="position:absolute;left:0;text-align:left;margin-left:-13.8pt;margin-top:239.3pt;width:161.25pt;height:137.95pt;z-index:251661312" adj="1185,16206">
            <v:textbox>
              <w:txbxContent>
                <w:p w:rsidR="004F47CC" w:rsidRDefault="004F47C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0225" cy="1743075"/>
                        <wp:effectExtent l="19050" t="0" r="9525" b="0"/>
                        <wp:docPr id="11" name="Рисунок 11" descr="http://go1.imgsmail.ru/imgpreview?key=http%3A//www.hohmodrom.ru/upload/23007/projimg/70661/hohmodrom%5Fterem2.jpg&amp;mb=imgdb_preview_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go1.imgsmail.ru/imgpreview?key=http%3A//www.hohmodrom.ru/upload/23007/projimg/70661/hohmodrom%5Fterem2.jpg&amp;mb=imgdb_preview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667ED" w:rsidRPr="00FF2E30" w:rsidSect="00FF2E3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ED"/>
    <w:rsid w:val="00147708"/>
    <w:rsid w:val="001667ED"/>
    <w:rsid w:val="00171A26"/>
    <w:rsid w:val="004F47CC"/>
    <w:rsid w:val="00A45368"/>
    <w:rsid w:val="00C41F13"/>
    <w:rsid w:val="00DD5809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8"/>
        <o:r id="V:Rule4" type="callout" idref="#_x0000_s1029"/>
        <o:r id="V:Rule8" type="callout" idref="#_x0000_s1031"/>
        <o:r id="V:Rule10" type="callout" idref="#_x0000_s1033"/>
        <o:r id="V:Rule12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B55E-D8E0-4B75-BD89-6A852B0B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Евгений</cp:lastModifiedBy>
  <cp:revision>2</cp:revision>
  <cp:lastPrinted>2013-03-27T17:42:00Z</cp:lastPrinted>
  <dcterms:created xsi:type="dcterms:W3CDTF">2013-03-27T17:35:00Z</dcterms:created>
  <dcterms:modified xsi:type="dcterms:W3CDTF">2013-09-13T06:06:00Z</dcterms:modified>
</cp:coreProperties>
</file>