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Анкета для родителей.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навыков культуры поведения за столом у детей»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Нужные ответы подчеркнуть.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Как Вы считаете, умеет ли Ваш ребенок правильно вести себя за столом?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Есть ли у Вашего ребенка постоянное место за обеденным столом?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Существует ли в Вашем доме традиция семейных обедов?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Какой посудой, и какими столовыми приборами пользуется Ваш ребенок во время еды: тарелка для первого блюда, тарелка для второго блюда, тарелка для хлеба, ложка, вилка, нож, чашка, блюдце, чайная ложка</w:t>
      </w:r>
      <w:r>
        <w:rPr>
          <w:rFonts w:ascii="Times New Roman" w:hAnsi="Times New Roman"/>
          <w:color w:val="000000"/>
          <w:sz w:val="28"/>
          <w:szCs w:val="28"/>
        </w:rPr>
        <w:br/>
        <w:t>(при необходимости дополнить).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Пользуется ли Ваш ребенок салфеткой во время еды?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Часто ли Ваш ребенок спрашивает, как правильно вести себя за столом?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Есть ли дома книги по вопросам этикета? ("Да"; "Нет"; " Не всегда ".)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Благодарим Вас за сотрудничество!</w:t>
      </w:r>
    </w:p>
    <w:p w:rsidR="00AB5280" w:rsidRDefault="00AB5280" w:rsidP="00AB5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796" w:rsidRDefault="00BC3796"/>
    <w:sectPr w:rsidR="00BC3796" w:rsidSect="00BC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280"/>
    <w:rsid w:val="00604468"/>
    <w:rsid w:val="00AB5280"/>
    <w:rsid w:val="00BC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Retired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Чубовская СОШ</dc:creator>
  <cp:lastModifiedBy>Чубовская СОШ</cp:lastModifiedBy>
  <cp:revision>2</cp:revision>
  <dcterms:created xsi:type="dcterms:W3CDTF">2013-09-11T09:16:00Z</dcterms:created>
  <dcterms:modified xsi:type="dcterms:W3CDTF">2013-09-11T09:16:00Z</dcterms:modified>
</cp:coreProperties>
</file>