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EC" w:rsidRPr="00471959" w:rsidRDefault="008B2AEC" w:rsidP="008B2AEC">
      <w:pPr>
        <w:jc w:val="center"/>
        <w:rPr>
          <w:rFonts w:ascii="Courier New" w:hAnsi="Courier New"/>
          <w:b/>
          <w:color w:val="003300"/>
          <w:sz w:val="72"/>
          <w:szCs w:val="72"/>
        </w:rPr>
      </w:pPr>
      <w:r>
        <w:rPr>
          <w:rFonts w:ascii="Courier New" w:hAnsi="Courier New"/>
          <w:b/>
          <w:color w:val="003300"/>
          <w:sz w:val="72"/>
          <w:szCs w:val="72"/>
        </w:rPr>
        <w:t>«</w:t>
      </w:r>
      <w:r w:rsidRPr="00471959">
        <w:rPr>
          <w:rFonts w:ascii="Courier New" w:hAnsi="Courier New"/>
          <w:b/>
          <w:color w:val="003300"/>
          <w:sz w:val="72"/>
          <w:szCs w:val="72"/>
        </w:rPr>
        <w:t>Нитяная графика</w:t>
      </w:r>
      <w:r>
        <w:rPr>
          <w:rFonts w:ascii="Courier New" w:hAnsi="Courier New"/>
          <w:b/>
          <w:color w:val="003300"/>
          <w:sz w:val="72"/>
          <w:szCs w:val="72"/>
        </w:rPr>
        <w:t>»</w:t>
      </w:r>
    </w:p>
    <w:p w:rsidR="006502D6" w:rsidRDefault="008B2AEC" w:rsidP="008B2AEC">
      <w:pPr>
        <w:jc w:val="center"/>
        <w:rPr>
          <w:rFonts w:ascii="Courier New" w:hAnsi="Courier New"/>
          <w:color w:val="003300"/>
          <w:sz w:val="32"/>
        </w:rPr>
      </w:pPr>
      <w:r w:rsidRPr="00E1649C">
        <w:rPr>
          <w:rFonts w:ascii="Courier New" w:hAnsi="Courier New"/>
          <w:color w:val="003300"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7.95pt;height:64.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&quot; Изонить &quot;"/>
          </v:shape>
        </w:pict>
      </w:r>
    </w:p>
    <w:p w:rsidR="008B2AEC" w:rsidRDefault="008B2AEC" w:rsidP="008B2AEC">
      <w:pPr>
        <w:jc w:val="center"/>
        <w:rPr>
          <w:rFonts w:ascii="Courier New" w:hAnsi="Courier New"/>
          <w:color w:val="003300"/>
          <w:sz w:val="32"/>
        </w:rPr>
      </w:pPr>
    </w:p>
    <w:p w:rsidR="008B2AEC" w:rsidRDefault="008B2AEC" w:rsidP="008B2AEC">
      <w:pPr>
        <w:jc w:val="center"/>
        <w:rPr>
          <w:rFonts w:ascii="Courier New" w:hAnsi="Courier New"/>
          <w:color w:val="003300"/>
          <w:sz w:val="32"/>
        </w:rPr>
      </w:pPr>
    </w:p>
    <w:p w:rsidR="008B2AEC" w:rsidRDefault="008B2AEC" w:rsidP="008B2AEC">
      <w:pPr>
        <w:jc w:val="center"/>
      </w:pPr>
      <w:r>
        <w:rPr>
          <w:noProof/>
        </w:rPr>
        <w:drawing>
          <wp:inline distT="0" distB="0" distL="0" distR="0">
            <wp:extent cx="3612424" cy="5418636"/>
            <wp:effectExtent l="19050" t="0" r="7076" b="0"/>
            <wp:docPr id="4" name="Рисунок 4" descr="C:\Users\бац\Desktop\все для сада\кружок изонить\снова изонить\5803a3f718836ad8c2b5c555e678ba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ац\Desktop\все для сада\кружок изонить\снова изонить\5803a3f718836ad8c2b5c555e678ba7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973" cy="5420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AEC" w:rsidRDefault="008B2AEC" w:rsidP="008B2AEC">
      <w:pPr>
        <w:jc w:val="center"/>
      </w:pPr>
    </w:p>
    <w:p w:rsidR="008B2AEC" w:rsidRDefault="008B2AEC" w:rsidP="008B2AEC">
      <w:pPr>
        <w:jc w:val="center"/>
      </w:pPr>
    </w:p>
    <w:p w:rsidR="008B2AEC" w:rsidRDefault="008B2AEC" w:rsidP="008B2AEC">
      <w:pPr>
        <w:jc w:val="center"/>
      </w:pPr>
    </w:p>
    <w:p w:rsidR="008B2AEC" w:rsidRDefault="008B2AEC" w:rsidP="008B2AEC">
      <w:pPr>
        <w:jc w:val="center"/>
      </w:pPr>
    </w:p>
    <w:p w:rsidR="008B2AEC" w:rsidRDefault="008B2AEC" w:rsidP="008B2AEC">
      <w:pPr>
        <w:jc w:val="center"/>
      </w:pPr>
    </w:p>
    <w:p w:rsidR="008B2AEC" w:rsidRDefault="008B2AEC" w:rsidP="008B2AEC">
      <w:pPr>
        <w:jc w:val="center"/>
      </w:pPr>
    </w:p>
    <w:p w:rsidR="008B2AEC" w:rsidRDefault="008B2AEC" w:rsidP="008B2AEC">
      <w:pPr>
        <w:jc w:val="center"/>
      </w:pPr>
    </w:p>
    <w:p w:rsidR="008B2AEC" w:rsidRDefault="008B2AEC" w:rsidP="008B2AEC">
      <w:pPr>
        <w:jc w:val="center"/>
      </w:pPr>
    </w:p>
    <w:p w:rsidR="008B2AEC" w:rsidRDefault="008B2AEC" w:rsidP="008B2AEC">
      <w:pPr>
        <w:jc w:val="center"/>
      </w:pPr>
    </w:p>
    <w:p w:rsidR="008B2AEC" w:rsidRDefault="008B2AEC" w:rsidP="008B2AEC">
      <w:pPr>
        <w:jc w:val="center"/>
      </w:pPr>
    </w:p>
    <w:p w:rsidR="008B2AEC" w:rsidRDefault="008B2AEC" w:rsidP="008B2AEC">
      <w:pPr>
        <w:jc w:val="center"/>
      </w:pPr>
    </w:p>
    <w:p w:rsidR="008B2AEC" w:rsidRDefault="008B2AEC" w:rsidP="008B2AEC">
      <w:pPr>
        <w:jc w:val="center"/>
      </w:pPr>
    </w:p>
    <w:p w:rsidR="008B2AEC" w:rsidRDefault="008B2AEC" w:rsidP="008B2AEC">
      <w:pPr>
        <w:jc w:val="center"/>
      </w:pPr>
    </w:p>
    <w:p w:rsidR="008B2AEC" w:rsidRPr="008B2AEC" w:rsidRDefault="008B2AEC" w:rsidP="008B2AEC">
      <w:pPr>
        <w:jc w:val="center"/>
        <w:rPr>
          <w:sz w:val="28"/>
          <w:szCs w:val="28"/>
        </w:rPr>
      </w:pPr>
    </w:p>
    <w:p w:rsidR="008B2AEC" w:rsidRPr="008B2AEC" w:rsidRDefault="008B2AEC" w:rsidP="008B2AEC">
      <w:pPr>
        <w:jc w:val="both"/>
        <w:rPr>
          <w:sz w:val="28"/>
          <w:szCs w:val="28"/>
        </w:rPr>
      </w:pPr>
      <w:r w:rsidRPr="008B2AEC">
        <w:rPr>
          <w:sz w:val="28"/>
          <w:szCs w:val="28"/>
        </w:rPr>
        <w:t>Мир, окружающий нас, - неисчерпаемый источник для развития творческой фантазии. Познание его красоты приходит к художнику через зрительное восприятие, изучение, исследование явлений и предметов.</w:t>
      </w:r>
    </w:p>
    <w:p w:rsidR="008B2AEC" w:rsidRPr="008B2AEC" w:rsidRDefault="008B2AEC" w:rsidP="008B2AEC">
      <w:pPr>
        <w:jc w:val="both"/>
        <w:rPr>
          <w:sz w:val="28"/>
          <w:szCs w:val="28"/>
        </w:rPr>
      </w:pPr>
      <w:r w:rsidRPr="008B2AEC">
        <w:rPr>
          <w:sz w:val="28"/>
          <w:szCs w:val="28"/>
        </w:rPr>
        <w:t xml:space="preserve">   Каждый ребенок любит и по-своему умеет рисовать. Стоит только приобрести карандаши, кисти, и на белом листе бумаги появляются сказочные персонажи, удивительные цветы, птицы, животные. Дети рисуют карандашами и красками, палочкой на снегу и пальцем на замерзшем окне, мелом и углем, стеклышком и многими другими инструментами и материалами. Оказывается можно выполнить рисунок даже нитью и при этом научиться</w:t>
      </w:r>
      <w:r>
        <w:rPr>
          <w:sz w:val="28"/>
          <w:szCs w:val="28"/>
        </w:rPr>
        <w:t>,</w:t>
      </w:r>
      <w:r w:rsidRPr="008B2A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очень хорошо </w:t>
      </w:r>
      <w:r w:rsidRPr="008B2AEC">
        <w:rPr>
          <w:sz w:val="28"/>
          <w:szCs w:val="28"/>
        </w:rPr>
        <w:t xml:space="preserve">владеть иглой. </w:t>
      </w:r>
    </w:p>
    <w:p w:rsidR="008B2AEC" w:rsidRPr="008B2AEC" w:rsidRDefault="008B2AEC" w:rsidP="008B2AEC">
      <w:pPr>
        <w:jc w:val="both"/>
        <w:rPr>
          <w:sz w:val="28"/>
          <w:szCs w:val="28"/>
        </w:rPr>
      </w:pPr>
      <w:r w:rsidRPr="008B2AEC">
        <w:rPr>
          <w:sz w:val="28"/>
          <w:szCs w:val="28"/>
        </w:rPr>
        <w:t xml:space="preserve">   Народное декоративно-прикладное искусство - результат творчества многих поколений мастеров. Искусство это рождено самой жизнью народа, в процессе труда, из естественного стремления к красоте и творчеству. Человек окружал себя красивыми вещами, которые сопровождали его в течени</w:t>
      </w:r>
      <w:proofErr w:type="gramStart"/>
      <w:r w:rsidRPr="008B2AEC">
        <w:rPr>
          <w:sz w:val="28"/>
          <w:szCs w:val="28"/>
        </w:rPr>
        <w:t>и</w:t>
      </w:r>
      <w:proofErr w:type="gramEnd"/>
      <w:r w:rsidRPr="008B2AEC">
        <w:rPr>
          <w:sz w:val="28"/>
          <w:szCs w:val="28"/>
        </w:rPr>
        <w:t xml:space="preserve"> всей жизни, в будни и праздники. Орудие труда, одежда, всевозможная утварь, обстановка жилища - все служило объектом творчества, любая вещь могла стать произведением искусства. Когда народ творит, когда он создает вокруг себя все, что ему необходимо, преображает окружающую действительность и делает это по законам красоты, создает свою художественную культуру, свое декоративное искусство.</w:t>
      </w:r>
    </w:p>
    <w:p w:rsidR="008B2AEC" w:rsidRPr="008B2AEC" w:rsidRDefault="008B2AEC" w:rsidP="008B2AEC">
      <w:pPr>
        <w:jc w:val="both"/>
        <w:rPr>
          <w:sz w:val="28"/>
          <w:szCs w:val="28"/>
        </w:rPr>
      </w:pPr>
      <w:r w:rsidRPr="008B2AEC">
        <w:rPr>
          <w:sz w:val="28"/>
          <w:szCs w:val="28"/>
        </w:rPr>
        <w:t xml:space="preserve">   Обратимся к одному из современных видов декоративного искусства, который родился в Англии - </w:t>
      </w:r>
      <w:r w:rsidRPr="008B2AEC">
        <w:rPr>
          <w:b/>
          <w:sz w:val="28"/>
          <w:szCs w:val="28"/>
        </w:rPr>
        <w:t>изонити</w:t>
      </w:r>
      <w:r w:rsidRPr="008B2AEC">
        <w:rPr>
          <w:sz w:val="28"/>
          <w:szCs w:val="28"/>
        </w:rPr>
        <w:t xml:space="preserve"> - изображение нитью.</w:t>
      </w:r>
    </w:p>
    <w:p w:rsidR="008B2AEC" w:rsidRPr="008B2AEC" w:rsidRDefault="008B2AEC" w:rsidP="008B2AEC">
      <w:pPr>
        <w:jc w:val="both"/>
        <w:rPr>
          <w:sz w:val="28"/>
          <w:szCs w:val="28"/>
        </w:rPr>
      </w:pPr>
      <w:r w:rsidRPr="008B2AEC">
        <w:rPr>
          <w:sz w:val="28"/>
          <w:szCs w:val="28"/>
        </w:rPr>
        <w:t xml:space="preserve">   Истоки этого творчества </w:t>
      </w:r>
      <w:r w:rsidR="0081706C">
        <w:rPr>
          <w:sz w:val="28"/>
          <w:szCs w:val="28"/>
        </w:rPr>
        <w:t>родились в</w:t>
      </w:r>
      <w:r w:rsidRPr="008B2AEC">
        <w:rPr>
          <w:sz w:val="28"/>
          <w:szCs w:val="28"/>
        </w:rPr>
        <w:t xml:space="preserve"> Англии. Английские ткачи придумывали особый способ переплетения ниток. Они вбивали в дощечку гвозди и в определенной последовательности натягивали на них нити. В результате получались ажурные кружевные изделия, которые использовались для украшения жилища. </w:t>
      </w:r>
    </w:p>
    <w:p w:rsidR="008B2AEC" w:rsidRPr="008B2AEC" w:rsidRDefault="008B2AEC" w:rsidP="008B2AEC">
      <w:pPr>
        <w:jc w:val="both"/>
        <w:rPr>
          <w:sz w:val="28"/>
          <w:szCs w:val="28"/>
        </w:rPr>
      </w:pPr>
      <w:r w:rsidRPr="008B2AEC">
        <w:rPr>
          <w:sz w:val="28"/>
          <w:szCs w:val="28"/>
        </w:rPr>
        <w:t xml:space="preserve">   В настоящее время искусство изонити находит широкое применение для украшения изделий и предметов быта, для оформления интерьера, для выполнения подарков и сувениров.</w:t>
      </w:r>
    </w:p>
    <w:p w:rsidR="0081706C" w:rsidRDefault="008B2AEC" w:rsidP="008B2AEC">
      <w:pPr>
        <w:jc w:val="both"/>
        <w:rPr>
          <w:sz w:val="28"/>
          <w:szCs w:val="28"/>
        </w:rPr>
      </w:pPr>
      <w:r w:rsidRPr="008B2AEC">
        <w:rPr>
          <w:sz w:val="28"/>
          <w:szCs w:val="28"/>
        </w:rPr>
        <w:t xml:space="preserve">   </w:t>
      </w:r>
      <w:r w:rsidRPr="008B2AEC">
        <w:rPr>
          <w:b/>
          <w:sz w:val="28"/>
          <w:szCs w:val="28"/>
        </w:rPr>
        <w:t xml:space="preserve">Изонить </w:t>
      </w:r>
      <w:r w:rsidRPr="008B2AEC">
        <w:rPr>
          <w:sz w:val="28"/>
          <w:szCs w:val="28"/>
        </w:rPr>
        <w:t>- это один из видов рукоделия, который дает широкую возможность проявить творческую индивидуальность исполнения, фантазию; техника, напоминающая вышивание. Она заключается в создании художественного образа путем пересечения цветных нитей на картоне. Пользуясь незамысловатыми приспособлениями и материалами, любители изонити могут выполнить разнообразные узоры, салфетки, открытки, декоративное панно. В работах мастеров изонити широко представлены настенные панно, в которых главным образом присутствуют элементы геометрического орнамента. Изонить позволяет высказаться разнообразно и нестандартно, никого и ничего не копируя. Фольклорное начало проявляется в орнаменте и цветосочетаниях. Здесь только хороший вкус и чувство меры гарантируют успех. Для украшения интерьера надо очень тщательно подбирать цвет фона и узора. Изонить завоевывает все больше и больше поклонников. Увлекаются вышиванием взрослые и дети.</w:t>
      </w:r>
    </w:p>
    <w:p w:rsidR="008B2AEC" w:rsidRPr="008B2AEC" w:rsidRDefault="008B2AEC" w:rsidP="008B2AEC">
      <w:pPr>
        <w:jc w:val="both"/>
        <w:rPr>
          <w:sz w:val="28"/>
          <w:szCs w:val="28"/>
        </w:rPr>
      </w:pPr>
      <w:r w:rsidRPr="008B2AEC">
        <w:rPr>
          <w:sz w:val="28"/>
          <w:szCs w:val="28"/>
        </w:rPr>
        <w:lastRenderedPageBreak/>
        <w:t xml:space="preserve">   Популярность изонити можно легко объяснить. Изделия, выполненные в технике изонити, отличаются не только своей простотой выполнения, но и красотой и даже изяществом. Широки возможности изонити для творческого проявления личности. Вы берете в руки лист цветного картона, цветную нить с иголкой и </w:t>
      </w:r>
      <w:r w:rsidR="0081706C">
        <w:rPr>
          <w:sz w:val="28"/>
          <w:szCs w:val="28"/>
        </w:rPr>
        <w:t>творите</w:t>
      </w:r>
      <w:r w:rsidRPr="008B2AEC">
        <w:rPr>
          <w:sz w:val="28"/>
          <w:szCs w:val="28"/>
        </w:rPr>
        <w:t xml:space="preserve"> чудо.</w:t>
      </w:r>
    </w:p>
    <w:p w:rsidR="008B2AEC" w:rsidRPr="008B2AEC" w:rsidRDefault="008B2AEC" w:rsidP="008B2AEC">
      <w:pPr>
        <w:jc w:val="both"/>
        <w:rPr>
          <w:sz w:val="28"/>
          <w:szCs w:val="28"/>
        </w:rPr>
      </w:pPr>
      <w:r w:rsidRPr="008B2AEC">
        <w:rPr>
          <w:sz w:val="28"/>
          <w:szCs w:val="28"/>
        </w:rPr>
        <w:t xml:space="preserve">   Занятия изонитью способствует развитию у детей: мелкой моторики пальцев рук, что оказывает положительное влияние на речевые зоны коры головного мозга; сенсорного восприятия; глазомера; логического мышления; воображения; волевых качеств: усидчивости, терпения, умения доводить работу до конца; художественных способностей и эстетического вкуса. На занятиях дети приобретают практические навыки, опыт рисования и ручного труда, закрепляют полученные ранее знания о геометрических фигурах, счете.</w:t>
      </w:r>
    </w:p>
    <w:p w:rsidR="008B2AEC" w:rsidRPr="008B2AEC" w:rsidRDefault="008B2AEC" w:rsidP="008B2AEC">
      <w:pPr>
        <w:jc w:val="both"/>
        <w:rPr>
          <w:sz w:val="28"/>
          <w:szCs w:val="28"/>
        </w:rPr>
      </w:pPr>
      <w:r w:rsidRPr="008B2AEC">
        <w:rPr>
          <w:sz w:val="28"/>
          <w:szCs w:val="28"/>
        </w:rPr>
        <w:t xml:space="preserve">   Занятия изонитью являются важным средством всестороннего развития детей: дает понятие о разных углах (величине, длине сторон), понятие об окружности, хорде разной длины; упражняет детей в количественном и порядковом счете; развивает цветовое восприятие; совершенствует технические навыки работы с иголкой, учит различать толщину ниток; развивает абстрактное мышление; развивает мускулатуру кисти руки, глазомер; воспитывает усидчивость, терпение, внимательность; знакомит детей с новыми видами художественной деятельности; воспитывает эстетический вкус; развивает у детей чувство композиции, умение продумывать содержание свой работы, составлению узора на различных формах.</w:t>
      </w:r>
    </w:p>
    <w:p w:rsidR="008B2AEC" w:rsidRPr="008B2AEC" w:rsidRDefault="008B2AEC" w:rsidP="008B2AEC">
      <w:pPr>
        <w:jc w:val="both"/>
        <w:rPr>
          <w:sz w:val="28"/>
          <w:szCs w:val="28"/>
        </w:rPr>
      </w:pPr>
      <w:r w:rsidRPr="008B2AEC">
        <w:rPr>
          <w:sz w:val="28"/>
          <w:szCs w:val="28"/>
        </w:rPr>
        <w:t xml:space="preserve">   Цель изонити - помочь взрослым и детям заняться в часы досуга увлекательным делом. Оно развивает художественный вкус, точность и аккуратность, прививает трудовые навыки при работе с нитью. Опыт показал, что систематические занятия изонитью открывают возможность для развития инициативы и творчества, активизируют мысль. </w:t>
      </w:r>
    </w:p>
    <w:p w:rsidR="008B2AEC" w:rsidRPr="008B2AEC" w:rsidRDefault="008B2AEC" w:rsidP="008B2AEC">
      <w:pPr>
        <w:rPr>
          <w:sz w:val="28"/>
          <w:szCs w:val="28"/>
        </w:rPr>
      </w:pPr>
      <w:r w:rsidRPr="008B2AEC">
        <w:rPr>
          <w:sz w:val="28"/>
          <w:szCs w:val="28"/>
        </w:rPr>
        <w:t xml:space="preserve">  </w:t>
      </w:r>
    </w:p>
    <w:p w:rsidR="008B2AEC" w:rsidRPr="008B2AEC" w:rsidRDefault="008B2AEC" w:rsidP="008B2AEC">
      <w:pPr>
        <w:jc w:val="both"/>
        <w:rPr>
          <w:sz w:val="28"/>
          <w:szCs w:val="28"/>
        </w:rPr>
      </w:pPr>
      <w:r w:rsidRPr="008B2AEC">
        <w:rPr>
          <w:sz w:val="28"/>
          <w:szCs w:val="28"/>
        </w:rPr>
        <w:t xml:space="preserve">      “</w:t>
      </w:r>
      <w:r w:rsidRPr="008B2AEC">
        <w:rPr>
          <w:b/>
          <w:sz w:val="28"/>
          <w:szCs w:val="28"/>
        </w:rPr>
        <w:t>Изонить</w:t>
      </w:r>
      <w:r w:rsidRPr="008B2AEC">
        <w:rPr>
          <w:sz w:val="28"/>
          <w:szCs w:val="28"/>
        </w:rPr>
        <w:t>“ - изображение нитью - так называется этот вид деятельности.</w:t>
      </w:r>
    </w:p>
    <w:p w:rsidR="008B2AEC" w:rsidRPr="008B2AEC" w:rsidRDefault="008B2AEC" w:rsidP="008B2AEC">
      <w:pPr>
        <w:jc w:val="both"/>
        <w:rPr>
          <w:sz w:val="28"/>
          <w:szCs w:val="28"/>
        </w:rPr>
      </w:pPr>
      <w:r w:rsidRPr="008B2AEC">
        <w:rPr>
          <w:sz w:val="28"/>
          <w:szCs w:val="28"/>
        </w:rPr>
        <w:t xml:space="preserve">   Техника изонити требует от ребенка ловких действий, в процессе систематического труда рука приобретает уверенность, точность. Ребенок вначале рассматривает образец, анализирует его конструктивную структуру, приемы выполнения. Затем задания усложняются, и он сам моделирует предмет, самостоятельно выбирает основу, нитки для своего изделия. </w:t>
      </w:r>
    </w:p>
    <w:p w:rsidR="008B2AEC" w:rsidRPr="008B2AEC" w:rsidRDefault="008B2AEC" w:rsidP="008B2AEC">
      <w:pPr>
        <w:jc w:val="both"/>
        <w:rPr>
          <w:sz w:val="28"/>
          <w:szCs w:val="28"/>
        </w:rPr>
      </w:pPr>
      <w:r w:rsidRPr="008B2AEC">
        <w:rPr>
          <w:sz w:val="28"/>
          <w:szCs w:val="28"/>
        </w:rPr>
        <w:t xml:space="preserve">   “ </w:t>
      </w:r>
      <w:r w:rsidRPr="008B2AEC">
        <w:rPr>
          <w:b/>
          <w:sz w:val="28"/>
          <w:szCs w:val="28"/>
        </w:rPr>
        <w:t xml:space="preserve">Нитяная графика </w:t>
      </w:r>
      <w:r w:rsidRPr="008B2AEC">
        <w:rPr>
          <w:sz w:val="28"/>
          <w:szCs w:val="28"/>
        </w:rPr>
        <w:t xml:space="preserve">“ или изонить - это графический рисунок выполненный нитями, натянутыми в определенном порядке на твердом фоне.                </w:t>
      </w:r>
    </w:p>
    <w:p w:rsidR="008B2AEC" w:rsidRPr="008B2AEC" w:rsidRDefault="008B2AEC" w:rsidP="008B2AEC">
      <w:pPr>
        <w:jc w:val="both"/>
        <w:rPr>
          <w:sz w:val="28"/>
          <w:szCs w:val="28"/>
        </w:rPr>
      </w:pPr>
      <w:r w:rsidRPr="008B2AEC">
        <w:rPr>
          <w:sz w:val="28"/>
          <w:szCs w:val="28"/>
        </w:rPr>
        <w:t xml:space="preserve">   Очень увлекательное занятие для детей разного возраста - </w:t>
      </w:r>
      <w:r w:rsidRPr="008B2AEC">
        <w:rPr>
          <w:b/>
          <w:i/>
          <w:sz w:val="28"/>
          <w:szCs w:val="28"/>
        </w:rPr>
        <w:t>изонить</w:t>
      </w:r>
      <w:r w:rsidRPr="008B2AEC">
        <w:rPr>
          <w:sz w:val="28"/>
          <w:szCs w:val="28"/>
        </w:rPr>
        <w:t>. Эта техника не сложна в освоении, и даже первые пробные работы получаются красивыми, что стимулирует ребят к творчеству.</w:t>
      </w:r>
    </w:p>
    <w:p w:rsidR="008B2AEC" w:rsidRPr="008B2AEC" w:rsidRDefault="008B2AEC" w:rsidP="008B2AEC">
      <w:pPr>
        <w:jc w:val="both"/>
        <w:rPr>
          <w:sz w:val="28"/>
          <w:szCs w:val="28"/>
        </w:rPr>
      </w:pPr>
      <w:r w:rsidRPr="008B2AEC">
        <w:rPr>
          <w:sz w:val="28"/>
          <w:szCs w:val="28"/>
        </w:rPr>
        <w:t xml:space="preserve">   Для работы нужно приготовить материал, на котором мы будем выполнять рисунок, он называется фоном, и то, чем мы будем выполнять рисунок - нити.</w:t>
      </w:r>
    </w:p>
    <w:p w:rsidR="008B2AEC" w:rsidRPr="008B2AEC" w:rsidRDefault="008B2AEC" w:rsidP="008B2AEC">
      <w:pPr>
        <w:jc w:val="both"/>
        <w:rPr>
          <w:sz w:val="28"/>
          <w:szCs w:val="28"/>
        </w:rPr>
      </w:pPr>
      <w:r w:rsidRPr="008B2AEC">
        <w:rPr>
          <w:sz w:val="28"/>
          <w:szCs w:val="28"/>
        </w:rPr>
        <w:lastRenderedPageBreak/>
        <w:t xml:space="preserve">   Фон для нашего рисунка должен быть плотным, поэтому лучше взять уже знакомый материал: цветной или белый картон, барха</w:t>
      </w:r>
      <w:r w:rsidR="0081706C">
        <w:rPr>
          <w:sz w:val="28"/>
          <w:szCs w:val="28"/>
        </w:rPr>
        <w:t>тную бумагу</w:t>
      </w:r>
      <w:r w:rsidRPr="008B2AEC">
        <w:rPr>
          <w:sz w:val="28"/>
          <w:szCs w:val="28"/>
        </w:rPr>
        <w:t xml:space="preserve">. Бархатная бумага представляет собой плотную (типа очень тонкого картона) серую бумагу, покрытую с лицевой стороны мелкими ворсинками, у нее готовый цветной фон и фактура под бархат. Уже разработаны различные варианты натяжения нитей при образовании окружности, эллипсов, разнообразных углов. Для выполнения рисунка применяются нити различного цвета и назначения: швейные нити, мулине, ирис. </w:t>
      </w:r>
    </w:p>
    <w:p w:rsidR="008B2AEC" w:rsidRPr="008B2AEC" w:rsidRDefault="008B2AEC" w:rsidP="008B2AEC">
      <w:pPr>
        <w:jc w:val="both"/>
        <w:rPr>
          <w:sz w:val="28"/>
          <w:szCs w:val="28"/>
        </w:rPr>
      </w:pPr>
      <w:r w:rsidRPr="008B2AEC">
        <w:rPr>
          <w:sz w:val="28"/>
          <w:szCs w:val="28"/>
        </w:rPr>
        <w:t xml:space="preserve">   При выборе рисунка следует учитывать, что в технике изонити лучше получаются геометрические композиции.</w:t>
      </w:r>
    </w:p>
    <w:p w:rsidR="008B2AEC" w:rsidRPr="008B2AEC" w:rsidRDefault="008B2AEC" w:rsidP="008B2AEC">
      <w:pPr>
        <w:jc w:val="both"/>
        <w:rPr>
          <w:sz w:val="28"/>
          <w:szCs w:val="28"/>
        </w:rPr>
      </w:pPr>
      <w:r w:rsidRPr="008B2AEC">
        <w:rPr>
          <w:sz w:val="28"/>
          <w:szCs w:val="28"/>
        </w:rPr>
        <w:t xml:space="preserve">                Работа над новым произведением начинается с выбора темы соответственно назначению изделия. Хорошо продуманная композиционная схема - основа создания художественного произведения. При разработке декора следует определить, какая часть изделия будет нести основную орнаментальную и цветовую нагрузку.</w:t>
      </w:r>
    </w:p>
    <w:p w:rsidR="008B2AEC" w:rsidRPr="008B2AEC" w:rsidRDefault="008B2AEC" w:rsidP="008B2AEC">
      <w:pPr>
        <w:jc w:val="both"/>
        <w:rPr>
          <w:sz w:val="28"/>
          <w:szCs w:val="28"/>
        </w:rPr>
      </w:pPr>
      <w:r w:rsidRPr="008B2AEC">
        <w:rPr>
          <w:sz w:val="28"/>
          <w:szCs w:val="28"/>
        </w:rPr>
        <w:t xml:space="preserve">   </w:t>
      </w:r>
    </w:p>
    <w:p w:rsidR="008B2AEC" w:rsidRPr="008B2AEC" w:rsidRDefault="008B2AEC" w:rsidP="008B2AEC">
      <w:pPr>
        <w:jc w:val="both"/>
        <w:rPr>
          <w:sz w:val="28"/>
          <w:szCs w:val="28"/>
          <w:u w:val="single"/>
        </w:rPr>
      </w:pPr>
      <w:r w:rsidRPr="008B2AEC">
        <w:rPr>
          <w:sz w:val="28"/>
          <w:szCs w:val="28"/>
          <w:u w:val="single"/>
        </w:rPr>
        <w:t xml:space="preserve">Последовательность работы над композицией: </w:t>
      </w:r>
    </w:p>
    <w:p w:rsidR="008B2AEC" w:rsidRPr="008B2AEC" w:rsidRDefault="008B2AEC" w:rsidP="008B2AEC">
      <w:pPr>
        <w:jc w:val="both"/>
        <w:rPr>
          <w:sz w:val="28"/>
          <w:szCs w:val="28"/>
          <w:u w:val="single"/>
        </w:rPr>
      </w:pPr>
      <w:r w:rsidRPr="008B2AEC">
        <w:rPr>
          <w:sz w:val="28"/>
          <w:szCs w:val="28"/>
        </w:rPr>
        <w:t xml:space="preserve">              1. Вначале на бумаге набрасывается общая форма изделия в его натуральную величину </w:t>
      </w:r>
    </w:p>
    <w:p w:rsidR="008B2AEC" w:rsidRPr="008B2AEC" w:rsidRDefault="008B2AEC" w:rsidP="008B2AEC">
      <w:pPr>
        <w:jc w:val="both"/>
        <w:rPr>
          <w:sz w:val="28"/>
          <w:szCs w:val="28"/>
        </w:rPr>
      </w:pPr>
      <w:r w:rsidRPr="008B2AEC">
        <w:rPr>
          <w:sz w:val="28"/>
          <w:szCs w:val="28"/>
        </w:rPr>
        <w:t xml:space="preserve">              2. После того как найдено место расположения орнамента, выделен главный композиционный центр, решено пропорциональное соотношение частей, необходимо найти цветовое решение композиции.  </w:t>
      </w:r>
    </w:p>
    <w:p w:rsidR="008B2AEC" w:rsidRPr="008B2AEC" w:rsidRDefault="008B2AEC" w:rsidP="008B2AEC">
      <w:pPr>
        <w:jc w:val="both"/>
        <w:rPr>
          <w:sz w:val="28"/>
          <w:szCs w:val="28"/>
        </w:rPr>
      </w:pPr>
      <w:r w:rsidRPr="008B2AEC">
        <w:rPr>
          <w:sz w:val="28"/>
          <w:szCs w:val="28"/>
        </w:rPr>
        <w:t xml:space="preserve">              3. Составив композицию и подобрав цвет, можно приступить к детальной прорисовке орнамента. Заканчивается разработка композиции изделия оформлением рамы.</w:t>
      </w:r>
    </w:p>
    <w:p w:rsidR="008B2AEC" w:rsidRPr="008B2AEC" w:rsidRDefault="008B2AEC" w:rsidP="008B2AEC">
      <w:pPr>
        <w:jc w:val="both"/>
        <w:rPr>
          <w:sz w:val="28"/>
          <w:szCs w:val="28"/>
        </w:rPr>
      </w:pPr>
      <w:r w:rsidRPr="008B2AEC">
        <w:rPr>
          <w:sz w:val="28"/>
          <w:szCs w:val="28"/>
        </w:rPr>
        <w:t xml:space="preserve">   При выборе цвета нитей для поделок надо помнить о том, что цвет может зрительно менять форму и величину предмета. Светлые и теплые тона кажутся ближе, чем темные и холодные. Поэтому теплые тона как будто увеличивают предмет, а холодные уменьшают его. Выбор цвета нити зависит от фона, от назначения поделки, размера. При использовании в одной работе различных цветов нужно помнить о цветовой гармонии.</w:t>
      </w:r>
    </w:p>
    <w:p w:rsidR="008B2AEC" w:rsidRPr="008B2AEC" w:rsidRDefault="008B2AEC" w:rsidP="008B2AEC">
      <w:pPr>
        <w:jc w:val="both"/>
        <w:rPr>
          <w:sz w:val="28"/>
          <w:szCs w:val="28"/>
        </w:rPr>
      </w:pPr>
      <w:r w:rsidRPr="008B2AEC">
        <w:rPr>
          <w:sz w:val="28"/>
          <w:szCs w:val="28"/>
        </w:rPr>
        <w:t xml:space="preserve">   Давайте познакомимся с изонитью поближе. Для начала работы необходимо иметь швейную иглу, картон, бархатную бумагу, цветные катушечные нитки, циркуль, измеритель, карандаш. Рисунок выполняется с помощью чертежных инструментов на изнаночной стороне работы. При этом на лицевой стороне рисунок получится в зеркальном отображении. Каждый элемент изображения вышивают отдельно. При этом учитывается толщина ниток, которая обусловливает длину стежка.</w:t>
      </w:r>
    </w:p>
    <w:p w:rsidR="008B2AEC" w:rsidRPr="008B2AEC" w:rsidRDefault="008B2AEC" w:rsidP="008B2AEC">
      <w:pPr>
        <w:jc w:val="both"/>
        <w:rPr>
          <w:sz w:val="28"/>
          <w:szCs w:val="28"/>
        </w:rPr>
      </w:pPr>
      <w:r w:rsidRPr="008B2AEC">
        <w:rPr>
          <w:sz w:val="28"/>
          <w:szCs w:val="28"/>
        </w:rPr>
        <w:t xml:space="preserve">   Если элементы изображения пересекаются во многих точках, то рисунок на изнаночной стороне лучше сделать в цвете. Особенно это важно в том случае, когда разные элементы выполняют нитками одного цвета. </w:t>
      </w:r>
    </w:p>
    <w:p w:rsidR="008B2AEC" w:rsidRPr="008B2AEC" w:rsidRDefault="008B2AEC" w:rsidP="008B2AEC">
      <w:pPr>
        <w:jc w:val="both"/>
        <w:rPr>
          <w:sz w:val="28"/>
          <w:szCs w:val="28"/>
        </w:rPr>
      </w:pPr>
      <w:r w:rsidRPr="008B2AEC">
        <w:rPr>
          <w:sz w:val="28"/>
          <w:szCs w:val="28"/>
        </w:rPr>
        <w:t xml:space="preserve">   А теперь рассмотрим основные технологические приемы изонити. </w:t>
      </w:r>
    </w:p>
    <w:p w:rsidR="008B2AEC" w:rsidRPr="008B2AEC" w:rsidRDefault="008B2AEC" w:rsidP="008B2AEC">
      <w:pPr>
        <w:jc w:val="both"/>
        <w:rPr>
          <w:sz w:val="28"/>
          <w:szCs w:val="28"/>
        </w:rPr>
      </w:pPr>
      <w:r w:rsidRPr="008B2AEC">
        <w:rPr>
          <w:sz w:val="28"/>
          <w:szCs w:val="28"/>
        </w:rPr>
        <w:t xml:space="preserve">   Человек, увидевший изонить впервые, сразу задается вопросом - как это делается? И сначала, кажется, что это очень сложное переплетение узоров </w:t>
      </w:r>
      <w:r w:rsidRPr="008B2AEC">
        <w:rPr>
          <w:sz w:val="28"/>
          <w:szCs w:val="28"/>
        </w:rPr>
        <w:lastRenderedPageBreak/>
        <w:t>требует многообразных и сложных приемов. Однако в изонити два приема: заполнение угла и заполнение окружности.</w:t>
      </w:r>
    </w:p>
    <w:p w:rsidR="008B2AEC" w:rsidRPr="008B2AEC" w:rsidRDefault="008B2AEC" w:rsidP="008B2AEC">
      <w:pPr>
        <w:jc w:val="both"/>
        <w:rPr>
          <w:sz w:val="28"/>
          <w:szCs w:val="28"/>
        </w:rPr>
      </w:pPr>
      <w:r w:rsidRPr="008B2AEC">
        <w:rPr>
          <w:sz w:val="28"/>
          <w:szCs w:val="28"/>
        </w:rPr>
        <w:t xml:space="preserve"> </w:t>
      </w:r>
    </w:p>
    <w:p w:rsidR="00F80E7F" w:rsidRPr="00F80E7F" w:rsidRDefault="008B2AEC" w:rsidP="00F80E7F">
      <w:pPr>
        <w:pStyle w:val="5"/>
        <w:rPr>
          <w:sz w:val="32"/>
          <w:szCs w:val="32"/>
        </w:rPr>
      </w:pPr>
      <w:r w:rsidRPr="00F80E7F">
        <w:rPr>
          <w:rFonts w:ascii="Times New Roman" w:hAnsi="Times New Roman"/>
          <w:sz w:val="32"/>
          <w:szCs w:val="32"/>
        </w:rPr>
        <w:t xml:space="preserve">   </w:t>
      </w:r>
      <w:r w:rsidR="00F80E7F" w:rsidRPr="00F80E7F">
        <w:rPr>
          <w:sz w:val="32"/>
          <w:szCs w:val="32"/>
        </w:rPr>
        <w:t>Заполнение нитью угла</w:t>
      </w:r>
    </w:p>
    <w:p w:rsidR="00F80E7F" w:rsidRPr="00F80E7F" w:rsidRDefault="00F80E7F" w:rsidP="00F80E7F">
      <w:pPr>
        <w:pStyle w:val="a5"/>
        <w:rPr>
          <w:sz w:val="28"/>
          <w:szCs w:val="28"/>
        </w:rPr>
      </w:pPr>
      <w:r w:rsidRPr="00F80E7F">
        <w:rPr>
          <w:sz w:val="28"/>
          <w:szCs w:val="28"/>
        </w:rPr>
        <w:t>Прокалывай отверстия шилом, положив под заготовку мягкий материал, например пенопласт, толстую, сложенную в несколько слоёв ткань или толстый картон.</w:t>
      </w:r>
    </w:p>
    <w:p w:rsidR="00F80E7F" w:rsidRPr="00F80E7F" w:rsidRDefault="00F80E7F" w:rsidP="00F80E7F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8"/>
          <w:szCs w:val="28"/>
        </w:rPr>
      </w:pPr>
      <w:r w:rsidRPr="00F80E7F">
        <w:rPr>
          <w:sz w:val="28"/>
          <w:szCs w:val="28"/>
        </w:rPr>
        <w:t>Проколи отверстия по указанной схеме.</w:t>
      </w:r>
      <w:r w:rsidRPr="00F80E7F">
        <w:rPr>
          <w:sz w:val="28"/>
          <w:szCs w:val="28"/>
        </w:rPr>
        <w:br/>
      </w:r>
      <w:r w:rsidRPr="00F80E7F">
        <w:rPr>
          <w:noProof/>
          <w:sz w:val="28"/>
          <w:szCs w:val="28"/>
        </w:rPr>
        <w:drawing>
          <wp:inline distT="0" distB="0" distL="0" distR="0">
            <wp:extent cx="2221551" cy="2766950"/>
            <wp:effectExtent l="19050" t="0" r="7299" b="0"/>
            <wp:docPr id="95" name="Рисунок 95" descr="form-a-lin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form-a-line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458" cy="277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E7F" w:rsidRPr="00F80E7F" w:rsidRDefault="00F80E7F" w:rsidP="00F80E7F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8"/>
          <w:szCs w:val="28"/>
        </w:rPr>
      </w:pPr>
      <w:r w:rsidRPr="00F80E7F">
        <w:rPr>
          <w:sz w:val="28"/>
          <w:szCs w:val="28"/>
        </w:rPr>
        <w:t>Проведи иголку с ниткой с изнанки на лицо в точке «1» внизу.</w:t>
      </w:r>
      <w:r w:rsidRPr="00F80E7F">
        <w:rPr>
          <w:sz w:val="28"/>
          <w:szCs w:val="28"/>
        </w:rPr>
        <w:br/>
      </w:r>
      <w:r w:rsidRPr="00F80E7F">
        <w:rPr>
          <w:noProof/>
          <w:sz w:val="28"/>
          <w:szCs w:val="28"/>
        </w:rPr>
        <w:drawing>
          <wp:inline distT="0" distB="0" distL="0" distR="0">
            <wp:extent cx="1983179" cy="2637297"/>
            <wp:effectExtent l="19050" t="0" r="0" b="0"/>
            <wp:docPr id="96" name="Рисунок 96" descr="form-a-lin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form-a-line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815" cy="2650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E7F" w:rsidRPr="00F80E7F" w:rsidRDefault="00F80E7F" w:rsidP="00F80E7F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8"/>
          <w:szCs w:val="28"/>
        </w:rPr>
      </w:pPr>
      <w:r w:rsidRPr="00F80E7F">
        <w:rPr>
          <w:sz w:val="28"/>
          <w:szCs w:val="28"/>
        </w:rPr>
        <w:t xml:space="preserve">Проведи нитку в точку «1» на противоположной стороне угла сверху. Сделай маленький стежок на той же стороне угла и выведи иглу в точке «2». Проведи нитку по лицевой стороне на противоположную </w:t>
      </w:r>
      <w:r w:rsidRPr="00F80E7F">
        <w:rPr>
          <w:sz w:val="28"/>
          <w:szCs w:val="28"/>
        </w:rPr>
        <w:lastRenderedPageBreak/>
        <w:t>сторону в точку «2». Заполни весь угол до конца.</w:t>
      </w:r>
      <w:r w:rsidRPr="00F80E7F">
        <w:rPr>
          <w:sz w:val="28"/>
          <w:szCs w:val="28"/>
        </w:rPr>
        <w:br/>
      </w:r>
      <w:r w:rsidRPr="00F80E7F">
        <w:rPr>
          <w:noProof/>
          <w:sz w:val="28"/>
          <w:szCs w:val="28"/>
        </w:rPr>
        <w:drawing>
          <wp:inline distT="0" distB="0" distL="0" distR="0">
            <wp:extent cx="1720907" cy="2219721"/>
            <wp:effectExtent l="19050" t="0" r="0" b="0"/>
            <wp:docPr id="97" name="Рисунок 97" descr="form-a-line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form-a-line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249" cy="2221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E7F" w:rsidRPr="00F80E7F" w:rsidRDefault="00F80E7F" w:rsidP="00F80E7F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8"/>
          <w:szCs w:val="28"/>
        </w:rPr>
      </w:pPr>
      <w:r w:rsidRPr="00F80E7F">
        <w:rPr>
          <w:sz w:val="28"/>
          <w:szCs w:val="28"/>
        </w:rPr>
        <w:t>Посмотри, что должно получиться с изнанки:</w:t>
      </w:r>
      <w:r w:rsidRPr="00F80E7F">
        <w:rPr>
          <w:sz w:val="28"/>
          <w:szCs w:val="28"/>
        </w:rPr>
        <w:br/>
      </w:r>
      <w:r w:rsidRPr="00F80E7F">
        <w:rPr>
          <w:noProof/>
          <w:sz w:val="28"/>
          <w:szCs w:val="28"/>
        </w:rPr>
        <w:drawing>
          <wp:inline distT="0" distB="0" distL="0" distR="0">
            <wp:extent cx="1845376" cy="2380268"/>
            <wp:effectExtent l="19050" t="0" r="2474" b="0"/>
            <wp:docPr id="98" name="Рисунок 98" descr="form-a-line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form-a-line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815" cy="2382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E7F" w:rsidRPr="00F80E7F" w:rsidRDefault="00F80E7F" w:rsidP="00F80E7F">
      <w:pPr>
        <w:pStyle w:val="a5"/>
        <w:spacing w:after="240" w:afterAutospacing="0"/>
        <w:rPr>
          <w:sz w:val="28"/>
          <w:szCs w:val="28"/>
        </w:rPr>
      </w:pPr>
      <w:r w:rsidRPr="00F80E7F">
        <w:rPr>
          <w:rStyle w:val="a6"/>
          <w:sz w:val="28"/>
          <w:szCs w:val="28"/>
        </w:rPr>
        <w:t>Запомни!</w:t>
      </w:r>
      <w:r w:rsidRPr="00F80E7F">
        <w:rPr>
          <w:sz w:val="28"/>
          <w:szCs w:val="28"/>
        </w:rPr>
        <w:t xml:space="preserve"> С изнанки игла всегда должна втыкаться в отверстие рядом на той же стороне угла. С какой стороны — покажет направление стрелки.</w:t>
      </w:r>
    </w:p>
    <w:p w:rsidR="00F80E7F" w:rsidRPr="00F80E7F" w:rsidRDefault="00F80E7F" w:rsidP="00F80E7F">
      <w:pPr>
        <w:pStyle w:val="5"/>
        <w:rPr>
          <w:sz w:val="28"/>
          <w:szCs w:val="28"/>
        </w:rPr>
      </w:pPr>
      <w:r w:rsidRPr="00F80E7F">
        <w:rPr>
          <w:sz w:val="28"/>
          <w:szCs w:val="28"/>
        </w:rPr>
        <w:t>Заполнение нитью окружности</w:t>
      </w:r>
    </w:p>
    <w:p w:rsidR="00F80E7F" w:rsidRPr="00F80E7F" w:rsidRDefault="00F80E7F" w:rsidP="00F80E7F">
      <w:pPr>
        <w:pStyle w:val="a5"/>
        <w:rPr>
          <w:sz w:val="28"/>
          <w:szCs w:val="28"/>
        </w:rPr>
      </w:pPr>
      <w:r w:rsidRPr="00F80E7F">
        <w:rPr>
          <w:noProof/>
          <w:sz w:val="28"/>
          <w:szCs w:val="28"/>
        </w:rPr>
        <w:drawing>
          <wp:inline distT="0" distB="0" distL="0" distR="0">
            <wp:extent cx="1928503" cy="2062242"/>
            <wp:effectExtent l="19050" t="0" r="0" b="0"/>
            <wp:docPr id="99" name="Рисунок 99" descr="form-a-line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form-a-line0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751" cy="2062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0E7F">
        <w:rPr>
          <w:noProof/>
          <w:sz w:val="28"/>
          <w:szCs w:val="28"/>
        </w:rPr>
        <w:drawing>
          <wp:inline distT="0" distB="0" distL="0" distR="0">
            <wp:extent cx="1755074" cy="2018805"/>
            <wp:effectExtent l="19050" t="0" r="0" b="0"/>
            <wp:docPr id="100" name="Рисунок 100" descr="form-a-line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form-a-line0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823" cy="2021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E7F" w:rsidRPr="00F80E7F" w:rsidRDefault="00F80E7F" w:rsidP="00F80E7F">
      <w:pPr>
        <w:pStyle w:val="a5"/>
        <w:rPr>
          <w:sz w:val="28"/>
          <w:szCs w:val="28"/>
        </w:rPr>
      </w:pPr>
      <w:r w:rsidRPr="00F80E7F">
        <w:rPr>
          <w:noProof/>
          <w:sz w:val="28"/>
          <w:szCs w:val="28"/>
        </w:rPr>
        <w:lastRenderedPageBreak/>
        <w:drawing>
          <wp:inline distT="0" distB="0" distL="0" distR="0">
            <wp:extent cx="1607869" cy="1687028"/>
            <wp:effectExtent l="19050" t="0" r="0" b="0"/>
            <wp:docPr id="101" name="Рисунок 101" descr="form-a-line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form-a-line0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594" cy="16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0E7F">
        <w:rPr>
          <w:noProof/>
          <w:sz w:val="28"/>
          <w:szCs w:val="28"/>
        </w:rPr>
        <w:drawing>
          <wp:inline distT="0" distB="0" distL="0" distR="0">
            <wp:extent cx="1619745" cy="1699489"/>
            <wp:effectExtent l="19050" t="0" r="0" b="0"/>
            <wp:docPr id="102" name="Рисунок 102" descr="form-a-line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form-a-line0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468" cy="1699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E7F" w:rsidRPr="00F80E7F" w:rsidRDefault="00F80E7F" w:rsidP="00F80E7F">
      <w:pPr>
        <w:pStyle w:val="a5"/>
        <w:spacing w:after="240" w:afterAutospacing="0"/>
        <w:rPr>
          <w:sz w:val="28"/>
          <w:szCs w:val="28"/>
        </w:rPr>
      </w:pPr>
      <w:r w:rsidRPr="00F80E7F">
        <w:rPr>
          <w:rStyle w:val="a6"/>
          <w:sz w:val="28"/>
          <w:szCs w:val="28"/>
        </w:rPr>
        <w:t>Запомни!</w:t>
      </w:r>
      <w:r w:rsidRPr="00F80E7F">
        <w:rPr>
          <w:sz w:val="28"/>
          <w:szCs w:val="28"/>
        </w:rPr>
        <w:t xml:space="preserve"> На лицевой стороне пропускай нить через одинаковое число точек. Следующий стежок делай с изнанки на лицевую сторону. Стежок выполняется рядом с местом выхода иголки. С какой стороны — покажет направление стрелки.</w:t>
      </w:r>
    </w:p>
    <w:p w:rsidR="00F80E7F" w:rsidRPr="00F80E7F" w:rsidRDefault="00F80E7F" w:rsidP="00F80E7F">
      <w:pPr>
        <w:pStyle w:val="5"/>
        <w:rPr>
          <w:sz w:val="28"/>
          <w:szCs w:val="28"/>
        </w:rPr>
      </w:pPr>
      <w:r w:rsidRPr="00F80E7F">
        <w:rPr>
          <w:sz w:val="28"/>
          <w:szCs w:val="28"/>
        </w:rPr>
        <w:t>Другие способы заполнения фигур</w:t>
      </w:r>
    </w:p>
    <w:p w:rsidR="00F80E7F" w:rsidRPr="00F80E7F" w:rsidRDefault="00F80E7F" w:rsidP="00F80E7F">
      <w:pPr>
        <w:pStyle w:val="5"/>
        <w:rPr>
          <w:sz w:val="28"/>
          <w:szCs w:val="28"/>
        </w:rPr>
      </w:pPr>
      <w:r w:rsidRPr="00F80E7F">
        <w:rPr>
          <w:sz w:val="28"/>
          <w:szCs w:val="28"/>
        </w:rPr>
        <w:t>«Змейка»</w:t>
      </w:r>
    </w:p>
    <w:p w:rsidR="00F80E7F" w:rsidRPr="00F80E7F" w:rsidRDefault="00F80E7F" w:rsidP="00F80E7F">
      <w:pPr>
        <w:pStyle w:val="a5"/>
        <w:rPr>
          <w:sz w:val="28"/>
          <w:szCs w:val="28"/>
        </w:rPr>
      </w:pPr>
      <w:r w:rsidRPr="00F80E7F">
        <w:rPr>
          <w:noProof/>
          <w:sz w:val="28"/>
          <w:szCs w:val="28"/>
        </w:rPr>
        <w:drawing>
          <wp:inline distT="0" distB="0" distL="0" distR="0">
            <wp:extent cx="2546020" cy="1658019"/>
            <wp:effectExtent l="19050" t="0" r="6680" b="0"/>
            <wp:docPr id="103" name="Рисунок 103" descr="form-a-lin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form-a-line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06" cy="166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E7F" w:rsidRPr="00F80E7F" w:rsidRDefault="00F80E7F" w:rsidP="00F80E7F">
      <w:pPr>
        <w:pStyle w:val="5"/>
        <w:rPr>
          <w:sz w:val="28"/>
          <w:szCs w:val="28"/>
        </w:rPr>
      </w:pPr>
      <w:r w:rsidRPr="00F80E7F">
        <w:rPr>
          <w:sz w:val="28"/>
          <w:szCs w:val="28"/>
        </w:rPr>
        <w:t>«Ёлочка»</w:t>
      </w:r>
    </w:p>
    <w:p w:rsidR="00F80E7F" w:rsidRPr="00F80E7F" w:rsidRDefault="00F80E7F" w:rsidP="00F80E7F">
      <w:pPr>
        <w:pStyle w:val="a5"/>
        <w:rPr>
          <w:sz w:val="28"/>
          <w:szCs w:val="28"/>
        </w:rPr>
      </w:pPr>
      <w:r w:rsidRPr="00F80E7F">
        <w:rPr>
          <w:noProof/>
          <w:sz w:val="28"/>
          <w:szCs w:val="28"/>
        </w:rPr>
        <w:drawing>
          <wp:inline distT="0" distB="0" distL="0" distR="0">
            <wp:extent cx="4244266" cy="1721922"/>
            <wp:effectExtent l="19050" t="0" r="3884" b="0"/>
            <wp:docPr id="104" name="Рисунок 104" descr="form-a-lin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form-a-line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148" cy="1721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E7F" w:rsidRPr="00F80E7F" w:rsidRDefault="00F80E7F" w:rsidP="00F80E7F">
      <w:pPr>
        <w:pStyle w:val="5"/>
        <w:rPr>
          <w:sz w:val="28"/>
          <w:szCs w:val="28"/>
        </w:rPr>
      </w:pPr>
      <w:r w:rsidRPr="00F80E7F">
        <w:rPr>
          <w:sz w:val="28"/>
          <w:szCs w:val="28"/>
        </w:rPr>
        <w:t>«Клеточки» и «веера»</w:t>
      </w:r>
    </w:p>
    <w:p w:rsidR="008B2AEC" w:rsidRPr="00F80E7F" w:rsidRDefault="00F80E7F" w:rsidP="00F80E7F">
      <w:pPr>
        <w:pStyle w:val="a5"/>
        <w:rPr>
          <w:sz w:val="28"/>
          <w:szCs w:val="28"/>
        </w:rPr>
      </w:pPr>
      <w:r w:rsidRPr="00F80E7F">
        <w:rPr>
          <w:noProof/>
          <w:sz w:val="28"/>
          <w:szCs w:val="28"/>
        </w:rPr>
        <w:lastRenderedPageBreak/>
        <w:drawing>
          <wp:inline distT="0" distB="0" distL="0" distR="0">
            <wp:extent cx="2125980" cy="2101850"/>
            <wp:effectExtent l="19050" t="0" r="7620" b="0"/>
            <wp:docPr id="105" name="Рисунок 105" descr="form-a-lin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form-a-line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AEC" w:rsidRPr="008B2AEC" w:rsidRDefault="008B2AEC" w:rsidP="008B2AEC">
      <w:pPr>
        <w:jc w:val="both"/>
        <w:rPr>
          <w:sz w:val="28"/>
          <w:szCs w:val="28"/>
        </w:rPr>
      </w:pPr>
      <w:r w:rsidRPr="008B2AEC">
        <w:rPr>
          <w:sz w:val="28"/>
          <w:szCs w:val="28"/>
        </w:rPr>
        <w:t xml:space="preserve">   Необыкновенные композиции в технике изонити можно выполнить, используя прием “заполнение окружности“. Окружность можно делить на любое количество равных частей и заполнять каждую из них отдельно по принципу заполнения окружности.</w:t>
      </w:r>
    </w:p>
    <w:p w:rsidR="008B2AEC" w:rsidRPr="008B2AEC" w:rsidRDefault="008B2AEC" w:rsidP="008B2AEC">
      <w:pPr>
        <w:jc w:val="both"/>
        <w:rPr>
          <w:sz w:val="28"/>
          <w:szCs w:val="28"/>
        </w:rPr>
      </w:pPr>
      <w:r w:rsidRPr="008B2AEC">
        <w:rPr>
          <w:sz w:val="28"/>
          <w:szCs w:val="28"/>
        </w:rPr>
        <w:t xml:space="preserve">     </w:t>
      </w:r>
    </w:p>
    <w:p w:rsidR="008B2AEC" w:rsidRPr="008B2AEC" w:rsidRDefault="008B2AEC" w:rsidP="008B2AEC">
      <w:pPr>
        <w:jc w:val="both"/>
        <w:rPr>
          <w:sz w:val="28"/>
          <w:szCs w:val="28"/>
        </w:rPr>
      </w:pPr>
      <w:r w:rsidRPr="008B2AEC">
        <w:rPr>
          <w:sz w:val="28"/>
          <w:szCs w:val="28"/>
        </w:rPr>
        <w:t xml:space="preserve">   Вышивание по картону привлекает детей своими результатами. Сколько радости получает ребенок от сделанной своими руками закладки, открытки, панно. Не меньшее удовольствие доставляет изготовление подарков и сувениров для родителей и друзей. Умелые руки и фантазия творят чудеса.</w:t>
      </w:r>
    </w:p>
    <w:p w:rsidR="008B2AEC" w:rsidRPr="008B2AEC" w:rsidRDefault="008B2AEC" w:rsidP="008B2AEC">
      <w:pPr>
        <w:jc w:val="both"/>
        <w:rPr>
          <w:sz w:val="28"/>
          <w:szCs w:val="28"/>
        </w:rPr>
      </w:pPr>
      <w:r w:rsidRPr="008B2AEC">
        <w:rPr>
          <w:sz w:val="28"/>
          <w:szCs w:val="28"/>
        </w:rPr>
        <w:t xml:space="preserve">      Изонить воспитывает у детей усидчивость, аккуратность, терпение, развивает образное и пространственное мышление, развивает кисти рук и глазомер; обучает ребенка технологическим операциям и, прежде всего творческому подходу к любой работе. Обучает ребенка элементарным трудовым навыкам, развивая самосознание, побуждая к творчеству и самостоятельности, способствует закреплению полученных ранее математических знаний.</w:t>
      </w:r>
    </w:p>
    <w:p w:rsidR="008B2AEC" w:rsidRPr="008B2AEC" w:rsidRDefault="008B2AEC" w:rsidP="008B2AEC">
      <w:pPr>
        <w:jc w:val="both"/>
        <w:rPr>
          <w:sz w:val="28"/>
          <w:szCs w:val="28"/>
        </w:rPr>
      </w:pPr>
      <w:r w:rsidRPr="008B2AEC">
        <w:rPr>
          <w:sz w:val="28"/>
          <w:szCs w:val="28"/>
        </w:rPr>
        <w:t xml:space="preserve">   Результаты использования техники изонити в </w:t>
      </w:r>
      <w:r w:rsidR="00F80E7F">
        <w:rPr>
          <w:sz w:val="28"/>
          <w:szCs w:val="28"/>
        </w:rPr>
        <w:t xml:space="preserve">детском саду (старшей и подготовительной группе) </w:t>
      </w:r>
      <w:r w:rsidRPr="008B2AEC">
        <w:rPr>
          <w:sz w:val="28"/>
          <w:szCs w:val="28"/>
        </w:rPr>
        <w:t xml:space="preserve">показали, что этот вид деятельности хорошо усваивается детьми, расширяет круг их знаний, позволяет им приобрести практические навыки, что дает нам возможность заключить, что систематические занятия изонитью открывают широкие возможности для инициативы и творчества, активизируют мысль. </w:t>
      </w:r>
    </w:p>
    <w:p w:rsidR="008B2AEC" w:rsidRDefault="008B2AEC" w:rsidP="008B2AEC"/>
    <w:p w:rsidR="008B2AEC" w:rsidRDefault="008B2AEC" w:rsidP="008B2AEC">
      <w:pPr>
        <w:jc w:val="center"/>
      </w:pPr>
    </w:p>
    <w:p w:rsidR="008B2AEC" w:rsidRDefault="008B2AEC" w:rsidP="008B2AEC">
      <w:pPr>
        <w:jc w:val="center"/>
      </w:pPr>
    </w:p>
    <w:p w:rsidR="008B2AEC" w:rsidRDefault="008B2AEC" w:rsidP="008B2AEC">
      <w:pPr>
        <w:jc w:val="center"/>
      </w:pPr>
    </w:p>
    <w:sectPr w:rsidR="008B2AEC" w:rsidSect="00650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B91"/>
    <w:multiLevelType w:val="multilevel"/>
    <w:tmpl w:val="B1966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B2AEC"/>
    <w:rsid w:val="001D762A"/>
    <w:rsid w:val="006502D6"/>
    <w:rsid w:val="0081706C"/>
    <w:rsid w:val="008B2AEC"/>
    <w:rsid w:val="009F2A0B"/>
    <w:rsid w:val="00BA1C98"/>
    <w:rsid w:val="00F80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E7F"/>
    <w:pPr>
      <w:overflowPunct/>
      <w:autoSpaceDE/>
      <w:autoSpaceDN/>
      <w:adjustRightInd/>
      <w:spacing w:before="240" w:after="60" w:line="276" w:lineRule="auto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A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A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80E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F80E7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Strong"/>
    <w:basedOn w:val="a0"/>
    <w:uiPriority w:val="22"/>
    <w:qFormat/>
    <w:rsid w:val="00F80E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бац</dc:creator>
  <cp:keywords/>
  <dc:description/>
  <cp:lastModifiedBy>бац</cp:lastModifiedBy>
  <cp:revision>2</cp:revision>
  <dcterms:created xsi:type="dcterms:W3CDTF">2012-03-05T17:11:00Z</dcterms:created>
  <dcterms:modified xsi:type="dcterms:W3CDTF">2012-03-05T17:49:00Z</dcterms:modified>
</cp:coreProperties>
</file>