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A" w:rsidRPr="00B479EA" w:rsidRDefault="00B479EA" w:rsidP="00063367">
      <w:pPr>
        <w:jc w:val="right"/>
        <w:rPr>
          <w:color w:val="000000" w:themeColor="text1"/>
        </w:rPr>
      </w:pPr>
      <w:r w:rsidRPr="00B479EA">
        <w:rPr>
          <w:color w:val="000000" w:themeColor="text1"/>
        </w:rPr>
        <w:t>Консультация для родителей</w:t>
      </w:r>
    </w:p>
    <w:p w:rsidR="00876B3D" w:rsidRPr="00211F2E" w:rsidRDefault="00B479EA" w:rsidP="00E46EAF">
      <w:pPr>
        <w:jc w:val="center"/>
        <w:rPr>
          <w:b/>
          <w:color w:val="4F81BD" w:themeColor="accent1"/>
          <w:sz w:val="36"/>
          <w:szCs w:val="36"/>
        </w:rPr>
      </w:pPr>
      <w:r w:rsidRPr="00B479EA">
        <w:rPr>
          <w:color w:val="000000" w:themeColor="text1"/>
          <w:sz w:val="40"/>
          <w:szCs w:val="40"/>
        </w:rPr>
        <w:t xml:space="preserve"> </w:t>
      </w:r>
      <w:r w:rsidRPr="00211F2E">
        <w:rPr>
          <w:b/>
          <w:color w:val="000000" w:themeColor="text1"/>
          <w:sz w:val="36"/>
          <w:szCs w:val="36"/>
        </w:rPr>
        <w:t>Как до школы познакомить ребёнка с основами счёта.</w:t>
      </w:r>
    </w:p>
    <w:p w:rsidR="00E46EAF" w:rsidRPr="00211F2E" w:rsidRDefault="00E46EAF" w:rsidP="00E46EAF">
      <w:pPr>
        <w:rPr>
          <w:color w:val="000000" w:themeColor="text1"/>
          <w:sz w:val="26"/>
          <w:szCs w:val="26"/>
        </w:rPr>
      </w:pPr>
      <w:r w:rsidRPr="00211F2E">
        <w:rPr>
          <w:color w:val="000000" w:themeColor="text1"/>
          <w:sz w:val="26"/>
          <w:szCs w:val="26"/>
        </w:rPr>
        <w:t>В дошкольном возрасте закладываются основы знаний, необходимых ребёнку в школе.</w:t>
      </w:r>
    </w:p>
    <w:p w:rsidR="00E46EAF" w:rsidRPr="00211F2E" w:rsidRDefault="00CB1FBD" w:rsidP="00E46EAF">
      <w:pPr>
        <w:rPr>
          <w:color w:val="000000" w:themeColor="text1"/>
          <w:sz w:val="26"/>
          <w:szCs w:val="26"/>
        </w:rPr>
      </w:pPr>
      <w:r w:rsidRPr="00211F2E">
        <w:rPr>
          <w:color w:val="000000" w:themeColor="text1"/>
          <w:sz w:val="26"/>
          <w:szCs w:val="26"/>
        </w:rPr>
        <w:t>Математика представляет собой сложную науку, которая может вызвать определённые трудности. К тому же не все дети обладают математическим складом ума, поэтому важно познакомить их с основами счета еще до школы.</w:t>
      </w:r>
    </w:p>
    <w:p w:rsidR="00CB1FBD" w:rsidRPr="00211F2E" w:rsidRDefault="00CB1FBD" w:rsidP="00E46EAF">
      <w:pPr>
        <w:rPr>
          <w:color w:val="000000" w:themeColor="text1"/>
          <w:sz w:val="26"/>
          <w:szCs w:val="26"/>
        </w:rPr>
      </w:pPr>
      <w:r w:rsidRPr="00211F2E">
        <w:rPr>
          <w:color w:val="000000" w:themeColor="text1"/>
          <w:sz w:val="26"/>
          <w:szCs w:val="26"/>
        </w:rPr>
        <w:t>К первому классу ребёнок должен:</w:t>
      </w:r>
    </w:p>
    <w:p w:rsidR="00CB1FBD" w:rsidRPr="00211F2E" w:rsidRDefault="00CB1FBD" w:rsidP="00CB1FBD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211F2E">
        <w:rPr>
          <w:color w:val="000000" w:themeColor="text1"/>
          <w:sz w:val="26"/>
          <w:szCs w:val="26"/>
        </w:rPr>
        <w:t>Знать счет до десяти в возрастающем и убывающем порядке, узнавать цифры подряд и вразбивку;</w:t>
      </w:r>
    </w:p>
    <w:p w:rsidR="00CB1FBD" w:rsidRPr="00211F2E" w:rsidRDefault="00CB1FBD" w:rsidP="00CB1FBD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211F2E">
        <w:rPr>
          <w:color w:val="000000" w:themeColor="text1"/>
          <w:sz w:val="26"/>
          <w:szCs w:val="26"/>
        </w:rPr>
        <w:t>Знать предыдущие и последующие числа в пределах одного</w:t>
      </w:r>
      <w:r w:rsidR="00EE5A6E" w:rsidRPr="00211F2E">
        <w:rPr>
          <w:color w:val="000000" w:themeColor="text1"/>
          <w:sz w:val="26"/>
          <w:szCs w:val="26"/>
        </w:rPr>
        <w:t xml:space="preserve"> десятка, составлять числа первого десятка;</w:t>
      </w:r>
    </w:p>
    <w:p w:rsidR="00EE5A6E" w:rsidRPr="00211F2E" w:rsidRDefault="00EE5A6E" w:rsidP="00CB1FBD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211F2E">
        <w:rPr>
          <w:color w:val="000000" w:themeColor="text1"/>
          <w:sz w:val="26"/>
          <w:szCs w:val="26"/>
        </w:rPr>
        <w:t>Узнавать и изображать о</w:t>
      </w:r>
      <w:r w:rsidR="00610F6F" w:rsidRPr="00211F2E">
        <w:rPr>
          <w:color w:val="000000" w:themeColor="text1"/>
          <w:sz w:val="26"/>
          <w:szCs w:val="26"/>
        </w:rPr>
        <w:t>сновные геометрические фигуры (</w:t>
      </w:r>
      <w:r w:rsidRPr="00211F2E">
        <w:rPr>
          <w:color w:val="000000" w:themeColor="text1"/>
          <w:sz w:val="26"/>
          <w:szCs w:val="26"/>
        </w:rPr>
        <w:t>треугольник,</w:t>
      </w:r>
      <w:r w:rsidR="00610F6F" w:rsidRPr="00211F2E">
        <w:rPr>
          <w:color w:val="000000" w:themeColor="text1"/>
          <w:sz w:val="26"/>
          <w:szCs w:val="26"/>
        </w:rPr>
        <w:t xml:space="preserve"> четырёхугольник, круг</w:t>
      </w:r>
      <w:r w:rsidR="00A63788" w:rsidRPr="00211F2E">
        <w:rPr>
          <w:color w:val="000000" w:themeColor="text1"/>
          <w:sz w:val="26"/>
          <w:szCs w:val="26"/>
        </w:rPr>
        <w:t>);</w:t>
      </w:r>
    </w:p>
    <w:p w:rsidR="00A63788" w:rsidRPr="00211F2E" w:rsidRDefault="00A63788" w:rsidP="00CB1FBD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211F2E">
        <w:rPr>
          <w:color w:val="000000" w:themeColor="text1"/>
          <w:sz w:val="26"/>
          <w:szCs w:val="26"/>
        </w:rPr>
        <w:t>Знать доли, уметь разделить предмет на 2 – 4 равные части;</w:t>
      </w:r>
    </w:p>
    <w:p w:rsidR="00A63788" w:rsidRPr="00211F2E" w:rsidRDefault="00A63788" w:rsidP="00CB1FBD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211F2E">
        <w:rPr>
          <w:color w:val="000000" w:themeColor="text1"/>
          <w:sz w:val="26"/>
          <w:szCs w:val="26"/>
        </w:rPr>
        <w:t>Знать основы измерения: ребёнок должен уметь измерять длину, ширину, ширину при помощи верёвочки или палочек;</w:t>
      </w:r>
    </w:p>
    <w:p w:rsidR="00F959BA" w:rsidRPr="00211F2E" w:rsidRDefault="00A63788" w:rsidP="00F959BA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211F2E">
        <w:rPr>
          <w:color w:val="000000" w:themeColor="text1"/>
          <w:sz w:val="26"/>
          <w:szCs w:val="26"/>
        </w:rPr>
        <w:t xml:space="preserve">Уметь сравнивать предметы: больше – меньше, шире – уже, выше – ниже. </w:t>
      </w:r>
    </w:p>
    <w:p w:rsidR="000044C0" w:rsidRPr="00211F2E" w:rsidRDefault="00F959BA" w:rsidP="00F959BA">
      <w:pPr>
        <w:ind w:left="360"/>
        <w:rPr>
          <w:color w:val="000000" w:themeColor="text1"/>
          <w:sz w:val="26"/>
          <w:szCs w:val="26"/>
        </w:rPr>
      </w:pPr>
      <w:r w:rsidRPr="00211F2E">
        <w:rPr>
          <w:color w:val="000000" w:themeColor="text1"/>
          <w:sz w:val="26"/>
          <w:szCs w:val="26"/>
        </w:rPr>
        <w:t>Учите ребёнка счёту на конкретных предметах. Ребенок понимает, что игрушки, фрукты, предметы можно сосчитать.  При этом считать пре</w:t>
      </w:r>
      <w:r w:rsidR="000044C0" w:rsidRPr="00211F2E">
        <w:rPr>
          <w:color w:val="000000" w:themeColor="text1"/>
          <w:sz w:val="26"/>
          <w:szCs w:val="26"/>
        </w:rPr>
        <w:t xml:space="preserve">дметы можно «между делом». Например, по пути в детский сад вы можете попросить ребёнка подсчитать встречающиеся вам по дороге предметы. </w:t>
      </w:r>
    </w:p>
    <w:p w:rsidR="000044C0" w:rsidRPr="00211F2E" w:rsidRDefault="000044C0" w:rsidP="00F959BA">
      <w:pPr>
        <w:ind w:left="360"/>
        <w:rPr>
          <w:color w:val="000000" w:themeColor="text1"/>
          <w:sz w:val="26"/>
          <w:szCs w:val="26"/>
        </w:rPr>
      </w:pPr>
      <w:r w:rsidRPr="00211F2E">
        <w:rPr>
          <w:color w:val="000000" w:themeColor="text1"/>
          <w:sz w:val="26"/>
          <w:szCs w:val="26"/>
        </w:rPr>
        <w:t>Вы можете обучать дошколёнка счету и сравнению предметов во время совместной домашней работы. Например, попросите его принести вам большой клубок или тот поднос, который шире.</w:t>
      </w:r>
    </w:p>
    <w:p w:rsidR="0091642D" w:rsidRPr="00211F2E" w:rsidRDefault="000044C0" w:rsidP="00F959BA">
      <w:pPr>
        <w:ind w:left="360"/>
        <w:rPr>
          <w:color w:val="000000" w:themeColor="text1"/>
          <w:sz w:val="26"/>
          <w:szCs w:val="26"/>
        </w:rPr>
      </w:pPr>
      <w:r w:rsidRPr="00211F2E">
        <w:rPr>
          <w:color w:val="000000" w:themeColor="text1"/>
          <w:sz w:val="26"/>
          <w:szCs w:val="26"/>
        </w:rPr>
        <w:t xml:space="preserve">Когда ребёнок видит, ощущает, щупает предмет, воспринимать знания ему значительно легче. Поэтому одним из основных принципов обучения детей основам математики </w:t>
      </w:r>
      <w:r w:rsidR="0091642D" w:rsidRPr="00211F2E">
        <w:rPr>
          <w:color w:val="000000" w:themeColor="text1"/>
          <w:sz w:val="26"/>
          <w:szCs w:val="26"/>
        </w:rPr>
        <w:t>является наглядность. Изготавливайте пособия для занятий сами, потому что считать лучше какие – то определённые предметы, например цветные кружочки, кубики, полоски бумаги и т.п.</w:t>
      </w:r>
    </w:p>
    <w:p w:rsidR="00063367" w:rsidRPr="00211F2E" w:rsidRDefault="0091642D" w:rsidP="00211F2E">
      <w:pPr>
        <w:ind w:left="360"/>
        <w:rPr>
          <w:color w:val="000000" w:themeColor="text1"/>
          <w:sz w:val="26"/>
          <w:szCs w:val="26"/>
        </w:rPr>
      </w:pPr>
      <w:r w:rsidRPr="00211F2E">
        <w:rPr>
          <w:color w:val="000000" w:themeColor="text1"/>
          <w:sz w:val="26"/>
          <w:szCs w:val="26"/>
        </w:rPr>
        <w:t xml:space="preserve"> Сформировать математические представления и логическое мышление помогут разнообразные дидактическ</w:t>
      </w:r>
      <w:r w:rsidR="00B479EA" w:rsidRPr="00211F2E">
        <w:rPr>
          <w:color w:val="000000" w:themeColor="text1"/>
          <w:sz w:val="26"/>
          <w:szCs w:val="26"/>
        </w:rPr>
        <w:t>ие игры. Они учат ребёнка понимать некоторые сложные математические понятия, дают представление о соотношении цифры и числа, количества и цифры, развивают умение ориентироваться в направлениях пространства, делать выводы.</w:t>
      </w:r>
      <w:r w:rsidR="000044C0" w:rsidRPr="00211F2E">
        <w:rPr>
          <w:color w:val="000000" w:themeColor="text1"/>
          <w:sz w:val="26"/>
          <w:szCs w:val="26"/>
        </w:rPr>
        <w:t xml:space="preserve"> </w:t>
      </w:r>
    </w:p>
    <w:p w:rsidR="00063367" w:rsidRPr="00F959BA" w:rsidRDefault="00063367" w:rsidP="00211F2E">
      <w:pPr>
        <w:rPr>
          <w:color w:val="000000" w:themeColor="text1"/>
          <w:sz w:val="24"/>
          <w:szCs w:val="24"/>
        </w:rPr>
      </w:pPr>
    </w:p>
    <w:sectPr w:rsidR="00063367" w:rsidRPr="00F959BA" w:rsidSect="00063367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163"/>
    <w:multiLevelType w:val="hybridMultilevel"/>
    <w:tmpl w:val="D54EB5B4"/>
    <w:lvl w:ilvl="0" w:tplc="95BE3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AF"/>
    <w:rsid w:val="000044C0"/>
    <w:rsid w:val="00063367"/>
    <w:rsid w:val="00211F2E"/>
    <w:rsid w:val="00610F6F"/>
    <w:rsid w:val="00876B3D"/>
    <w:rsid w:val="0091642D"/>
    <w:rsid w:val="00A63788"/>
    <w:rsid w:val="00B479EA"/>
    <w:rsid w:val="00BA1C18"/>
    <w:rsid w:val="00CB1FBD"/>
    <w:rsid w:val="00DD738B"/>
    <w:rsid w:val="00E46EAF"/>
    <w:rsid w:val="00EE5A6E"/>
    <w:rsid w:val="00F9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2013-09-04T14:26:00Z</dcterms:created>
  <dcterms:modified xsi:type="dcterms:W3CDTF">2013-09-04T19:14:00Z</dcterms:modified>
</cp:coreProperties>
</file>