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99" w:rsidRPr="000B2A00" w:rsidRDefault="00212899" w:rsidP="00157AEF">
      <w:pPr>
        <w:pStyle w:val="c4"/>
        <w:spacing w:before="0" w:beforeAutospacing="0" w:after="0" w:afterAutospacing="0" w:line="276" w:lineRule="atLeast"/>
        <w:jc w:val="center"/>
        <w:rPr>
          <w:rStyle w:val="c17"/>
          <w:sz w:val="36"/>
          <w:szCs w:val="36"/>
        </w:rPr>
      </w:pPr>
      <w:r w:rsidRPr="000B2A00">
        <w:rPr>
          <w:rStyle w:val="c17"/>
          <w:sz w:val="36"/>
          <w:szCs w:val="36"/>
        </w:rPr>
        <w:t>Консультация для родителей</w:t>
      </w:r>
    </w:p>
    <w:p w:rsidR="00157AEF" w:rsidRPr="000B2A00" w:rsidRDefault="001B77C0" w:rsidP="00157AEF">
      <w:pPr>
        <w:pStyle w:val="c4"/>
        <w:spacing w:before="0" w:beforeAutospacing="0" w:after="0" w:afterAutospacing="0" w:line="276" w:lineRule="atLeast"/>
        <w:jc w:val="center"/>
        <w:rPr>
          <w:sz w:val="18"/>
          <w:szCs w:val="18"/>
        </w:rPr>
      </w:pPr>
      <w:r>
        <w:rPr>
          <w:rStyle w:val="c17"/>
          <w:sz w:val="36"/>
          <w:szCs w:val="36"/>
        </w:rPr>
        <w:t>«Проблема</w:t>
      </w:r>
      <w:r w:rsidR="00212899" w:rsidRPr="000B2A00">
        <w:rPr>
          <w:rStyle w:val="c17"/>
          <w:sz w:val="36"/>
          <w:szCs w:val="36"/>
        </w:rPr>
        <w:t xml:space="preserve"> подготовки детей к обучению в школе</w:t>
      </w:r>
      <w:r w:rsidR="00157AEF" w:rsidRPr="000B2A00">
        <w:rPr>
          <w:rStyle w:val="c17"/>
          <w:sz w:val="36"/>
          <w:szCs w:val="36"/>
        </w:rPr>
        <w:t>»</w:t>
      </w:r>
      <w:r w:rsidR="00212899" w:rsidRPr="000B2A00">
        <w:rPr>
          <w:rStyle w:val="c17"/>
          <w:sz w:val="36"/>
          <w:szCs w:val="36"/>
        </w:rPr>
        <w:t>.</w:t>
      </w:r>
      <w:r w:rsidR="00157AEF" w:rsidRPr="000B2A00">
        <w:rPr>
          <w:rStyle w:val="c17"/>
          <w:sz w:val="36"/>
          <w:szCs w:val="36"/>
        </w:rPr>
        <w:t xml:space="preserve">  </w:t>
      </w:r>
    </w:p>
    <w:p w:rsidR="00157AEF" w:rsidRPr="000B2A00" w:rsidRDefault="00157AEF" w:rsidP="00157AEF">
      <w:pPr>
        <w:pStyle w:val="c4"/>
        <w:spacing w:before="0" w:beforeAutospacing="0" w:after="0" w:afterAutospacing="0" w:line="276" w:lineRule="atLeast"/>
        <w:jc w:val="right"/>
        <w:rPr>
          <w:rStyle w:val="c2"/>
          <w:b/>
          <w:bCs/>
          <w:sz w:val="28"/>
          <w:szCs w:val="28"/>
        </w:rPr>
      </w:pPr>
    </w:p>
    <w:p w:rsidR="00157AEF" w:rsidRPr="000B2A00" w:rsidRDefault="00157AEF" w:rsidP="00157AEF">
      <w:pPr>
        <w:pStyle w:val="c4"/>
        <w:spacing w:before="0" w:beforeAutospacing="0" w:after="0" w:afterAutospacing="0" w:line="276" w:lineRule="atLeast"/>
        <w:jc w:val="right"/>
        <w:rPr>
          <w:rStyle w:val="c2"/>
          <w:b/>
          <w:bCs/>
          <w:sz w:val="28"/>
          <w:szCs w:val="28"/>
        </w:rPr>
      </w:pPr>
    </w:p>
    <w:p w:rsidR="00157AEF" w:rsidRPr="000B2A00" w:rsidRDefault="00157AEF" w:rsidP="00157AEF">
      <w:pPr>
        <w:pStyle w:val="c4"/>
        <w:spacing w:before="0" w:beforeAutospacing="0" w:after="0" w:afterAutospacing="0" w:line="276" w:lineRule="atLeast"/>
        <w:jc w:val="right"/>
        <w:rPr>
          <w:sz w:val="18"/>
          <w:szCs w:val="18"/>
        </w:rPr>
      </w:pPr>
      <w:r w:rsidRPr="000B2A00">
        <w:rPr>
          <w:rStyle w:val="c2"/>
          <w:b/>
          <w:bCs/>
          <w:sz w:val="28"/>
          <w:szCs w:val="28"/>
        </w:rPr>
        <w:t>«Источники способностей и дарования детей –</w:t>
      </w:r>
    </w:p>
    <w:p w:rsidR="00157AEF" w:rsidRPr="000B2A00" w:rsidRDefault="00157AEF" w:rsidP="00157AEF">
      <w:pPr>
        <w:pStyle w:val="c4"/>
        <w:spacing w:before="0" w:beforeAutospacing="0" w:after="0" w:afterAutospacing="0" w:line="276" w:lineRule="atLeast"/>
        <w:jc w:val="right"/>
        <w:rPr>
          <w:sz w:val="18"/>
          <w:szCs w:val="18"/>
        </w:rPr>
      </w:pPr>
      <w:r w:rsidRPr="000B2A00">
        <w:rPr>
          <w:rStyle w:val="c2"/>
          <w:b/>
          <w:bCs/>
          <w:sz w:val="28"/>
          <w:szCs w:val="28"/>
        </w:rPr>
        <w:t>на кончиках их пальцев. От пальцев, образно говоря,</w:t>
      </w:r>
    </w:p>
    <w:p w:rsidR="00157AEF" w:rsidRPr="000B2A00" w:rsidRDefault="00157AEF" w:rsidP="00157AEF">
      <w:pPr>
        <w:pStyle w:val="c4"/>
        <w:spacing w:before="0" w:beforeAutospacing="0" w:after="0" w:afterAutospacing="0" w:line="276" w:lineRule="atLeast"/>
        <w:jc w:val="right"/>
        <w:rPr>
          <w:sz w:val="18"/>
          <w:szCs w:val="18"/>
        </w:rPr>
      </w:pPr>
      <w:r w:rsidRPr="000B2A00">
        <w:rPr>
          <w:rStyle w:val="c2"/>
          <w:b/>
          <w:bCs/>
          <w:sz w:val="28"/>
          <w:szCs w:val="28"/>
        </w:rPr>
        <w:t>идут тончайшие ручейки, которые питают источник</w:t>
      </w:r>
    </w:p>
    <w:p w:rsidR="00157AEF" w:rsidRDefault="00157AEF" w:rsidP="00157AEF">
      <w:pPr>
        <w:pStyle w:val="c4"/>
        <w:spacing w:before="0" w:beforeAutospacing="0" w:after="0" w:afterAutospacing="0" w:line="276" w:lineRule="atLeast"/>
        <w:jc w:val="right"/>
        <w:rPr>
          <w:rStyle w:val="c2"/>
          <w:b/>
          <w:bCs/>
          <w:sz w:val="28"/>
          <w:szCs w:val="28"/>
        </w:rPr>
      </w:pPr>
      <w:r w:rsidRPr="000B2A00">
        <w:rPr>
          <w:rStyle w:val="c2"/>
          <w:b/>
          <w:bCs/>
          <w:sz w:val="28"/>
          <w:szCs w:val="28"/>
        </w:rPr>
        <w:t>творческой мысли».</w:t>
      </w:r>
    </w:p>
    <w:p w:rsidR="009959E0" w:rsidRDefault="009959E0" w:rsidP="009959E0">
      <w:pPr>
        <w:pStyle w:val="c4"/>
        <w:spacing w:before="0" w:beforeAutospacing="0" w:after="0" w:afterAutospacing="0" w:line="276" w:lineRule="atLeast"/>
        <w:jc w:val="righ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b/>
          <w:bCs/>
          <w:color w:val="444444"/>
          <w:sz w:val="28"/>
          <w:szCs w:val="28"/>
        </w:rPr>
        <w:t>В.А. Сухомлинский</w:t>
      </w:r>
    </w:p>
    <w:p w:rsidR="009959E0" w:rsidRPr="000B2A00" w:rsidRDefault="009959E0" w:rsidP="00157AEF">
      <w:pPr>
        <w:pStyle w:val="c4"/>
        <w:spacing w:before="0" w:beforeAutospacing="0" w:after="0" w:afterAutospacing="0" w:line="276" w:lineRule="atLeast"/>
        <w:jc w:val="right"/>
        <w:rPr>
          <w:rStyle w:val="c2"/>
          <w:b/>
          <w:bCs/>
          <w:sz w:val="28"/>
          <w:szCs w:val="28"/>
        </w:rPr>
      </w:pPr>
    </w:p>
    <w:p w:rsidR="009959E0" w:rsidRPr="00A050AD" w:rsidRDefault="00212899" w:rsidP="00212899">
      <w:pPr>
        <w:pStyle w:val="c4"/>
        <w:spacing w:before="0" w:beforeAutospacing="0" w:after="0" w:afterAutospacing="0" w:line="276" w:lineRule="atLeast"/>
        <w:rPr>
          <w:rStyle w:val="c2"/>
          <w:bCs/>
          <w:sz w:val="28"/>
        </w:rPr>
      </w:pPr>
      <w:r w:rsidRPr="00A050AD">
        <w:rPr>
          <w:rStyle w:val="c2"/>
          <w:bCs/>
          <w:sz w:val="28"/>
        </w:rPr>
        <w:t>Исследования показывают, что трудности, негативное отношение к учебе появляется уже с первых дней пребывания в школе. Часто это происходит</w:t>
      </w:r>
    </w:p>
    <w:p w:rsidR="00212899" w:rsidRPr="00A050AD" w:rsidRDefault="00212899" w:rsidP="00212899">
      <w:pPr>
        <w:pStyle w:val="c4"/>
        <w:spacing w:before="0" w:beforeAutospacing="0" w:after="0" w:afterAutospacing="0" w:line="276" w:lineRule="atLeast"/>
        <w:rPr>
          <w:rStyle w:val="c2"/>
          <w:bCs/>
          <w:sz w:val="28"/>
        </w:rPr>
      </w:pPr>
      <w:r w:rsidRPr="00A050AD">
        <w:rPr>
          <w:rStyle w:val="c2"/>
          <w:bCs/>
          <w:sz w:val="28"/>
        </w:rPr>
        <w:t xml:space="preserve"> из-за недостаточной подготовленности. Родители будущих школьников могут выбрать оптимальные средства, которые помогут успешному обучению. Одним из таких средств является развитие мелкой моторики.</w:t>
      </w:r>
      <w:r w:rsidR="00320346" w:rsidRPr="00A050AD">
        <w:rPr>
          <w:rStyle w:val="c2"/>
          <w:bCs/>
          <w:sz w:val="28"/>
        </w:rPr>
        <w:t xml:space="preserve"> Различные движения, осуществляемые кистями и пальцами рук, называются тонкой (мелкой), или ручной моторикой.</w:t>
      </w:r>
    </w:p>
    <w:p w:rsidR="009959E0" w:rsidRPr="00A050AD" w:rsidRDefault="00320346" w:rsidP="00212899">
      <w:pPr>
        <w:pStyle w:val="c4"/>
        <w:spacing w:before="0" w:beforeAutospacing="0" w:after="0" w:afterAutospacing="0" w:line="276" w:lineRule="atLeast"/>
        <w:rPr>
          <w:rStyle w:val="c2"/>
          <w:bCs/>
          <w:sz w:val="28"/>
        </w:rPr>
      </w:pPr>
      <w:r w:rsidRPr="00A050AD">
        <w:rPr>
          <w:rStyle w:val="c2"/>
          <w:bCs/>
          <w:sz w:val="28"/>
        </w:rPr>
        <w:t>Тонкая моторика-основа развития всех психических процессов, включая память, внимание, восприятие, мышление и речь.</w:t>
      </w:r>
    </w:p>
    <w:p w:rsidR="00320346" w:rsidRPr="00A050AD" w:rsidRDefault="00223B51" w:rsidP="00212899">
      <w:pPr>
        <w:pStyle w:val="c4"/>
        <w:spacing w:before="0" w:beforeAutospacing="0" w:after="0" w:afterAutospacing="0" w:line="276" w:lineRule="atLeast"/>
        <w:rPr>
          <w:rStyle w:val="c2"/>
          <w:bCs/>
          <w:sz w:val="28"/>
        </w:rPr>
      </w:pPr>
      <w:r w:rsidRPr="00A050AD">
        <w:rPr>
          <w:rStyle w:val="c2"/>
          <w:bCs/>
          <w:sz w:val="28"/>
        </w:rPr>
        <w:t>Известный физиолог И.И.Павлов считал: «Руки учат голову, затем поумневшая голова учит руки, а умелые руки снова способствуют развитию мозга. Можно сделать вывод: начало развитию мышления дает рука».</w:t>
      </w:r>
    </w:p>
    <w:p w:rsidR="00223B51" w:rsidRPr="00A050AD" w:rsidRDefault="00223B51" w:rsidP="00212899">
      <w:pPr>
        <w:pStyle w:val="c4"/>
        <w:spacing w:before="0" w:beforeAutospacing="0" w:after="0" w:afterAutospacing="0" w:line="276" w:lineRule="atLeast"/>
        <w:rPr>
          <w:rStyle w:val="c2"/>
          <w:bCs/>
          <w:sz w:val="28"/>
        </w:rPr>
      </w:pPr>
      <w:r w:rsidRPr="00A050AD">
        <w:rPr>
          <w:rStyle w:val="c2"/>
          <w:bCs/>
          <w:sz w:val="28"/>
        </w:rPr>
        <w:t>Уровень развития мелкой моторики – один из показателей интеллектуальной готовности к школьному обучению.</w:t>
      </w:r>
    </w:p>
    <w:p w:rsidR="0002224B" w:rsidRPr="00A050AD" w:rsidRDefault="0002224B" w:rsidP="0002224B">
      <w:pPr>
        <w:pStyle w:val="c3"/>
        <w:spacing w:before="0" w:beforeAutospacing="0" w:after="0" w:afterAutospacing="0" w:line="276" w:lineRule="atLeast"/>
        <w:rPr>
          <w:rFonts w:ascii="Arial" w:hAnsi="Arial" w:cs="Arial"/>
          <w:sz w:val="28"/>
        </w:rPr>
      </w:pPr>
      <w:r w:rsidRPr="00A050AD">
        <w:rPr>
          <w:rStyle w:val="c2"/>
          <w:sz w:val="28"/>
        </w:rPr>
        <w:t xml:space="preserve"> Развитый мозг и неразвитая рука - вполне закономерн</w:t>
      </w:r>
      <w:r w:rsidR="009959E0" w:rsidRPr="00A050AD">
        <w:rPr>
          <w:rStyle w:val="c2"/>
          <w:sz w:val="28"/>
        </w:rPr>
        <w:t>ое</w:t>
      </w:r>
      <w:r w:rsidRPr="00A050AD">
        <w:rPr>
          <w:rStyle w:val="c2"/>
          <w:sz w:val="28"/>
        </w:rPr>
        <w:t>, явление.  Общая неготовность большинства современных детей к письму или проблем с речевым развитием является следствием слабого развития общей моторики, и в частности - руки. Можно сказать, что если у ребенка есть проблемы с речью, то наверняка будут или есть проблемы с моторикой.</w:t>
      </w:r>
    </w:p>
    <w:p w:rsidR="00157AEF" w:rsidRPr="00A050AD" w:rsidRDefault="00157AEF" w:rsidP="00157AEF">
      <w:pPr>
        <w:pStyle w:val="c4"/>
        <w:spacing w:before="0" w:beforeAutospacing="0" w:after="0" w:afterAutospacing="0" w:line="276" w:lineRule="atLeast"/>
        <w:rPr>
          <w:sz w:val="28"/>
        </w:rPr>
      </w:pPr>
    </w:p>
    <w:p w:rsidR="0002224B" w:rsidRPr="00A050AD" w:rsidRDefault="0002224B" w:rsidP="0002224B">
      <w:pPr>
        <w:pStyle w:val="c3"/>
        <w:spacing w:before="0" w:beforeAutospacing="0" w:after="0" w:afterAutospacing="0" w:line="276" w:lineRule="atLeast"/>
        <w:rPr>
          <w:rStyle w:val="c2"/>
          <w:sz w:val="28"/>
        </w:rPr>
      </w:pPr>
      <w:r w:rsidRPr="00A050AD">
        <w:rPr>
          <w:rStyle w:val="c2"/>
          <w:sz w:val="28"/>
        </w:rPr>
        <w:t>           Но бывает и так, что речь ребенка в норме, а ребенок не может управлять точными движениями рук. Например: очень говорливый ребенок, а застегнуть не может пугови</w:t>
      </w:r>
      <w:r w:rsidR="00816210" w:rsidRPr="00A050AD">
        <w:rPr>
          <w:rStyle w:val="c2"/>
          <w:sz w:val="28"/>
        </w:rPr>
        <w:t>цы на своей рубашке</w:t>
      </w:r>
      <w:r w:rsidRPr="00A050AD">
        <w:rPr>
          <w:rStyle w:val="c2"/>
          <w:sz w:val="28"/>
        </w:rPr>
        <w:t>, ручка не хочет держаться в руке? Мама считает, что ребенок просто ленится или не хочет. Но это далеко не так. Это проблема с недостаточно развитой мелкой мышечной системой.  Но это не должно ввергать родителей в панику: слабую руку дошкольника можно и необходимо развивать.</w:t>
      </w:r>
    </w:p>
    <w:p w:rsidR="009959E0" w:rsidRPr="00A050AD" w:rsidRDefault="009959E0" w:rsidP="0002224B">
      <w:pPr>
        <w:pStyle w:val="c3"/>
        <w:spacing w:before="0" w:beforeAutospacing="0" w:after="0" w:afterAutospacing="0" w:line="276" w:lineRule="atLeast"/>
        <w:rPr>
          <w:rFonts w:ascii="Arial" w:hAnsi="Arial" w:cs="Arial"/>
          <w:sz w:val="28"/>
        </w:rPr>
      </w:pPr>
      <w:r w:rsidRPr="00A050AD">
        <w:rPr>
          <w:rStyle w:val="c2"/>
          <w:sz w:val="28"/>
        </w:rPr>
        <w:t>            К сожалению, о проблеме с координацией движений и мелкой моторикой большинство родителей сталкиваются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</w:r>
    </w:p>
    <w:p w:rsidR="00D0403A" w:rsidRPr="00A050AD" w:rsidRDefault="00FF5BB6">
      <w:pPr>
        <w:rPr>
          <w:rFonts w:ascii="Times New Roman" w:hAnsi="Times New Roman" w:cs="Times New Roman"/>
          <w:sz w:val="28"/>
          <w:szCs w:val="24"/>
        </w:rPr>
      </w:pPr>
      <w:r w:rsidRPr="00A050AD">
        <w:rPr>
          <w:rFonts w:ascii="Times New Roman" w:hAnsi="Times New Roman" w:cs="Times New Roman"/>
          <w:sz w:val="28"/>
          <w:szCs w:val="24"/>
        </w:rPr>
        <w:t xml:space="preserve">Многие авторы  необходимой задачей подготовки к школе, письму  считают развитие ручной умелости. Оно предполагает и усвоение определенных </w:t>
      </w:r>
      <w:r w:rsidRPr="00A050AD">
        <w:rPr>
          <w:rFonts w:ascii="Times New Roman" w:hAnsi="Times New Roman" w:cs="Times New Roman"/>
          <w:sz w:val="28"/>
          <w:szCs w:val="24"/>
        </w:rPr>
        <w:lastRenderedPageBreak/>
        <w:t>знаний, навыков, умений, которые «обслуживают</w:t>
      </w:r>
      <w:r w:rsidR="009959E0" w:rsidRPr="00A050AD">
        <w:rPr>
          <w:rFonts w:ascii="Times New Roman" w:hAnsi="Times New Roman" w:cs="Times New Roman"/>
          <w:sz w:val="28"/>
          <w:szCs w:val="24"/>
        </w:rPr>
        <w:t>»</w:t>
      </w:r>
      <w:r w:rsidRPr="00A050AD">
        <w:rPr>
          <w:rFonts w:ascii="Times New Roman" w:hAnsi="Times New Roman" w:cs="Times New Roman"/>
          <w:sz w:val="28"/>
          <w:szCs w:val="24"/>
        </w:rPr>
        <w:t xml:space="preserve">  и содержательную, и моторную, и двигательную стороны письма. Двигательная основа письма предполагает владение целым рядом умений: сохранение и изменение направления движения руки, плавное и неотрывное движение, координацию.</w:t>
      </w:r>
    </w:p>
    <w:p w:rsidR="000B2A00" w:rsidRPr="00A050AD" w:rsidRDefault="000B2A00">
      <w:pPr>
        <w:rPr>
          <w:rFonts w:ascii="Times New Roman" w:hAnsi="Times New Roman" w:cs="Times New Roman"/>
          <w:sz w:val="28"/>
          <w:szCs w:val="24"/>
        </w:rPr>
      </w:pPr>
      <w:r w:rsidRPr="00A050AD">
        <w:rPr>
          <w:rFonts w:ascii="Times New Roman" w:hAnsi="Times New Roman" w:cs="Times New Roman"/>
          <w:sz w:val="28"/>
          <w:szCs w:val="24"/>
        </w:rPr>
        <w:t>Затруднения в овладении навыком письма происходит из-за несформированных тонких координированных движений руки. Также техника письма требует хорошо развитого зрительного восприятия и произвольного внимания, определенной функциональной зрелости коры головного мозга. Поэтому необходимо создать условия для накопления ребенком двигательного и практического ручного опыта.</w:t>
      </w:r>
    </w:p>
    <w:p w:rsidR="000B2A00" w:rsidRPr="00A050AD" w:rsidRDefault="000B2A00">
      <w:pPr>
        <w:rPr>
          <w:rFonts w:ascii="Times New Roman" w:hAnsi="Times New Roman" w:cs="Times New Roman"/>
          <w:sz w:val="28"/>
          <w:szCs w:val="24"/>
        </w:rPr>
      </w:pPr>
      <w:r w:rsidRPr="00A050AD">
        <w:rPr>
          <w:rFonts w:ascii="Times New Roman" w:hAnsi="Times New Roman" w:cs="Times New Roman"/>
          <w:sz w:val="28"/>
          <w:szCs w:val="24"/>
        </w:rPr>
        <w:t>Письмо имеет сложнейшую психофизиологическую структуру и включает механизмы артикуляции и слухового анализа, зрительный контроль. Поэтому необходимо создать условия для накопления ребенком двигательного и практического ручного опыта.</w:t>
      </w:r>
    </w:p>
    <w:p w:rsidR="00854667" w:rsidRPr="00A050AD" w:rsidRDefault="00854667">
      <w:pPr>
        <w:rPr>
          <w:rFonts w:ascii="Times New Roman" w:hAnsi="Times New Roman" w:cs="Times New Roman"/>
          <w:sz w:val="28"/>
          <w:szCs w:val="24"/>
        </w:rPr>
      </w:pPr>
      <w:r w:rsidRPr="00A050AD">
        <w:rPr>
          <w:rFonts w:ascii="Times New Roman" w:hAnsi="Times New Roman" w:cs="Times New Roman"/>
          <w:sz w:val="28"/>
          <w:szCs w:val="24"/>
        </w:rPr>
        <w:t xml:space="preserve">Одним из показателей интеллектуальной готовности к школьному обучению обоснованно является уровень развития тонкой моторики. Обычно ребенок, имеющий высокий уровень развития </w:t>
      </w:r>
      <w:r w:rsidR="009959E0" w:rsidRPr="00A050AD">
        <w:rPr>
          <w:rFonts w:ascii="Times New Roman" w:hAnsi="Times New Roman" w:cs="Times New Roman"/>
          <w:sz w:val="28"/>
          <w:szCs w:val="24"/>
        </w:rPr>
        <w:t>мелкой моторики</w:t>
      </w:r>
      <w:proofErr w:type="gramStart"/>
      <w:r w:rsidR="009959E0" w:rsidRPr="00A050AD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9959E0" w:rsidRPr="00A050AD">
        <w:rPr>
          <w:rFonts w:ascii="Times New Roman" w:hAnsi="Times New Roman" w:cs="Times New Roman"/>
          <w:sz w:val="28"/>
          <w:szCs w:val="24"/>
        </w:rPr>
        <w:t xml:space="preserve"> умеет логически рассуждать, сравнивать, обобщать. Без достаточного уровня развития </w:t>
      </w:r>
      <w:proofErr w:type="spellStart"/>
      <w:r w:rsidRPr="00A050AD">
        <w:rPr>
          <w:rFonts w:ascii="Times New Roman" w:hAnsi="Times New Roman" w:cs="Times New Roman"/>
          <w:sz w:val="28"/>
          <w:szCs w:val="24"/>
        </w:rPr>
        <w:t>тонкодвигательных</w:t>
      </w:r>
      <w:proofErr w:type="spellEnd"/>
      <w:r w:rsidRPr="00A050AD">
        <w:rPr>
          <w:rFonts w:ascii="Times New Roman" w:hAnsi="Times New Roman" w:cs="Times New Roman"/>
          <w:sz w:val="28"/>
          <w:szCs w:val="24"/>
        </w:rPr>
        <w:t xml:space="preserve"> движений невозможно формирование конструктивной деятельности, которая способствует развитию наглядных форм мышления. Чем выше ее уровень, тем легче формируется правильное </w:t>
      </w:r>
      <w:proofErr w:type="gramStart"/>
      <w:r w:rsidRPr="00A050AD">
        <w:rPr>
          <w:rFonts w:ascii="Times New Roman" w:hAnsi="Times New Roman" w:cs="Times New Roman"/>
          <w:sz w:val="28"/>
          <w:szCs w:val="24"/>
        </w:rPr>
        <w:t>звукопроизношение</w:t>
      </w:r>
      <w:proofErr w:type="gramEnd"/>
      <w:r w:rsidRPr="00A050AD">
        <w:rPr>
          <w:rFonts w:ascii="Times New Roman" w:hAnsi="Times New Roman" w:cs="Times New Roman"/>
          <w:sz w:val="28"/>
          <w:szCs w:val="24"/>
        </w:rPr>
        <w:t xml:space="preserve"> и усваиваются навыки письма и чтения в школе.</w:t>
      </w:r>
    </w:p>
    <w:p w:rsidR="00854667" w:rsidRPr="00A050AD" w:rsidRDefault="00854667">
      <w:pPr>
        <w:rPr>
          <w:rFonts w:ascii="Times New Roman" w:hAnsi="Times New Roman" w:cs="Times New Roman"/>
          <w:sz w:val="28"/>
          <w:szCs w:val="24"/>
        </w:rPr>
      </w:pPr>
      <w:r w:rsidRPr="00A050AD">
        <w:rPr>
          <w:rFonts w:ascii="Times New Roman" w:hAnsi="Times New Roman" w:cs="Times New Roman"/>
          <w:sz w:val="28"/>
          <w:szCs w:val="24"/>
        </w:rPr>
        <w:t xml:space="preserve">Преодоление нарушений тонкой моторики, развитие и совершенствование комплекса </w:t>
      </w:r>
      <w:proofErr w:type="spellStart"/>
      <w:r w:rsidRPr="00A050AD">
        <w:rPr>
          <w:rFonts w:ascii="Times New Roman" w:hAnsi="Times New Roman" w:cs="Times New Roman"/>
          <w:sz w:val="28"/>
          <w:szCs w:val="24"/>
        </w:rPr>
        <w:t>тонкомоторных</w:t>
      </w:r>
      <w:proofErr w:type="spellEnd"/>
      <w:r w:rsidRPr="00A050AD">
        <w:rPr>
          <w:rFonts w:ascii="Times New Roman" w:hAnsi="Times New Roman" w:cs="Times New Roman"/>
          <w:sz w:val="28"/>
          <w:szCs w:val="24"/>
        </w:rPr>
        <w:t xml:space="preserve"> навыков, силы, координации, точности, пластичности движений кисти и пальцев рук приобретает в работе с дошкольниками важнейшее значение. Необходимо создавать условия для накопления ребенком двигательного и практического опыта развития навыков ручной умелости.</w:t>
      </w:r>
    </w:p>
    <w:p w:rsidR="00854667" w:rsidRPr="00A050AD" w:rsidRDefault="00854667">
      <w:pPr>
        <w:rPr>
          <w:rFonts w:ascii="Times New Roman" w:hAnsi="Times New Roman" w:cs="Times New Roman"/>
          <w:sz w:val="28"/>
          <w:szCs w:val="24"/>
        </w:rPr>
      </w:pPr>
      <w:r w:rsidRPr="00A050AD">
        <w:rPr>
          <w:rFonts w:ascii="Times New Roman" w:hAnsi="Times New Roman" w:cs="Times New Roman"/>
          <w:sz w:val="28"/>
          <w:szCs w:val="24"/>
        </w:rPr>
        <w:t>Анализ теоретических подходов показывает, что развитие мелкой моторики действительно является средством подготовки ребенка к школе. В ходе работы по развитию движений решаются задачи развития всех психологических процессов</w:t>
      </w:r>
      <w:r w:rsidR="009959E0" w:rsidRPr="00A050AD">
        <w:rPr>
          <w:rFonts w:ascii="Times New Roman" w:hAnsi="Times New Roman" w:cs="Times New Roman"/>
          <w:sz w:val="28"/>
          <w:szCs w:val="24"/>
        </w:rPr>
        <w:t xml:space="preserve">. Различные виды </w:t>
      </w:r>
      <w:proofErr w:type="spellStart"/>
      <w:r w:rsidR="009959E0" w:rsidRPr="00A050AD">
        <w:rPr>
          <w:rFonts w:ascii="Times New Roman" w:hAnsi="Times New Roman" w:cs="Times New Roman"/>
          <w:sz w:val="28"/>
          <w:szCs w:val="24"/>
        </w:rPr>
        <w:t>изодеятельности</w:t>
      </w:r>
      <w:proofErr w:type="spellEnd"/>
      <w:r w:rsidR="009959E0" w:rsidRPr="00A050AD">
        <w:rPr>
          <w:rFonts w:ascii="Times New Roman" w:hAnsi="Times New Roman" w:cs="Times New Roman"/>
          <w:sz w:val="28"/>
          <w:szCs w:val="24"/>
        </w:rPr>
        <w:t>, ручного труда, пальчиковые игры и упражнения – все это способствует успешному обучению.</w:t>
      </w:r>
    </w:p>
    <w:sectPr w:rsidR="00854667" w:rsidRPr="00A050AD" w:rsidSect="00D0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57AEF"/>
    <w:rsid w:val="0002224B"/>
    <w:rsid w:val="000B2A00"/>
    <w:rsid w:val="00157AEF"/>
    <w:rsid w:val="001B77C0"/>
    <w:rsid w:val="00212899"/>
    <w:rsid w:val="00223B51"/>
    <w:rsid w:val="00320346"/>
    <w:rsid w:val="003B0013"/>
    <w:rsid w:val="00816210"/>
    <w:rsid w:val="00854667"/>
    <w:rsid w:val="009959E0"/>
    <w:rsid w:val="00A050AD"/>
    <w:rsid w:val="00D0403A"/>
    <w:rsid w:val="00D413D4"/>
    <w:rsid w:val="00F54304"/>
    <w:rsid w:val="00F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5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7AEF"/>
  </w:style>
  <w:style w:type="character" w:customStyle="1" w:styleId="c17">
    <w:name w:val="c17"/>
    <w:basedOn w:val="a0"/>
    <w:rsid w:val="00157AEF"/>
  </w:style>
  <w:style w:type="paragraph" w:customStyle="1" w:styleId="c3">
    <w:name w:val="c3"/>
    <w:basedOn w:val="a"/>
    <w:rsid w:val="0002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dcterms:created xsi:type="dcterms:W3CDTF">2013-08-22T13:04:00Z</dcterms:created>
  <dcterms:modified xsi:type="dcterms:W3CDTF">2013-09-02T09:43:00Z</dcterms:modified>
</cp:coreProperties>
</file>