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>
      <v:fill r:id="rId4" o:title="5%" color2="#ff9" type="pattern"/>
    </v:background>
  </w:background>
  <w:body>
    <w:p w:rsidR="00074FA3" w:rsidRPr="00933C1A" w:rsidRDefault="00074FA3" w:rsidP="00FE263A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i/>
          <w:color w:val="C0504D" w:themeColor="accent2"/>
          <w:sz w:val="28"/>
          <w:szCs w:val="28"/>
          <w:lang w:eastAsia="ru-RU"/>
        </w:rPr>
      </w:pPr>
      <w:r w:rsidRPr="00933C1A">
        <w:rPr>
          <w:rFonts w:ascii="Arial CYR" w:eastAsia="Times New Roman" w:hAnsi="Arial CYR" w:cs="Arial CYR"/>
          <w:b/>
          <w:i/>
          <w:color w:val="C0504D" w:themeColor="accent2"/>
          <w:sz w:val="20"/>
          <w:szCs w:val="20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</w:t>
      </w:r>
    </w:p>
    <w:p w:rsidR="00FE263A" w:rsidRPr="00933C1A" w:rsidRDefault="00D476DA" w:rsidP="00FE263A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B050"/>
          <w:sz w:val="28"/>
          <w:szCs w:val="28"/>
          <w:u w:val="single"/>
          <w:lang w:eastAsia="ru-RU"/>
        </w:rPr>
      </w:pPr>
      <w:r>
        <w:rPr>
          <w:rFonts w:ascii="Arial CYR" w:eastAsia="Times New Roman" w:hAnsi="Arial CYR" w:cs="Arial CYR"/>
          <w:b/>
          <w:bCs/>
          <w:color w:val="00B050"/>
          <w:sz w:val="28"/>
          <w:szCs w:val="28"/>
          <w:u w:val="single"/>
          <w:lang w:eastAsia="ru-RU"/>
        </w:rPr>
        <w:t xml:space="preserve">Вам </w:t>
      </w:r>
      <w:r w:rsidR="00FE263A" w:rsidRPr="00933C1A">
        <w:rPr>
          <w:rFonts w:ascii="Arial CYR" w:eastAsia="Times New Roman" w:hAnsi="Arial CYR" w:cs="Arial CYR"/>
          <w:b/>
          <w:bCs/>
          <w:color w:val="00B050"/>
          <w:sz w:val="28"/>
          <w:szCs w:val="28"/>
          <w:u w:val="single"/>
          <w:lang w:eastAsia="ru-RU"/>
        </w:rPr>
        <w:t xml:space="preserve">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4870"/>
      </w:tblGrid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Понять, каковы в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вашей семье правила и законы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которые ребенку не позволено нарушать. Помнить, что законов и запретов не должно быть слишком много, иначе их трудно выполнить.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 возможности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вместо запретов предлагать альтернативы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Самим жить в согласии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с теми этическими принципами, которые вы транслируете ребенку.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Не перегружать совесть ребенка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Помнить о том, что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не стоит при ребенке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рассказывать различные страшные истории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 xml:space="preserve"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lastRenderedPageBreak/>
              <w:t>ним его страхи, позволяя ему проживать их вместе с вами.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Предоставлять ребенку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возможности для проявления его творчества и самовыражения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Обеспечить ребенку возможность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совместной с другими детьми игры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Понимать, что ребенок уже способен достаточно долго и увлеченно заниматься тем, что ему нравится, и ему бывает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lang w:eastAsia="ru-RU"/>
              </w:rPr>
              <w:t> </w:t>
            </w: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очень трудно прервать игру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поэтому о необходимости ее заканчивать стоит предупреждать его заранее.</w:t>
            </w:r>
          </w:p>
        </w:tc>
      </w:tr>
      <w:tr w:rsidR="00FE263A" w:rsidRPr="00B00642" w:rsidTr="00841FF3">
        <w:trPr>
          <w:tblCellSpacing w:w="0" w:type="dxa"/>
        </w:trPr>
        <w:tc>
          <w:tcPr>
            <w:tcW w:w="630" w:type="dxa"/>
            <w:hideMark/>
          </w:tcPr>
          <w:p w:rsidR="00FE263A" w:rsidRPr="00B00642" w:rsidRDefault="00FE263A" w:rsidP="00841FF3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FE263A" w:rsidRPr="00FE263A" w:rsidRDefault="00FE263A" w:rsidP="00FE263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E26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Быть открытыми к вопросам ребенка</w:t>
            </w:r>
            <w:r w:rsidRPr="00FE263A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      </w:r>
          </w:p>
        </w:tc>
      </w:tr>
    </w:tbl>
    <w:p w:rsidR="00E278CE" w:rsidRDefault="00D476DA"/>
    <w:p w:rsidR="00FE263A" w:rsidRDefault="00FE263A"/>
    <w:p w:rsidR="00FE263A" w:rsidRPr="00E35562" w:rsidRDefault="00E35562" w:rsidP="00E35562">
      <w:pPr>
        <w:jc w:val="center"/>
        <w:rPr>
          <w:color w:val="002060"/>
          <w:sz w:val="24"/>
          <w:szCs w:val="24"/>
        </w:rPr>
      </w:pPr>
      <w:r w:rsidRPr="00E35562">
        <w:rPr>
          <w:color w:val="002060"/>
          <w:sz w:val="24"/>
          <w:szCs w:val="24"/>
        </w:rPr>
        <w:t>Подготовила: воспитатель Чарикова О.В.</w:t>
      </w:r>
    </w:p>
    <w:p w:rsidR="00FE263A" w:rsidRDefault="00FE263A"/>
    <w:p w:rsidR="00FE263A" w:rsidRDefault="00FE263A"/>
    <w:p w:rsidR="00FE263A" w:rsidRPr="00933C1A" w:rsidRDefault="00FE263A" w:rsidP="00FE263A">
      <w:pPr>
        <w:jc w:val="center"/>
        <w:rPr>
          <w:b/>
          <w:color w:val="002060"/>
        </w:rPr>
      </w:pPr>
      <w:r w:rsidRPr="00933C1A">
        <w:rPr>
          <w:b/>
          <w:color w:val="002060"/>
        </w:rPr>
        <w:lastRenderedPageBreak/>
        <w:t>Муниципальное бюджетное дошкольное образовательное учреждение детский сад общеразвивающего вида №138</w:t>
      </w:r>
    </w:p>
    <w:p w:rsidR="00FE263A" w:rsidRDefault="00933C1A" w:rsidP="00933C1A">
      <w:pPr>
        <w:jc w:val="center"/>
        <w:rPr>
          <w:b/>
          <w:color w:val="002060"/>
        </w:rPr>
      </w:pPr>
      <w:r w:rsidRPr="00933C1A">
        <w:rPr>
          <w:b/>
          <w:color w:val="002060"/>
        </w:rPr>
        <w:t>( Консультация для родителей)</w:t>
      </w:r>
    </w:p>
    <w:p w:rsidR="00E35562" w:rsidRDefault="00E35562" w:rsidP="00933C1A">
      <w:pPr>
        <w:jc w:val="center"/>
        <w:rPr>
          <w:b/>
          <w:color w:val="002060"/>
        </w:rPr>
      </w:pPr>
    </w:p>
    <w:p w:rsidR="00E35562" w:rsidRPr="00933C1A" w:rsidRDefault="00E35562" w:rsidP="00933C1A">
      <w:pPr>
        <w:jc w:val="center"/>
        <w:rPr>
          <w:color w:val="002060"/>
        </w:rPr>
      </w:pPr>
    </w:p>
    <w:p w:rsidR="00FE263A" w:rsidRDefault="00F85218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4.25pt;height:165.5pt" adj="6924" fillcolor="#f39" strokecolor="#c00000">
            <v:fill color2="#c0c"/>
            <v:shadow on="t" color="#99f" opacity="52429f" offset="3pt,3pt"/>
            <v:textpath style="font-family:&quot;Impact&quot;;font-size:20pt;v-text-kern:t" trim="t" fitpath="t" string=" Возрастные особенности&#10; детей 4 - 5 лет."/>
          </v:shape>
        </w:pict>
      </w:r>
    </w:p>
    <w:p w:rsidR="00074FA3" w:rsidRDefault="00074FA3"/>
    <w:p w:rsidR="00074FA3" w:rsidRDefault="00074FA3"/>
    <w:p w:rsidR="00074FA3" w:rsidRDefault="0023795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7950200</wp:posOffset>
            </wp:positionH>
            <wp:positionV relativeFrom="margin">
              <wp:posOffset>4088765</wp:posOffset>
            </wp:positionV>
            <wp:extent cx="1755140" cy="1746885"/>
            <wp:effectExtent l="0" t="0" r="0" b="0"/>
            <wp:wrapSquare wrapText="bothSides"/>
            <wp:docPr id="9" name="Рисунок 9" descr="D:\отрисовки5\post-280722-1301847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трисовки5\post-280722-13018476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FA3" w:rsidRDefault="00074FA3"/>
    <w:p w:rsidR="00074FA3" w:rsidRDefault="00074FA3"/>
    <w:p w:rsidR="00074FA3" w:rsidRDefault="00074FA3"/>
    <w:p w:rsidR="00237954" w:rsidRDefault="00237954" w:rsidP="00074FA3">
      <w:pPr>
        <w:jc w:val="center"/>
      </w:pPr>
    </w:p>
    <w:p w:rsidR="00E35562" w:rsidRDefault="00E35562" w:rsidP="00074FA3">
      <w:pPr>
        <w:jc w:val="center"/>
        <w:rPr>
          <w:b/>
          <w:color w:val="002060"/>
        </w:rPr>
      </w:pPr>
    </w:p>
    <w:p w:rsidR="00074FA3" w:rsidRPr="00933C1A" w:rsidRDefault="00074FA3" w:rsidP="00074FA3">
      <w:pPr>
        <w:jc w:val="center"/>
        <w:rPr>
          <w:b/>
          <w:color w:val="002060"/>
        </w:rPr>
      </w:pPr>
      <w:r w:rsidRPr="00933C1A">
        <w:rPr>
          <w:b/>
          <w:color w:val="002060"/>
        </w:rPr>
        <w:t>2013 г.</w:t>
      </w:r>
    </w:p>
    <w:p w:rsidR="00074FA3" w:rsidRDefault="00074FA3" w:rsidP="00074FA3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</w:pPr>
      <w:r w:rsidRPr="00074FA3"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lastRenderedPageBreak/>
        <w:t>Задумывались ли вы о том</w:t>
      </w:r>
      <w:r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t>,</w:t>
      </w:r>
      <w:r w:rsidRPr="00074FA3"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t xml:space="preserve"> что часто за повседневными заботами мы не замечаем</w:t>
      </w:r>
      <w:r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t>,</w:t>
      </w:r>
      <w:r w:rsidRPr="00074FA3">
        <w:rPr>
          <w:rFonts w:ascii="Arial CYR" w:eastAsia="Times New Roman" w:hAnsi="Arial CYR" w:cs="Arial CYR"/>
          <w:b/>
          <w:bCs/>
          <w:color w:val="FF0000"/>
          <w:sz w:val="28"/>
          <w:szCs w:val="28"/>
          <w:lang w:eastAsia="ru-RU"/>
        </w:rPr>
        <w:t xml:space="preserve"> как меняются наши дети?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76"/>
      </w:tblGrid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      </w:r>
          </w:p>
        </w:tc>
      </w:tr>
    </w:tbl>
    <w:p w:rsidR="00074FA3" w:rsidRPr="00074FA3" w:rsidRDefault="00074FA3" w:rsidP="00074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Вот почему очень важно знать о возрастных особенностях ребенка, его возможностях и потребностях, а также </w:t>
      </w:r>
      <w:r w:rsidRPr="00074FA3">
        <w:rPr>
          <w:rFonts w:ascii="Arial" w:eastAsia="Times New Roman" w:hAnsi="Arial" w:cs="Arial"/>
          <w:b/>
          <w:bCs/>
          <w:i/>
          <w:iCs/>
          <w:color w:val="000066"/>
          <w:sz w:val="20"/>
          <w:szCs w:val="20"/>
          <w:lang w:eastAsia="ru-RU"/>
        </w:rPr>
        <w:t>быть готовым к изменениям</w:t>
      </w: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 в его характере или типе поведения, которые становятся особенно очевидными </w:t>
      </w:r>
      <w:r w:rsidRPr="00074FA3">
        <w:rPr>
          <w:rFonts w:ascii="Arial" w:eastAsia="Times New Roman" w:hAnsi="Arial" w:cs="Arial"/>
          <w:b/>
          <w:bCs/>
          <w:i/>
          <w:iCs/>
          <w:color w:val="000066"/>
          <w:sz w:val="20"/>
          <w:szCs w:val="20"/>
          <w:lang w:eastAsia="ru-RU"/>
        </w:rPr>
        <w:t>в период возрастных кризисов</w:t>
      </w: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.</w:t>
      </w:r>
    </w:p>
    <w:p w:rsidR="00074FA3" w:rsidRPr="00074FA3" w:rsidRDefault="00074FA3" w:rsidP="00074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Кризис - это не то, что случается с "неправильно воспитанными детьми». Это то, что должно случиться с каждым ребенком для того, чтобы он мог перейти на новую ступень своего развития. В кризисе  поведение ребенка меняется, и это создает для него возможность отойти от прежних моделей поведения и отношений с миром и приобрести новые модели, необходимые для дальнейшего развития. Поэтому кризисы неизбежны и необходимы, их не стоит пугаться. Важно просто знать, что происходит с вашим ребенком, и понимать, что это закономерно.</w:t>
      </w:r>
    </w:p>
    <w:p w:rsidR="00074FA3" w:rsidRPr="00074FA3" w:rsidRDefault="00074FA3" w:rsidP="00074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 xml:space="preserve">Несомненно, все дети разные, и каждый ребенок растет по-своему, но, тем не менее, существуют общие закономерности развития. Например, в 2—3 </w:t>
      </w:r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lastRenderedPageBreak/>
        <w:t xml:space="preserve">года ребенок еще не может надолго сосредоточиться, легко отвлекается, в 3 года он может быть непослушным и делать </w:t>
      </w:r>
      <w:proofErr w:type="gramStart"/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>все</w:t>
      </w:r>
      <w:proofErr w:type="gramEnd"/>
      <w:r w:rsidRPr="00074FA3">
        <w:rPr>
          <w:rFonts w:ascii="Arial" w:eastAsia="Times New Roman" w:hAnsi="Arial" w:cs="Arial"/>
          <w:color w:val="000066"/>
          <w:sz w:val="20"/>
          <w:szCs w:val="20"/>
          <w:lang w:eastAsia="ru-RU"/>
        </w:rPr>
        <w:t xml:space="preserve"> наоборот, в 6—7 лет усиливается его стремление к самостоятельности и т.д.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проявлениям вашего ребенка, надо знать о характерных для того или иного возрастного периода особенностях.</w:t>
      </w:r>
    </w:p>
    <w:p w:rsidR="00074FA3" w:rsidRPr="00933C1A" w:rsidRDefault="00074FA3" w:rsidP="00074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933C1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В этом возрасте у вашего ребенка активно проявляются: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76"/>
      </w:tblGrid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 xml:space="preserve">Страхи как следствие развитого воображения. Ребенок чувствует себя недостаточно защищенным перед большим миром. Он задействует свое магическое </w:t>
            </w: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lastRenderedPageBreak/>
              <w:t>мышление для того, чтобы обрести ощущение безопасности. Но безудержность фантазий может порождать самые разнообразные страхи.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      </w:r>
          </w:p>
        </w:tc>
      </w:tr>
      <w:tr w:rsidR="00074FA3" w:rsidRPr="00074FA3" w:rsidTr="00841FF3">
        <w:trPr>
          <w:tblCellSpacing w:w="0" w:type="dxa"/>
        </w:trPr>
        <w:tc>
          <w:tcPr>
            <w:tcW w:w="5000" w:type="pct"/>
            <w:hideMark/>
          </w:tcPr>
          <w:p w:rsidR="00074FA3" w:rsidRPr="00074FA3" w:rsidRDefault="00074FA3" w:rsidP="00074F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66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1300480</wp:posOffset>
                  </wp:positionH>
                  <wp:positionV relativeFrom="margin">
                    <wp:posOffset>1850390</wp:posOffset>
                  </wp:positionV>
                  <wp:extent cx="1891030" cy="2142490"/>
                  <wp:effectExtent l="19050" t="0" r="0" b="0"/>
                  <wp:wrapSquare wrapText="bothSides"/>
                  <wp:docPr id="8" name="Рисунок 8" descr="D:\отрисовки4\e426bfdf3fa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отрисовки4\e426bfdf3fa0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6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30" cy="214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4FA3">
              <w:rPr>
                <w:rFonts w:ascii="Arial" w:eastAsia="Times New Roman" w:hAnsi="Arial" w:cs="Arial"/>
                <w:color w:val="000066"/>
                <w:sz w:val="20"/>
                <w:szCs w:val="20"/>
                <w:lang w:eastAsia="ru-RU"/>
              </w:rPr>
              <w:t>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      </w:r>
          </w:p>
        </w:tc>
      </w:tr>
    </w:tbl>
    <w:p w:rsidR="00074FA3" w:rsidRPr="00074FA3" w:rsidRDefault="00074FA3" w:rsidP="00074FA3">
      <w:pPr>
        <w:jc w:val="center"/>
        <w:rPr>
          <w:rFonts w:ascii="Arial" w:hAnsi="Arial" w:cs="Arial"/>
          <w:sz w:val="20"/>
          <w:szCs w:val="20"/>
        </w:rPr>
      </w:pPr>
    </w:p>
    <w:sectPr w:rsidR="00074FA3" w:rsidRPr="00074FA3" w:rsidSect="00FE263A">
      <w:pgSz w:w="16838" w:h="11906" w:orient="landscape"/>
      <w:pgMar w:top="567" w:right="397" w:bottom="567" w:left="397" w:header="708" w:footer="708" w:gutter="0"/>
      <w:pgBorders>
        <w:top w:val="wave" w:sz="6" w:space="1" w:color="4F81BD" w:themeColor="accent1"/>
        <w:left w:val="wave" w:sz="6" w:space="4" w:color="4F81BD" w:themeColor="accent1"/>
        <w:bottom w:val="wave" w:sz="6" w:space="1" w:color="4F81BD" w:themeColor="accent1"/>
        <w:right w:val="wave" w:sz="6" w:space="4" w:color="4F81BD" w:themeColor="accent1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0124"/>
    <w:multiLevelType w:val="hybridMultilevel"/>
    <w:tmpl w:val="F7D8D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4DB1"/>
    <w:multiLevelType w:val="hybridMultilevel"/>
    <w:tmpl w:val="926CDD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91B40"/>
    <w:multiLevelType w:val="hybridMultilevel"/>
    <w:tmpl w:val="076E55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63A"/>
    <w:rsid w:val="00074FA3"/>
    <w:rsid w:val="000D22C5"/>
    <w:rsid w:val="00237954"/>
    <w:rsid w:val="00262653"/>
    <w:rsid w:val="00405938"/>
    <w:rsid w:val="00933C1A"/>
    <w:rsid w:val="00D406F5"/>
    <w:rsid w:val="00D476DA"/>
    <w:rsid w:val="00E35562"/>
    <w:rsid w:val="00EE6C56"/>
    <w:rsid w:val="00F85218"/>
    <w:rsid w:val="00FE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8A90B-A9CC-46D8-BF63-0CCCE92A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2013-07-12T10:09:00Z</dcterms:created>
  <dcterms:modified xsi:type="dcterms:W3CDTF">2013-09-01T15:10:00Z</dcterms:modified>
</cp:coreProperties>
</file>