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6B" w:rsidRPr="0046616B" w:rsidRDefault="0046616B" w:rsidP="0046616B">
      <w:pPr>
        <w:shd w:val="clear" w:color="auto" w:fill="FFFFFF"/>
        <w:ind w:right="1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616B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46616B" w:rsidRPr="0046616B" w:rsidRDefault="0046616B" w:rsidP="0046616B">
      <w:pPr>
        <w:numPr>
          <w:ilvl w:val="0"/>
          <w:numId w:val="2"/>
        </w:numPr>
        <w:shd w:val="clear" w:color="auto" w:fill="FFFFFF"/>
        <w:ind w:right="10" w:firstLine="1471"/>
        <w:rPr>
          <w:rFonts w:ascii="Times New Roman" w:eastAsia="Calibri" w:hAnsi="Times New Roman" w:cs="Times New Roman"/>
          <w:b/>
          <w:sz w:val="32"/>
          <w:szCs w:val="32"/>
        </w:rPr>
      </w:pPr>
      <w:r w:rsidRPr="0046616B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46616B" w:rsidRPr="0046616B" w:rsidRDefault="0046616B" w:rsidP="0046616B">
      <w:pPr>
        <w:shd w:val="clear" w:color="auto" w:fill="FFFFFF"/>
        <w:ind w:right="10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616B" w:rsidRPr="0046616B" w:rsidRDefault="0046616B" w:rsidP="0046616B">
      <w:pPr>
        <w:shd w:val="clear" w:color="auto" w:fill="FFFFFF"/>
        <w:ind w:right="1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616B" w:rsidRPr="0046616B" w:rsidRDefault="0046616B" w:rsidP="0046616B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sz w:val="32"/>
          <w:szCs w:val="32"/>
        </w:rPr>
      </w:pPr>
      <w:r w:rsidRPr="0046616B">
        <w:rPr>
          <w:rFonts w:ascii="Times New Roman" w:eastAsia="Calibri" w:hAnsi="Times New Roman" w:cs="Times New Roman"/>
          <w:sz w:val="32"/>
          <w:szCs w:val="32"/>
        </w:rPr>
        <w:t>идеи</w:t>
      </w:r>
    </w:p>
    <w:p w:rsidR="0046616B" w:rsidRPr="0046616B" w:rsidRDefault="0046616B" w:rsidP="0046616B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sz w:val="32"/>
          <w:szCs w:val="32"/>
        </w:rPr>
      </w:pPr>
      <w:r w:rsidRPr="0046616B">
        <w:rPr>
          <w:rFonts w:ascii="Times New Roman" w:eastAsia="Calibri" w:hAnsi="Times New Roman" w:cs="Times New Roman"/>
          <w:sz w:val="32"/>
          <w:szCs w:val="32"/>
        </w:rPr>
        <w:t>ключевые понятия</w:t>
      </w:r>
    </w:p>
    <w:p w:rsidR="0046616B" w:rsidRPr="0046616B" w:rsidRDefault="0046616B" w:rsidP="0046616B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sz w:val="32"/>
          <w:szCs w:val="32"/>
        </w:rPr>
      </w:pPr>
      <w:r w:rsidRPr="0046616B">
        <w:rPr>
          <w:rFonts w:ascii="Times New Roman" w:eastAsia="Calibri" w:hAnsi="Times New Roman" w:cs="Times New Roman"/>
          <w:sz w:val="32"/>
          <w:szCs w:val="32"/>
        </w:rPr>
        <w:t>принципы концепции</w:t>
      </w:r>
    </w:p>
    <w:p w:rsidR="0046616B" w:rsidRPr="0046616B" w:rsidRDefault="0046616B" w:rsidP="0046616B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sz w:val="32"/>
          <w:szCs w:val="32"/>
        </w:rPr>
      </w:pPr>
      <w:r w:rsidRPr="0046616B">
        <w:rPr>
          <w:rFonts w:ascii="Times New Roman" w:eastAsia="Calibri" w:hAnsi="Times New Roman" w:cs="Times New Roman"/>
          <w:sz w:val="32"/>
          <w:szCs w:val="32"/>
        </w:rPr>
        <w:t>цель и задачи программы</w:t>
      </w:r>
    </w:p>
    <w:p w:rsidR="0046616B" w:rsidRPr="0046616B" w:rsidRDefault="0046616B" w:rsidP="0046616B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sz w:val="32"/>
          <w:szCs w:val="32"/>
        </w:rPr>
      </w:pPr>
      <w:r w:rsidRPr="0046616B">
        <w:rPr>
          <w:rFonts w:ascii="Times New Roman" w:eastAsia="Calibri" w:hAnsi="Times New Roman" w:cs="Times New Roman"/>
          <w:sz w:val="32"/>
          <w:szCs w:val="32"/>
        </w:rPr>
        <w:t>характеристика обучающихся, воспитанников</w:t>
      </w:r>
    </w:p>
    <w:p w:rsidR="0046616B" w:rsidRPr="0046616B" w:rsidRDefault="0046616B" w:rsidP="0046616B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sz w:val="32"/>
          <w:szCs w:val="32"/>
        </w:rPr>
      </w:pPr>
      <w:r w:rsidRPr="0046616B">
        <w:rPr>
          <w:rFonts w:ascii="Times New Roman" w:eastAsia="Calibri" w:hAnsi="Times New Roman" w:cs="Times New Roman"/>
          <w:sz w:val="32"/>
          <w:szCs w:val="32"/>
        </w:rPr>
        <w:t>время и основные этапы ее осуществления</w:t>
      </w:r>
    </w:p>
    <w:p w:rsidR="0046616B" w:rsidRPr="0046616B" w:rsidRDefault="0046616B" w:rsidP="0046616B">
      <w:pPr>
        <w:shd w:val="clear" w:color="auto" w:fill="FFFFFF"/>
        <w:ind w:right="1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616B" w:rsidRPr="0046616B" w:rsidRDefault="0046616B" w:rsidP="0046616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before="100" w:beforeAutospacing="1" w:after="100" w:afterAutospacing="1"/>
        <w:ind w:left="567"/>
        <w:outlineLvl w:val="2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6616B" w:rsidRPr="0046616B" w:rsidRDefault="0046616B" w:rsidP="0046616B">
      <w:pPr>
        <w:spacing w:before="100" w:beforeAutospacing="1" w:after="100" w:afterAutospacing="1"/>
        <w:ind w:left="567"/>
        <w:outlineLvl w:val="2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6616B" w:rsidRPr="0046616B" w:rsidRDefault="0046616B" w:rsidP="0046616B">
      <w:pPr>
        <w:spacing w:before="100" w:beforeAutospacing="1" w:after="100" w:afterAutospacing="1"/>
        <w:ind w:left="567"/>
        <w:outlineLvl w:val="2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46616B" w:rsidRPr="0046616B" w:rsidRDefault="0046616B" w:rsidP="0046616B">
      <w:pPr>
        <w:spacing w:before="100" w:beforeAutospacing="1" w:after="100" w:afterAutospacing="1"/>
        <w:ind w:left="567"/>
        <w:outlineLvl w:val="2"/>
        <w:rPr>
          <w:rFonts w:ascii="Calibri" w:eastAsia="Calibri" w:hAnsi="Calibri" w:cs="Times New Roman"/>
          <w:b/>
          <w:bCs/>
          <w:sz w:val="28"/>
          <w:szCs w:val="28"/>
        </w:rPr>
      </w:pPr>
      <w:r w:rsidRPr="0046616B">
        <w:rPr>
          <w:rFonts w:ascii="Calibri" w:eastAsia="Calibri" w:hAnsi="Calibri" w:cs="Times New Roman"/>
          <w:b/>
          <w:bCs/>
          <w:sz w:val="28"/>
          <w:szCs w:val="28"/>
        </w:rPr>
        <w:t>Пояснительная     записка.</w:t>
      </w:r>
      <w:r w:rsidRPr="0046616B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:rsidR="0046616B" w:rsidRPr="0046616B" w:rsidRDefault="0046616B" w:rsidP="0046616B">
      <w:pPr>
        <w:tabs>
          <w:tab w:val="left" w:pos="6379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 мои!</w:t>
      </w: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Внушайте людям веру!</w:t>
      </w: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чаще говорите “Добрый день”,</w:t>
      </w: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следуйте хорошему примеру!</w:t>
      </w: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Продляйте добрым словом </w:t>
      </w: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Жизнь людей!</w:t>
      </w:r>
    </w:p>
    <w:p w:rsidR="0046616B" w:rsidRPr="0046616B" w:rsidRDefault="0046616B" w:rsidP="0046616B">
      <w:pPr>
        <w:tabs>
          <w:tab w:val="left" w:pos="6379"/>
        </w:tabs>
        <w:rPr>
          <w:rFonts w:ascii="Calibri" w:eastAsia="Calibri" w:hAnsi="Calibri" w:cs="Times New Roman"/>
          <w:sz w:val="52"/>
          <w:szCs w:val="52"/>
        </w:rPr>
      </w:pPr>
      <w:r w:rsidRPr="004661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В. Боков.</w:t>
      </w:r>
    </w:p>
    <w:p w:rsidR="0046616B" w:rsidRPr="0046616B" w:rsidRDefault="0046616B" w:rsidP="0046616B">
      <w:pPr>
        <w:spacing w:after="12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     Программа «Все начинается с детства» базируется на Духовно- нравственном и гражданско – патриотическом воспитании старших дошкольников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далее Программа)  </w:t>
      </w:r>
    </w:p>
    <w:p w:rsidR="0046616B" w:rsidRPr="0046616B" w:rsidRDefault="0046616B" w:rsidP="0046616B">
      <w:pPr>
        <w:spacing w:after="12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  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Сегодня материальные ценности доминируют над духовными, поэтому у детей искажены представления  ο  доброте, милосердии, великодушии, справедливости, гражданственности и патриотизме.  </w:t>
      </w:r>
    </w:p>
    <w:p w:rsidR="0046616B" w:rsidRPr="0046616B" w:rsidRDefault="0046616B" w:rsidP="0046616B">
      <w:pPr>
        <w:spacing w:after="120" w:line="20" w:lineRule="atLeast"/>
        <w:contextualSpacing/>
        <w:jc w:val="both"/>
        <w:rPr>
          <w:rFonts w:ascii="Calibri" w:eastAsia="Calibri" w:hAnsi="Calibri" w:cs="Times New Roman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      Воспитание детей  без духовно – нравственной  и  гражданск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патриотической основы неполноценно, более того, оно вредно, ибо мы выпускаем из дошкольных образовательных учреждений детей, без чётких представлений о добре и зле. Вредно оно и для нас, взрослых, потому, что мы  не заботимся о самом  важном в развитии ребёнка – воспитании его души</w:t>
      </w:r>
      <w:r w:rsidRPr="0046616B">
        <w:rPr>
          <w:rFonts w:ascii="Calibri" w:eastAsia="Calibri" w:hAnsi="Calibri" w:cs="Times New Roman"/>
          <w:sz w:val="28"/>
          <w:szCs w:val="28"/>
        </w:rPr>
        <w:t>.</w:t>
      </w:r>
      <w:r w:rsidRPr="0046616B">
        <w:rPr>
          <w:rFonts w:ascii="Calibri" w:eastAsia="Calibri" w:hAnsi="Calibri" w:cs="Times New Roman"/>
        </w:rPr>
        <w:t xml:space="preserve"> </w:t>
      </w:r>
    </w:p>
    <w:p w:rsidR="0046616B" w:rsidRPr="0046616B" w:rsidRDefault="0046616B" w:rsidP="0046616B">
      <w:pPr>
        <w:spacing w:after="120" w:line="20" w:lineRule="atLeast"/>
        <w:jc w:val="both"/>
        <w:rPr>
          <w:rFonts w:ascii="Calibri" w:eastAsia="Calibri" w:hAnsi="Calibri" w:cs="Times New Roman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     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уровнях. Опыт последних лет развития России показал, что в условиях современной свободы выбора нельзя рассчитывать на успех в воспитании детей, полагаясь только на общественные институты, прежде всего на школу и детский сад, либо только семью.  Министр образования и науки РФ А.А. Фурсенко в докладе о приоритетных направлениях развития российского образования в 2009 году, на ежегодном слете работников образования, подчеркнул: “Мы должны перестать стесняться духовных исканий. Усилия направленное на патриотическое воспитание молодежи, противодействие наркомании, экстремизму, социальному инфантилизму и другим порокам, будут эффективны только тогда, когда будут опираться на духовные ценности”.</w:t>
      </w:r>
      <w:r w:rsidRPr="0046616B">
        <w:rPr>
          <w:rFonts w:ascii="Calibri" w:eastAsia="Calibri" w:hAnsi="Calibri" w:cs="Times New Roman"/>
        </w:rPr>
        <w:t xml:space="preserve"> </w:t>
      </w:r>
    </w:p>
    <w:p w:rsidR="0046616B" w:rsidRPr="0046616B" w:rsidRDefault="0046616B" w:rsidP="0046616B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характеристике «гражданских доблестей», которые В.И. Даль определил как «мирные и миротворные; честь, любовь и правда» прослеживается специфика понимания гражданственности в России, состоявшая в акценте на духовно-нравственных объединяющих началах </w:t>
      </w:r>
    </w:p>
    <w:p w:rsidR="0046616B" w:rsidRPr="0046616B" w:rsidRDefault="0046616B" w:rsidP="0046616B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Понятия «гражданин» и «гражданственность» были актуальны для России, так как они традиционно были наполнены революционно-демократическим содержанием (А.И. Герцен, А.Н. Радищев, В.Г. Белинский, Н.А. Добролюбов). Мыслители России видели в гражданине человека, любящего свое Отечество, готового отдать жизнь в борьбе за Россию, счастье людей, борца против всех форм социальной несправедливости. В советский период ХХ века одной из важнейших целей государства было воспитание человека, борца, революционера, сознательного труженика. В решении этой задачи, в разработке теории и практики воспитания граждан участвовали 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многие известные педагоги: П.П. Блонский, А.С. Макаренко, В.А. Сухомлинский, С.Т. Шацкий и др. </w:t>
      </w:r>
    </w:p>
    <w:p w:rsidR="0046616B" w:rsidRPr="0046616B" w:rsidRDefault="0046616B" w:rsidP="0046616B">
      <w:pPr>
        <w:spacing w:after="12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 Американский исследователь Дж. Зевин, рассуждая о связи патриотизма и критического мышления, пришел к выводу, что </w:t>
      </w:r>
      <w:r w:rsidRPr="00466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гражданственность –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способность человека критически оценивать как ситуацию в обществе, так и решения правительства. Такой подход предполагает возможность для личности делать свой выбор, основанный на знании, образованности, просвещении. Ю.Н.Никифоров и А.Н. Скалина в работе «О понятии "гражданственность”» обращают внимание на коренное отличие западного и российского понимания данного слова. В нашем понимании акцент делается на духовно- нравственных объединяющих началах, в западном же контексте гражданственность трактуется как «просвещенный патриотизм» (Дж. Зевин), т.е. приоритет отдается знанию юридических, политических, моральных норм и их применению. </w:t>
      </w:r>
    </w:p>
    <w:p w:rsidR="0046616B" w:rsidRPr="0046616B" w:rsidRDefault="0046616B" w:rsidP="0046616B">
      <w:pPr>
        <w:spacing w:after="12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Одно из главных качеств, </w:t>
      </w:r>
      <w:r w:rsidRPr="0046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вершина проявления гражданственности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внутренняя готовность человека служить высшим целям, быть источником и движущей силой нравственного совершенствования общества. </w:t>
      </w:r>
    </w:p>
    <w:p w:rsidR="0046616B" w:rsidRPr="0046616B" w:rsidRDefault="0046616B" w:rsidP="0046616B">
      <w:pPr>
        <w:spacing w:after="12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   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46616B" w:rsidRPr="0046616B" w:rsidRDefault="0046616B" w:rsidP="0046616B">
      <w:pPr>
        <w:spacing w:after="12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Проблему духовно- нравственного и гражданско – патриотического  воспитания необходимо решать уже в дошкольном возрасте, как самом эмоциональном и восприимчивом периоде детства, когда “сердца открыты для добродетели”.  </w:t>
      </w:r>
    </w:p>
    <w:p w:rsidR="0046616B" w:rsidRPr="0046616B" w:rsidRDefault="0046616B" w:rsidP="0046616B">
      <w:pPr>
        <w:spacing w:after="12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after="12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Ключевые понятия темы: </w:t>
      </w:r>
    </w:p>
    <w:p w:rsidR="0046616B" w:rsidRPr="0046616B" w:rsidRDefault="0046616B" w:rsidP="004661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Calibri" w:eastAsia="Calibri" w:hAnsi="Calibri" w:cs="Times New Roman"/>
          <w:i/>
          <w:sz w:val="28"/>
          <w:szCs w:val="28"/>
          <w:u w:val="single"/>
        </w:rPr>
        <w:t>Нравственность,</w:t>
      </w:r>
      <w:r w:rsidRPr="0046616B">
        <w:rPr>
          <w:rFonts w:ascii="Calibri" w:eastAsia="Calibri" w:hAnsi="Calibri" w:cs="Times New Roman"/>
          <w:sz w:val="28"/>
          <w:szCs w:val="28"/>
        </w:rPr>
        <w:t xml:space="preserve"> </w:t>
      </w:r>
      <w:r w:rsidRPr="0046616B">
        <w:rPr>
          <w:rFonts w:ascii="Times New Roman" w:eastAsia="Calibri" w:hAnsi="Times New Roman" w:cs="Times New Roman"/>
          <w:sz w:val="28"/>
          <w:szCs w:val="28"/>
        </w:rPr>
        <w:t>по значению - набор нравов. Нрав - способ поведения. Нравственность лежит в сфере деятельности людской и есть исполнение правил поведения в обществе.</w:t>
      </w:r>
      <w:r w:rsidRPr="0046616B">
        <w:rPr>
          <w:rFonts w:ascii="Calibri" w:eastAsia="Calibri" w:hAnsi="Calibri" w:cs="Times New Roman"/>
          <w:sz w:val="28"/>
          <w:szCs w:val="28"/>
        </w:rPr>
        <w:t xml:space="preserve"> </w:t>
      </w:r>
      <w:r w:rsidRPr="0046616B">
        <w:rPr>
          <w:rFonts w:ascii="Times New Roman" w:eastAsia="Calibri" w:hAnsi="Times New Roman" w:cs="Times New Roman"/>
          <w:sz w:val="28"/>
          <w:szCs w:val="28"/>
        </w:rPr>
        <w:t>Нравственност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ь-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:rsidR="0046616B" w:rsidRPr="0046616B" w:rsidRDefault="0046616B" w:rsidP="0046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Духовность 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слово, происходящее от слова «дух». Это внутренняя мотивация, реальные цели и отношения, которые наружно могут и скрываться. 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:rsidR="0046616B" w:rsidRPr="0046616B" w:rsidRDefault="0046616B" w:rsidP="0046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661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Гражданственность</w:t>
      </w:r>
      <w:proofErr w:type="gramStart"/>
      <w:r w:rsidRPr="004661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4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«Толковом словаре великорусского языка» В.И. Даля приводятся два значения понятия «гражданин»: «городской житель, горожанин, посадский» и «член общины или народа, состоящего под одним общим управлением; каждое лицо или человек из составляющих народ, землю, государство». А «гражданственность» раскрывается как «состояние гражданской общины; понятие и степень образования, необходимые для составления гражданского общества».</w:t>
      </w:r>
    </w:p>
    <w:p w:rsidR="0046616B" w:rsidRPr="0046616B" w:rsidRDefault="0046616B" w:rsidP="0046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Патриотизм</w:t>
      </w:r>
      <w:r w:rsidRPr="00466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66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бщественное явление, которое состоит в том, что некоторые люди жертвуют —время, деньги, здоровье, иногда даже жизнь, — во имя нравственных, культурных и материальных ценностей отечества и соотечественников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16B" w:rsidRPr="0046616B" w:rsidRDefault="0046616B" w:rsidP="0046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66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 нравственное воспитани</w:t>
      </w:r>
      <w:proofErr w:type="gramStart"/>
      <w:r w:rsidRPr="00466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466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создание условий для воспитания человека, который старается жить в согласии со своей совестью.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66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«Безнравственный человек – значит бессовестный» Духовность и нравственность - понятия, существующие в неразрывном единстве. При их отсутствии начинается распад личности и культуры. (К.Д.Ушинский)</w:t>
      </w:r>
    </w:p>
    <w:p w:rsidR="0046616B" w:rsidRPr="0046616B" w:rsidRDefault="0046616B" w:rsidP="0046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     понимать,  что    даже   нравственная     жизнь   -   не               цель или заслуга, а </w:t>
      </w:r>
      <w:r w:rsidRPr="00466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средство 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очищения души... </w:t>
      </w:r>
    </w:p>
    <w:p w:rsidR="0046616B" w:rsidRPr="0046616B" w:rsidRDefault="0046616B" w:rsidP="0046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Авторская  Программа «Духовно- нравственное и гражданск</w:t>
      </w:r>
      <w:proofErr w:type="gramStart"/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старших дошкольников» является комбинаторной. Она органично сочетает в себе имеющиеся идеи по духовному и гражданскому, нравственному и патриотическому воспитанию  детей старшего дошкольного возраста. Данная программа обеспечивает равные стартовые возможности детей по социально - личностному развитию.</w:t>
      </w:r>
    </w:p>
    <w:p w:rsidR="0046616B" w:rsidRPr="0046616B" w:rsidRDefault="0046616B" w:rsidP="0046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поможет более полному освоению образовательных областей </w:t>
      </w:r>
      <w:r w:rsidRPr="0046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«Социализация» «Познание»  как основных с интеграцией в них (Физической культуры.</w:t>
      </w:r>
      <w:proofErr w:type="gramEnd"/>
      <w:r w:rsidRPr="0046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6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Оздоровления, Музыки, Чтения художественной литературы, Коммуникация, Труд, Художественное творчество) </w:t>
      </w: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новыми   Федеральными Государственными Требованиями к основной общеобразовательной программе дошкольного воспитания.</w:t>
      </w:r>
      <w:r w:rsidRPr="004661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i/>
          <w:sz w:val="28"/>
          <w:szCs w:val="28"/>
        </w:rPr>
        <w:t>«Социализация»</w:t>
      </w:r>
    </w:p>
    <w:p w:rsidR="0046616B" w:rsidRPr="0046616B" w:rsidRDefault="0046616B" w:rsidP="0046616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 (от лат. </w:t>
      </w:r>
      <w:r w:rsidRPr="0046616B">
        <w:rPr>
          <w:rFonts w:ascii="Times New Roman" w:eastAsia="Calibri" w:hAnsi="Times New Roman" w:cs="Times New Roman"/>
          <w:sz w:val="28"/>
          <w:szCs w:val="28"/>
          <w:lang w:val="en-US"/>
        </w:rPr>
        <w:t>socalis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– общий, общественный).</w:t>
      </w:r>
      <w:r w:rsidRPr="0046616B">
        <w:rPr>
          <w:rFonts w:ascii="Times New Roman" w:eastAsia="Calibri" w:hAnsi="Times New Roman" w:cs="Times New Roman"/>
          <w:bCs/>
          <w:sz w:val="28"/>
          <w:szCs w:val="28"/>
        </w:rPr>
        <w:t xml:space="preserve"> Для социализации дошкольника огромное значение имеет игра как самостоятельная детская деятельность, в которой отражается </w:t>
      </w:r>
      <w:r w:rsidRPr="0046616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окружающая действительность, мир взрослых людей и других детей, природы, общественной жизни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i/>
          <w:sz w:val="28"/>
          <w:szCs w:val="28"/>
        </w:rPr>
        <w:t>«Познание»</w:t>
      </w:r>
    </w:p>
    <w:p w:rsidR="0046616B" w:rsidRPr="0046616B" w:rsidRDefault="0046616B" w:rsidP="004661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Основные направления психолого-педагогической работы данной области образования дошкольников связаны с развитием высших психических функций (восприятия, мышления, воображения, памяти, внимания и речи), познавательной мотивации, познавательно-исследовательской и продуктивной деятельности (в интеграции с другими видами детской деятельности).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i/>
          <w:sz w:val="28"/>
          <w:szCs w:val="28"/>
        </w:rPr>
        <w:t>«Коммуникация»</w:t>
      </w:r>
      <w:r w:rsidRPr="004661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Развитие познавательно-исследовательской и продуктивной деятельности в процессе свободного общения со сверстниками и взрослыми.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i/>
          <w:sz w:val="28"/>
          <w:szCs w:val="28"/>
        </w:rPr>
        <w:t>«Чтение художественной литературы</w:t>
      </w:r>
      <w:r w:rsidRPr="004661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(решение специфическими средствами идентичной  основной задачи психолого-педагогической работы - формирования целостной картины мира)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i/>
          <w:sz w:val="28"/>
          <w:szCs w:val="28"/>
        </w:rPr>
        <w:t>«Художественное творчество»</w:t>
      </w:r>
    </w:p>
    <w:p w:rsidR="0046616B" w:rsidRPr="0046616B" w:rsidRDefault="0046616B" w:rsidP="0046616B">
      <w:pPr>
        <w:tabs>
          <w:tab w:val="left" w:pos="1620"/>
        </w:tabs>
        <w:spacing w:before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Содержание данной области Программы включает в себя изобразительную деятельность, лепку, аппликацию и художественное конструирование - традиционные для российского дошкольного образования виды активности, объединенные общим понятием «продуктивная деятельность детей». </w:t>
      </w:r>
    </w:p>
    <w:p w:rsidR="0046616B" w:rsidRPr="0046616B" w:rsidRDefault="0046616B" w:rsidP="0046616B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616B">
        <w:rPr>
          <w:rFonts w:ascii="Times New Roman" w:eastAsia="Calibri" w:hAnsi="Times New Roman" w:cs="Times New Roman"/>
          <w:iCs/>
          <w:sz w:val="28"/>
          <w:szCs w:val="28"/>
        </w:rPr>
        <w:t>Задачи, содержание, объем образовательных областей, основные результаты освоения Программы, подходы и  принципы построения образовательного процесса отражают целевые и ценностные ориентиры семьи, общества и  государства Российской Федерации в сфере дошкольного образования и являются обязательными составляющими  реализации основных общеобразовательных программ дошкольного образования.</w:t>
      </w:r>
    </w:p>
    <w:p w:rsidR="0046616B" w:rsidRPr="0046616B" w:rsidRDefault="0046616B" w:rsidP="0046616B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Авторская Программа:</w:t>
      </w:r>
    </w:p>
    <w:p w:rsidR="0046616B" w:rsidRPr="0046616B" w:rsidRDefault="0046616B" w:rsidP="0046616B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культурно-историческим, деятельностным и личностным подходами к проблеме развития детей дошкольного возраста;</w:t>
      </w:r>
    </w:p>
    <w:p w:rsidR="0046616B" w:rsidRPr="0046616B" w:rsidRDefault="0046616B" w:rsidP="0046616B">
      <w:pPr>
        <w:autoSpaceDE w:val="0"/>
        <w:autoSpaceDN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- отвечает принципу внутренней непротиворечивости выдвигаемых основных теоретических положений, формулируемых целей и задач, форм и методов работы;</w:t>
      </w:r>
    </w:p>
    <w:p w:rsidR="0046616B" w:rsidRPr="0046616B" w:rsidRDefault="0046616B" w:rsidP="0046616B">
      <w:pPr>
        <w:autoSpaceDE w:val="0"/>
        <w:autoSpaceDN w:val="0"/>
        <w:spacing w:after="0" w:line="3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       -  обеспечивает единство воспитательных, обучающих и развивающих целей и задач процесса образования детей дошкольного возраста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направлена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на взаимодействие с семьей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Имеет цель:  освоения детьми первоначальных представлений социального характера и включение их в систему социальных отношений.</w:t>
      </w: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Через решение следующих задач:</w:t>
      </w: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46616B">
        <w:rPr>
          <w:rFonts w:ascii="Times New Roman" w:eastAsia="Calibri" w:hAnsi="Times New Roman" w:cs="Times New Roman"/>
          <w:sz w:val="28"/>
          <w:szCs w:val="28"/>
        </w:rPr>
        <w:t>Развитие у детей познавательных интересов,</w:t>
      </w: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sz w:val="28"/>
          <w:szCs w:val="28"/>
        </w:rPr>
        <w:t xml:space="preserve">--  </w:t>
      </w:r>
      <w:r w:rsidRPr="0046616B">
        <w:rPr>
          <w:rFonts w:ascii="Times New Roman" w:eastAsia="Calibri" w:hAnsi="Times New Roman" w:cs="Times New Roman"/>
          <w:sz w:val="28"/>
          <w:szCs w:val="28"/>
        </w:rPr>
        <w:t>Интеллектуальное развитие детей, овладение конструктивными способами и средствами взаимодействия с окружающими людьми</w:t>
      </w:r>
      <w:r w:rsidRPr="0046616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– Развитие игровой деятельности детей;</w:t>
      </w:r>
    </w:p>
    <w:p w:rsidR="0046616B" w:rsidRPr="0046616B" w:rsidRDefault="0046616B" w:rsidP="004661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Приобщение к элементарным общепринятым  нормам и правилам взаимоотношения со сверстниками и взрослыми   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том числе моральным);</w:t>
      </w: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– Формирование гендерной, семейной, гражданской принадлежности,   патриотических     чувств,   чувства принадлежности к мировому сообществу.</w:t>
      </w: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–  Формирование целостной     картины мира, расширение   кругозора детей. </w:t>
      </w:r>
    </w:p>
    <w:p w:rsidR="0046616B" w:rsidRPr="0046616B" w:rsidRDefault="0046616B" w:rsidP="00466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В качестве адекватных возрасту форм работы можно назвать экспериментирование, беседы с детьми,  наблюдения, решение проблемных ситуаций и др. Вышеназванные формы работы и виды детской деятельности </w:t>
      </w:r>
      <w:r w:rsidRPr="0046616B">
        <w:rPr>
          <w:rFonts w:ascii="Times New Roman" w:eastAsia="Calibri" w:hAnsi="Times New Roman" w:cs="Times New Roman"/>
          <w:b/>
          <w:sz w:val="28"/>
          <w:szCs w:val="28"/>
        </w:rPr>
        <w:t>не предполагают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обязательного проведения традиционных занятий, построенных в логике учебной модели организации образовательного процесса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В основу реализации </w:t>
      </w:r>
      <w:r w:rsidRPr="0046616B">
        <w:rPr>
          <w:rFonts w:ascii="Times New Roman" w:eastAsia="Calibri" w:hAnsi="Times New Roman" w:cs="Times New Roman"/>
          <w:i/>
          <w:sz w:val="28"/>
          <w:szCs w:val="28"/>
        </w:rPr>
        <w:t>комплексно-тематического принципа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построения Программы положен примерный календарь праздников, который обеспечивает:</w:t>
      </w:r>
    </w:p>
    <w:p w:rsidR="0046616B" w:rsidRPr="0046616B" w:rsidRDefault="0046616B" w:rsidP="004661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46616B" w:rsidRPr="0046616B" w:rsidRDefault="0046616B" w:rsidP="004661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46616B" w:rsidRPr="0046616B" w:rsidRDefault="0046616B" w:rsidP="004661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- поддержание эмоционально-положительного  настроя ребенка в течение всего периода освоения Программы, так как праздник – это всегда </w:t>
      </w:r>
      <w:r w:rsidRPr="0046616B">
        <w:rPr>
          <w:rFonts w:ascii="Times New Roman" w:eastAsia="Calibri" w:hAnsi="Times New Roman" w:cs="Times New Roman"/>
          <w:i/>
          <w:sz w:val="28"/>
          <w:szCs w:val="28"/>
        </w:rPr>
        <w:t>событие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(день памяти; счастливый, радостный день, напоминающий 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произошедшем или устраиваемый по какому-либо поводу);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Программа состоит из двух частей. 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i/>
          <w:sz w:val="28"/>
          <w:szCs w:val="28"/>
        </w:rPr>
        <w:t>Первая часть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включает в себя пояснительную записку, а также разделы, изложенные по возрастным под периодам дошкольного детства 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>5-6 и 6-7 лет) в целях оптимизации построения образовательного процесса:</w:t>
      </w:r>
    </w:p>
    <w:p w:rsidR="0046616B" w:rsidRPr="0046616B" w:rsidRDefault="0046616B" w:rsidP="0046616B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-Тематическое планирование:  по возрастам с учетом требований 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 основной общеобразовательной программы. </w:t>
      </w:r>
      <w:r w:rsidRPr="0046616B">
        <w:rPr>
          <w:rFonts w:ascii="Times New Roman" w:eastAsia="Calibri" w:hAnsi="Times New Roman" w:cs="Times New Roman"/>
          <w:bCs/>
          <w:sz w:val="28"/>
          <w:szCs w:val="28"/>
        </w:rPr>
        <w:t>И примерная циклограмма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деятельности» - представляет собой технологию (систематизированную последовательность) работы педагогов по реализации Программы.</w:t>
      </w:r>
    </w:p>
    <w:p w:rsidR="0046616B" w:rsidRPr="0046616B" w:rsidRDefault="0046616B" w:rsidP="0046616B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616B">
        <w:rPr>
          <w:rFonts w:ascii="Times New Roman" w:eastAsia="Calibri" w:hAnsi="Times New Roman" w:cs="Times New Roman"/>
          <w:bCs/>
          <w:sz w:val="28"/>
          <w:szCs w:val="28"/>
        </w:rPr>
        <w:t xml:space="preserve">-Тематический план – региональный компонент «Мой город» </w:t>
      </w:r>
    </w:p>
    <w:p w:rsidR="0046616B" w:rsidRPr="0046616B" w:rsidRDefault="0046616B" w:rsidP="0046616B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616B">
        <w:rPr>
          <w:rFonts w:ascii="Times New Roman" w:eastAsia="Calibri" w:hAnsi="Times New Roman" w:cs="Times New Roman"/>
          <w:bCs/>
          <w:sz w:val="28"/>
          <w:szCs w:val="28"/>
        </w:rPr>
        <w:t>-Тематический - перспективный план активных форм работы с родителями.</w:t>
      </w:r>
    </w:p>
    <w:p w:rsidR="0046616B" w:rsidRPr="0046616B" w:rsidRDefault="0046616B" w:rsidP="0046616B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616B">
        <w:rPr>
          <w:rFonts w:ascii="Times New Roman" w:eastAsia="Calibri" w:hAnsi="Times New Roman" w:cs="Times New Roman"/>
          <w:bCs/>
          <w:sz w:val="28"/>
          <w:szCs w:val="28"/>
        </w:rPr>
        <w:t xml:space="preserve">-Проект – региональный компонент «Мой город» 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>«Планируемые результаты освоения Программы».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Вторая часть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– Приложение.</w:t>
      </w:r>
    </w:p>
    <w:p w:rsidR="0046616B" w:rsidRPr="0046616B" w:rsidRDefault="0046616B" w:rsidP="004661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6616B" w:rsidRPr="0046616B" w:rsidRDefault="0046616B" w:rsidP="0046616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b/>
          <w:sz w:val="28"/>
          <w:szCs w:val="28"/>
        </w:rPr>
        <w:t>Региональный компонент составляет</w:t>
      </w: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20%всей предлагаемой программы, знакомство с родным городом предстает в виде циклов бесед, экскурсий, встреч.  Как итог работы составлен проект «Мой город» включивший в себя всю проведенную работу, в проект вовлекаются все сотрудники и специалисты дошкольного учреждения. Реализацию проекта можно приурочить </w:t>
      </w:r>
      <w:proofErr w:type="gramStart"/>
      <w:r w:rsidRPr="0046616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 дню города, тематическим неделям «Мой дом, мой город».</w:t>
      </w:r>
    </w:p>
    <w:p w:rsidR="0046616B" w:rsidRPr="0046616B" w:rsidRDefault="0046616B" w:rsidP="0046616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80%  содержания отведено  блоку «Духовно- нравственное воспитание</w:t>
      </w:r>
      <w:proofErr w:type="gramStart"/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группе и 80% блоку «Воспитание Гражданина» в подготовительной группе. 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психолого-педагогической работы: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развитие игровой деятельности;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616B" w:rsidRPr="0046616B" w:rsidRDefault="0046616B" w:rsidP="0046616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приобщение к элементарным общепринятым  нормам и правилам взаимоотношения со сверстниками и взрослыми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том числе моральным);</w:t>
      </w:r>
    </w:p>
    <w:p w:rsidR="0046616B" w:rsidRPr="0046616B" w:rsidRDefault="0046616B" w:rsidP="0046616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sz w:val="28"/>
          <w:szCs w:val="28"/>
        </w:rPr>
        <w:t xml:space="preserve">- формирование положительного отношения к себе; </w:t>
      </w:r>
    </w:p>
    <w:p w:rsidR="0046616B" w:rsidRPr="0046616B" w:rsidRDefault="0046616B" w:rsidP="0046616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первичных личностных представлений (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себе, собственных особенностях, возможностях, проявлениях и др.);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первичных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представлений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семье (ее составе,  родственных отношениях и взаимосвязях, распределении семейных обязанностей, традициях и др.);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первичных представлений об обществе (ближайшем социуме и месте в нем);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формирование первичных представлений о государстве (в том числе его символах, «малой» и «большой» Родине, ее природе) и принадлежности к нему;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первичных представлений</w:t>
      </w:r>
      <w:r w:rsidRPr="004661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661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мире</w:t>
      </w:r>
      <w:r w:rsidRPr="004661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планете Земля,  многообразии стран и государств, населения, природы планеты и др.). 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реализации данной области заключается в следующем:</w:t>
      </w:r>
    </w:p>
    <w:p w:rsidR="0046616B" w:rsidRPr="0046616B" w:rsidRDefault="0046616B" w:rsidP="0046616B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формирования первичных ценностных представлений (в дошкольном возрасте ценности проявляются в различении того,  «что такое хорошо, и что такое плохо», конкретных примерах добрых дел и поступков);</w:t>
      </w:r>
    </w:p>
    <w:p w:rsidR="0046616B" w:rsidRPr="0046616B" w:rsidRDefault="0046616B" w:rsidP="0046616B">
      <w:pPr>
        <w:tabs>
          <w:tab w:val="left" w:pos="0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6B">
        <w:rPr>
          <w:rFonts w:ascii="Times New Roman" w:eastAsia="Calibri" w:hAnsi="Times New Roman" w:cs="Times New Roman"/>
          <w:bCs/>
          <w:sz w:val="28"/>
          <w:szCs w:val="28"/>
        </w:rPr>
        <w:t>- значительное место в реализации области занимают пятничные беседы в кругу, экскурсии, встречи с интересными людьми</w:t>
      </w:r>
    </w:p>
    <w:p w:rsidR="0046616B" w:rsidRPr="0046616B" w:rsidRDefault="0046616B" w:rsidP="0046616B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16B" w:rsidRPr="0046616B" w:rsidRDefault="0046616B" w:rsidP="0046616B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373" w:rsidRDefault="00B47373">
      <w:bookmarkStart w:id="0" w:name="_GoBack"/>
      <w:bookmarkEnd w:id="0"/>
    </w:p>
    <w:sectPr w:rsidR="00B4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75B"/>
    <w:multiLevelType w:val="hybridMultilevel"/>
    <w:tmpl w:val="98C8CB24"/>
    <w:lvl w:ilvl="0" w:tplc="04190013">
      <w:start w:val="1"/>
      <w:numFmt w:val="upperRoman"/>
      <w:lvlText w:val="%1."/>
      <w:lvlJc w:val="righ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>
    <w:nsid w:val="51057E44"/>
    <w:multiLevelType w:val="hybridMultilevel"/>
    <w:tmpl w:val="88EC3EA2"/>
    <w:lvl w:ilvl="0" w:tplc="1D0A5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B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4E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E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A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0E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9C5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CD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C1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2"/>
    <w:rsid w:val="0046616B"/>
    <w:rsid w:val="00B47373"/>
    <w:rsid w:val="00D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2167</Words>
  <Characters>12356</Characters>
  <Application>Microsoft Office Word</Application>
  <DocSecurity>0</DocSecurity>
  <Lines>102</Lines>
  <Paragraphs>28</Paragraphs>
  <ScaleCrop>false</ScaleCrop>
  <Company>RUSSIA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2013-04-06T08:28:00Z</dcterms:created>
  <dcterms:modified xsi:type="dcterms:W3CDTF">2013-04-06T08:28:00Z</dcterms:modified>
</cp:coreProperties>
</file>